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FB" w:rsidRDefault="00F8414F" w:rsidP="00753141">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600543</w:t>
          </w:r>
        </w:sdtContent>
      </w:sdt>
      <w:r>
        <w:rPr>
          <w:rFonts w:hint="eastAsia"/>
          <w:bCs/>
          <w:szCs w:val="21"/>
        </w:rPr>
        <w:t xml:space="preserve">                      　　</w:t>
      </w:r>
      <w:r w:rsidR="00485BC4">
        <w:rPr>
          <w:rFonts w:hint="eastAsia"/>
          <w:bCs/>
          <w:szCs w:val="21"/>
        </w:rPr>
        <w:t xml:space="preserve">       </w:t>
      </w:r>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莫高股份</w:t>
          </w:r>
        </w:sdtContent>
      </w:sdt>
    </w:p>
    <w:p w:rsidR="00AC33FB" w:rsidRDefault="00AC33FB">
      <w:pPr>
        <w:rPr>
          <w:b/>
          <w:bCs/>
          <w:szCs w:val="21"/>
        </w:rPr>
      </w:pPr>
    </w:p>
    <w:p w:rsidR="003912AE" w:rsidRDefault="003912AE">
      <w:pPr>
        <w:rPr>
          <w:b/>
          <w:bCs/>
          <w:szCs w:val="21"/>
        </w:rPr>
      </w:pPr>
    </w:p>
    <w:p w:rsidR="00AC33FB" w:rsidRDefault="00694327" w:rsidP="0093257C">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F8414F">
            <w:rPr>
              <w:rFonts w:ascii="黑体" w:eastAsia="黑体" w:hAnsi="黑体" w:hint="eastAsia"/>
              <w:b/>
              <w:bCs/>
              <w:color w:val="FF0000"/>
              <w:sz w:val="44"/>
              <w:szCs w:val="44"/>
            </w:rPr>
            <w:t>甘肃莫高实业发展股份有限公司</w:t>
          </w:r>
        </w:sdtContent>
      </w:sdt>
    </w:p>
    <w:p w:rsidR="00AC33FB" w:rsidRDefault="00F8414F" w:rsidP="0093257C">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7年半年度报告</w:t>
      </w:r>
    </w:p>
    <w:p w:rsidR="00AC33FB" w:rsidRDefault="00F8414F">
      <w:pPr>
        <w:pStyle w:val="af8"/>
        <w:spacing w:after="280" w:afterAutospacing="0"/>
        <w:jc w:val="center"/>
        <w:rPr>
          <w:rFonts w:ascii="黑体" w:eastAsia="黑体"/>
          <w:b/>
          <w:bCs/>
          <w:sz w:val="28"/>
          <w:szCs w:val="28"/>
        </w:rPr>
      </w:pPr>
      <w:bookmarkStart w:id="1" w:name="_Toc387656034"/>
      <w:r>
        <w:rPr>
          <w:rFonts w:ascii="黑体" w:eastAsia="黑体" w:hint="eastAsia"/>
          <w:b/>
          <w:bCs/>
          <w:sz w:val="28"/>
          <w:szCs w:val="28"/>
        </w:rPr>
        <w:t>重要提示</w:t>
      </w:r>
      <w:bookmarkEnd w:id="1"/>
    </w:p>
    <w:sdt>
      <w:sdtPr>
        <w:rPr>
          <w:rFonts w:hint="eastAsia"/>
        </w:rPr>
        <w:alias w:val="选项模块:董事会及董事声明"/>
        <w:tag w:val="_SEC_d5e0e82062cc4f3cb5a290078031cbd7"/>
        <w:id w:val="-1652832159"/>
        <w:lock w:val="sdtLocked"/>
        <w:placeholder>
          <w:docPart w:val="GBC22222222222222222222222222222"/>
        </w:placeholder>
      </w:sdtPr>
      <w:sdtContent>
        <w:p w:rsidR="00AC33FB" w:rsidRDefault="00694327">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Content>
              <w:r w:rsidR="00F8414F">
                <w:rPr>
                  <w:rFonts w:ascii="Times New Roman" w:hAnsi="宋体" w:cs="宋体"/>
                  <w:bCs w:val="0"/>
                </w:rPr>
                <w:t>本公司董事会、监事会及董事、监事、高级管理人员保证</w:t>
              </w:r>
              <w:r w:rsidR="00F8414F">
                <w:rPr>
                  <w:rFonts w:ascii="Times New Roman" w:hAnsi="宋体" w:cs="宋体" w:hint="eastAsia"/>
                  <w:bCs w:val="0"/>
                </w:rPr>
                <w:t>半</w:t>
              </w:r>
              <w:r w:rsidR="00F8414F">
                <w:rPr>
                  <w:rFonts w:ascii="Times New Roman" w:hAnsi="宋体" w:cs="宋体"/>
                  <w:bCs w:val="0"/>
                </w:rPr>
                <w:t>年度报告内容的真实、准确、完整，不存在虚假记载、误导性陈述或重大遗漏，并承担个别和连带的法律责任。</w:t>
              </w:r>
            </w:sdtContent>
          </w:sdt>
        </w:p>
      </w:sdtContent>
    </w:sdt>
    <w:p w:rsidR="00AC33FB" w:rsidRDefault="00AC33FB"/>
    <w:sdt>
      <w:sdtPr>
        <w:rPr>
          <w:rFonts w:ascii="Calibri" w:hAnsi="Calibri"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宋体" w:hAnsi="宋体" w:hint="default"/>
          <w:sz w:val="21"/>
          <w:szCs w:val="21"/>
        </w:rPr>
      </w:sdtEndPr>
      <w:sdtContent>
        <w:p w:rsidR="00AC33FB" w:rsidRDefault="00F8414F">
          <w:pPr>
            <w:pStyle w:val="2"/>
            <w:numPr>
              <w:ilvl w:val="0"/>
              <w:numId w:val="7"/>
            </w:numPr>
            <w:tabs>
              <w:tab w:val="left" w:pos="448"/>
            </w:tabs>
            <w:spacing w:before="0" w:after="0" w:line="360" w:lineRule="auto"/>
            <w:ind w:left="420" w:hangingChars="175"/>
          </w:pPr>
          <w:r>
            <w:rPr>
              <w:rFonts w:hint="eastAsia"/>
            </w:rPr>
            <w:t>公司</w:t>
          </w:r>
          <w:sdt>
            <w:sdtPr>
              <w:rPr>
                <w:rFonts w:hint="eastAsia"/>
              </w:rPr>
              <w:tag w:val="_GBC_2e0ee33ebae04a83b92e8b1aa6754169"/>
              <w:id w:val="1843966674"/>
              <w:lock w:val="sdtLocked"/>
              <w:placeholder>
                <w:docPart w:val="GBC22222222222222222222222222222"/>
              </w:placeholder>
            </w:sdtPr>
            <w:sdtContent>
              <w:r>
                <w:rPr>
                  <w:rFonts w:hint="eastAsia"/>
                </w:rPr>
                <w:t>全体董事出席</w:t>
              </w:r>
            </w:sdtContent>
          </w:sdt>
          <w:r>
            <w:rPr>
              <w:rFonts w:hint="eastAsia"/>
            </w:rPr>
            <w:t>董事会会议。</w:t>
          </w:r>
        </w:p>
        <w:p w:rsidR="00AC33FB" w:rsidRPr="00753141" w:rsidRDefault="00694327">
          <w:pPr>
            <w:rPr>
              <w:szCs w:val="21"/>
            </w:rPr>
          </w:pPr>
        </w:p>
      </w:sdtContent>
    </w:sdt>
    <w:sdt>
      <w:sdtPr>
        <w:rPr>
          <w:rFonts w:ascii="Calibri" w:hAnsi="Calibri"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ascii="宋体" w:hAnsi="宋体" w:hint="default"/>
          <w:sz w:val="21"/>
        </w:rPr>
      </w:sdtEndPr>
      <w:sdtContent>
        <w:p w:rsidR="00AC33FB" w:rsidRDefault="00F8414F">
          <w:pPr>
            <w:pStyle w:val="2"/>
            <w:numPr>
              <w:ilvl w:val="0"/>
              <w:numId w:val="7"/>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placeholder>
                <w:docPart w:val="GBC22222222222222222222222222222"/>
              </w:placeholder>
            </w:sdtPr>
            <w:sdtContent>
              <w:r>
                <w:rPr>
                  <w:rFonts w:hint="eastAsia"/>
                </w:rPr>
                <w:t>未经审计</w:t>
              </w:r>
            </w:sdtContent>
          </w:sdt>
          <w:r>
            <w:rPr>
              <w:rFonts w:hint="eastAsia"/>
            </w:rPr>
            <w:t>。</w:t>
          </w:r>
        </w:p>
        <w:p w:rsidR="00AC33FB" w:rsidRDefault="00694327">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AC33FB" w:rsidRDefault="00F8414F">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 w:storeItemID="{89EBAB94-44A0-46A2-B712-30D997D04A6D}"/>
              <w:text/>
            </w:sdtPr>
            <w:sdtContent>
              <w:r w:rsidR="00DC7355">
                <w:rPr>
                  <w:rFonts w:ascii="宋体" w:hAnsi="宋体" w:hint="eastAsia"/>
                </w:rPr>
                <w:t>赵国柱</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ascii="宋体" w:hAnsi="宋体" w:hint="eastAsia"/>
                </w:rPr>
                <w:t>司晓红</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ascii="宋体" w:hAnsi="宋体" w:hint="eastAsia"/>
                </w:rPr>
                <w:t>金宝山</w:t>
              </w:r>
            </w:sdtContent>
          </w:sdt>
          <w:r>
            <w:rPr>
              <w:rFonts w:ascii="宋体" w:hAnsi="宋体" w:hint="eastAsia"/>
            </w:rPr>
            <w:t>声明：保证半年度报告中财务报告的真实、准确、完整。</w:t>
          </w:r>
        </w:p>
      </w:sdtContent>
    </w:sdt>
    <w:p w:rsidR="00AC33FB" w:rsidRDefault="00AC33FB"/>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AC33FB" w:rsidRDefault="00F8414F">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AC33FB" w:rsidRDefault="00DC7355">
              <w:pPr>
                <w:kinsoku w:val="0"/>
                <w:overflowPunct w:val="0"/>
                <w:autoSpaceDE w:val="0"/>
                <w:autoSpaceDN w:val="0"/>
                <w:adjustRightInd w:val="0"/>
                <w:snapToGrid w:val="0"/>
                <w:spacing w:line="360" w:lineRule="exact"/>
                <w:rPr>
                  <w:szCs w:val="21"/>
                  <w:shd w:val="pct15" w:color="auto" w:fill="FFFFFF"/>
                </w:rPr>
              </w:pPr>
              <w:r>
                <w:rPr>
                  <w:rFonts w:hint="eastAsia"/>
                  <w:szCs w:val="21"/>
                </w:rPr>
                <w:t>2017年半年度无利润分配和资本公积金转增股本方案。</w:t>
              </w:r>
            </w:p>
          </w:sdtContent>
        </w:sdt>
      </w:sdtContent>
    </w:sdt>
    <w:p w:rsidR="00AC33FB" w:rsidRDefault="00AC33FB">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AC33FB" w:rsidRDefault="00F8414F">
          <w:pPr>
            <w:pStyle w:val="2"/>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859083673"/>
            <w:lock w:val="sdtContentLocked"/>
            <w:placeholder>
              <w:docPart w:val="GBC22222222222222222222222222222"/>
            </w:placeholder>
          </w:sdtPr>
          <w:sdtContent>
            <w:p w:rsidR="00AC33FB" w:rsidRDefault="00694327">
              <w:r>
                <w:fldChar w:fldCharType="begin"/>
              </w:r>
              <w:r w:rsidR="00A11C22">
                <w:instrText xml:space="preserve"> MACROBUTTON  SnrToggleCheckbox √适用 </w:instrText>
              </w:r>
              <w:r>
                <w:fldChar w:fldCharType="end"/>
              </w:r>
              <w:r>
                <w:fldChar w:fldCharType="begin"/>
              </w:r>
              <w:r w:rsidR="00A11C22">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AC33FB" w:rsidRDefault="00A11C22">
              <w:pPr>
                <w:kinsoku w:val="0"/>
                <w:overflowPunct w:val="0"/>
                <w:autoSpaceDE w:val="0"/>
                <w:autoSpaceDN w:val="0"/>
                <w:adjustRightInd w:val="0"/>
                <w:snapToGrid w:val="0"/>
                <w:spacing w:line="360" w:lineRule="exact"/>
                <w:rPr>
                  <w:szCs w:val="21"/>
                  <w:shd w:val="pct15" w:color="auto" w:fill="FFFFFF"/>
                </w:rPr>
              </w:pPr>
              <w:r>
                <w:t>本报告中所涉及的未来计划、发展战略等前瞻性描述不构成公司对投资者的实质承诺，敬请投资者注意投资风险。</w:t>
              </w:r>
            </w:p>
          </w:sdtContent>
        </w:sdt>
      </w:sdtContent>
    </w:sdt>
    <w:p w:rsidR="00AC33FB" w:rsidRDefault="00AC33FB">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AC33FB" w:rsidRDefault="00F8414F">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AC33FB" w:rsidRDefault="00DC7355">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AC33FB" w:rsidRDefault="00AC33FB">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ascii="宋体" w:hAnsi="宋体" w:hint="eastAsia"/>
          <w:sz w:val="21"/>
        </w:rPr>
      </w:sdtEndPr>
      <w:sdtContent>
        <w:p w:rsidR="00AC33FB" w:rsidRDefault="00F8414F">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AC33FB" w:rsidRDefault="00DC7355">
              <w:pPr>
                <w:rPr>
                  <w:szCs w:val="21"/>
                </w:rPr>
              </w:pPr>
              <w:r>
                <w:rPr>
                  <w:rFonts w:hint="eastAsia"/>
                  <w:szCs w:val="21"/>
                </w:rPr>
                <w:t>否</w:t>
              </w:r>
            </w:p>
          </w:sdtContent>
        </w:sdt>
      </w:sdtContent>
    </w:sdt>
    <w:p w:rsidR="00AC33FB" w:rsidRDefault="00AC33FB">
      <w:pPr>
        <w:rPr>
          <w:szCs w:val="21"/>
        </w:rPr>
      </w:pPr>
    </w:p>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AC33FB" w:rsidRDefault="00F8414F">
          <w:pPr>
            <w:pStyle w:val="2"/>
            <w:numPr>
              <w:ilvl w:val="0"/>
              <w:numId w:val="7"/>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AC33FB" w:rsidRPr="00A11C22" w:rsidRDefault="00A11C22">
              <w:r>
                <w:t>公司已在本报告中详细描述公司面临的风险，敬请投资者予以关注，详见本报告“</w:t>
              </w:r>
              <w:r w:rsidR="00485BC4">
                <w:rPr>
                  <w:rFonts w:hint="eastAsia"/>
                </w:rPr>
                <w:t xml:space="preserve">第四节 </w:t>
              </w:r>
              <w:r>
                <w:rPr>
                  <w:rFonts w:hint="eastAsia"/>
                </w:rPr>
                <w:t>经营情况的</w:t>
              </w:r>
              <w:r>
                <w:t>讨论与分析”等有关章节中关于公司面临风险的描述。</w:t>
              </w:r>
            </w:p>
          </w:sdtContent>
        </w:sdt>
      </w:sdtContent>
    </w:sdt>
    <w:p w:rsidR="00AC33FB" w:rsidRDefault="00AC33FB">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AC33FB" w:rsidRDefault="00F8414F">
          <w:pPr>
            <w:pStyle w:val="2"/>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856994552"/>
            <w:lock w:val="sdtContentLocked"/>
            <w:placeholder>
              <w:docPart w:val="GBC22222222222222222222222222222"/>
            </w:placeholder>
          </w:sdtPr>
          <w:sdtContent>
            <w:p w:rsidR="00AC33FB" w:rsidRDefault="00694327" w:rsidP="00DC7355">
              <w:pPr>
                <w:rPr>
                  <w:szCs w:val="21"/>
                </w:rPr>
              </w:pPr>
              <w:r>
                <w:fldChar w:fldCharType="begin"/>
              </w:r>
              <w:r w:rsidR="00DC7355">
                <w:instrText xml:space="preserve"> MACROBUTTON  SnrToggleCheckbox □适用 </w:instrText>
              </w:r>
              <w:r>
                <w:fldChar w:fldCharType="end"/>
              </w:r>
              <w:r>
                <w:fldChar w:fldCharType="begin"/>
              </w:r>
              <w:r w:rsidR="00DC7355">
                <w:instrText xml:space="preserve"> MACROBUTTON  SnrToggleCheckbox √不适用 </w:instrText>
              </w:r>
              <w:r>
                <w:fldChar w:fldCharType="end"/>
              </w:r>
            </w:p>
          </w:sdtContent>
        </w:sdt>
      </w:sdtContent>
    </w:sdt>
    <w:p w:rsidR="00AC33FB" w:rsidRDefault="00AC33FB">
      <w:pPr>
        <w:rPr>
          <w:szCs w:val="21"/>
        </w:rPr>
        <w:sectPr w:rsidR="00AC33FB" w:rsidSect="005B5D50">
          <w:headerReference w:type="default" r:id="rId12"/>
          <w:footerReference w:type="default" r:id="rId13"/>
          <w:pgSz w:w="11906" w:h="16838"/>
          <w:pgMar w:top="1525" w:right="1276" w:bottom="1440" w:left="1797" w:header="855" w:footer="992" w:gutter="0"/>
          <w:cols w:space="425"/>
          <w:docGrid w:linePitch="312"/>
        </w:sectPr>
      </w:pPr>
    </w:p>
    <w:p w:rsidR="00AC33FB" w:rsidRDefault="00AC33FB">
      <w:pPr>
        <w:rPr>
          <w:szCs w:val="21"/>
        </w:rPr>
      </w:pPr>
    </w:p>
    <w:p w:rsidR="00AC33FB" w:rsidRDefault="00F8414F">
      <w:pPr>
        <w:kinsoku w:val="0"/>
        <w:overflowPunct w:val="0"/>
        <w:autoSpaceDE w:val="0"/>
        <w:autoSpaceDN w:val="0"/>
        <w:adjustRightInd w:val="0"/>
        <w:snapToGrid w:val="0"/>
        <w:spacing w:line="360" w:lineRule="exact"/>
        <w:jc w:val="center"/>
        <w:rPr>
          <w:noProof/>
        </w:rPr>
      </w:pPr>
      <w:r>
        <w:rPr>
          <w:rFonts w:hint="eastAsia"/>
          <w:b/>
          <w:sz w:val="32"/>
          <w:szCs w:val="32"/>
        </w:rPr>
        <w:t>目录</w:t>
      </w:r>
      <w:r w:rsidR="00694327">
        <w:rPr>
          <w:shd w:val="pct15" w:color="auto" w:fill="FFFFFF"/>
        </w:rPr>
        <w:fldChar w:fldCharType="begin"/>
      </w:r>
      <w:r>
        <w:rPr>
          <w:shd w:val="pct15" w:color="auto" w:fill="FFFFFF"/>
        </w:rPr>
        <w:instrText xml:space="preserve"> TOC \o "1-1" \h \z \u </w:instrText>
      </w:r>
      <w:r w:rsidR="00694327">
        <w:rPr>
          <w:shd w:val="pct15" w:color="auto" w:fill="FFFFFF"/>
        </w:rPr>
        <w:fldChar w:fldCharType="separate"/>
      </w:r>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F8414F">
          <w:rPr>
            <w:rStyle w:val="a3"/>
            <w:rFonts w:hint="eastAsia"/>
            <w:b/>
            <w:noProof/>
          </w:rPr>
          <w:t>第一节</w:t>
        </w:r>
        <w:r w:rsidR="00F8414F">
          <w:rPr>
            <w:rFonts w:asciiTheme="minorHAnsi" w:eastAsiaTheme="minorEastAsia" w:hAnsiTheme="minorHAnsi" w:cstheme="minorBidi"/>
            <w:b/>
            <w:noProof/>
            <w:szCs w:val="22"/>
          </w:rPr>
          <w:tab/>
        </w:r>
        <w:r w:rsidR="00F8414F">
          <w:rPr>
            <w:rStyle w:val="a3"/>
            <w:rFonts w:hint="eastAsia"/>
            <w:b/>
            <w:noProof/>
          </w:rPr>
          <w:t>释义</w:t>
        </w:r>
        <w:r w:rsidR="00F8414F">
          <w:rPr>
            <w:b/>
            <w:noProof/>
            <w:webHidden/>
          </w:rPr>
          <w:tab/>
        </w:r>
        <w:r>
          <w:rPr>
            <w:b/>
            <w:noProof/>
            <w:webHidden/>
          </w:rPr>
          <w:fldChar w:fldCharType="begin"/>
        </w:r>
        <w:r w:rsidR="00F8414F">
          <w:rPr>
            <w:b/>
            <w:noProof/>
            <w:webHidden/>
          </w:rPr>
          <w:instrText xml:space="preserve"> PAGEREF _Toc484510564 \h </w:instrText>
        </w:r>
        <w:r>
          <w:rPr>
            <w:b/>
            <w:noProof/>
            <w:webHidden/>
          </w:rPr>
        </w:r>
        <w:r>
          <w:rPr>
            <w:b/>
            <w:noProof/>
            <w:webHidden/>
          </w:rPr>
          <w:fldChar w:fldCharType="separate"/>
        </w:r>
        <w:r w:rsidR="00497DCE">
          <w:rPr>
            <w:b/>
            <w:noProof/>
            <w:webHidden/>
          </w:rPr>
          <w:t>3</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F8414F">
          <w:rPr>
            <w:rStyle w:val="a3"/>
            <w:rFonts w:hint="eastAsia"/>
            <w:b/>
            <w:noProof/>
          </w:rPr>
          <w:t>第二节</w:t>
        </w:r>
        <w:r w:rsidR="00F8414F">
          <w:rPr>
            <w:rFonts w:asciiTheme="minorHAnsi" w:eastAsiaTheme="minorEastAsia" w:hAnsiTheme="minorHAnsi" w:cstheme="minorBidi"/>
            <w:b/>
            <w:noProof/>
            <w:szCs w:val="22"/>
          </w:rPr>
          <w:tab/>
        </w:r>
        <w:r w:rsidR="00F8414F">
          <w:rPr>
            <w:rStyle w:val="a3"/>
            <w:rFonts w:hint="eastAsia"/>
            <w:b/>
            <w:noProof/>
          </w:rPr>
          <w:t>公司简介和主要财务指标</w:t>
        </w:r>
        <w:r w:rsidR="00F8414F">
          <w:rPr>
            <w:b/>
            <w:noProof/>
            <w:webHidden/>
          </w:rPr>
          <w:tab/>
        </w:r>
        <w:r>
          <w:rPr>
            <w:b/>
            <w:noProof/>
            <w:webHidden/>
          </w:rPr>
          <w:fldChar w:fldCharType="begin"/>
        </w:r>
        <w:r w:rsidR="00F8414F">
          <w:rPr>
            <w:b/>
            <w:noProof/>
            <w:webHidden/>
          </w:rPr>
          <w:instrText xml:space="preserve"> PAGEREF _Toc484510565 \h </w:instrText>
        </w:r>
        <w:r>
          <w:rPr>
            <w:b/>
            <w:noProof/>
            <w:webHidden/>
          </w:rPr>
        </w:r>
        <w:r>
          <w:rPr>
            <w:b/>
            <w:noProof/>
            <w:webHidden/>
          </w:rPr>
          <w:fldChar w:fldCharType="separate"/>
        </w:r>
        <w:r w:rsidR="00497DCE">
          <w:rPr>
            <w:b/>
            <w:noProof/>
            <w:webHidden/>
          </w:rPr>
          <w:t>3</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F8414F">
          <w:rPr>
            <w:rStyle w:val="a3"/>
            <w:rFonts w:hint="eastAsia"/>
            <w:b/>
            <w:noProof/>
          </w:rPr>
          <w:t>第三节</w:t>
        </w:r>
        <w:r w:rsidR="00F8414F">
          <w:rPr>
            <w:rFonts w:asciiTheme="minorHAnsi" w:eastAsiaTheme="minorEastAsia" w:hAnsiTheme="minorHAnsi" w:cstheme="minorBidi"/>
            <w:b/>
            <w:noProof/>
            <w:szCs w:val="22"/>
          </w:rPr>
          <w:tab/>
        </w:r>
        <w:r w:rsidR="00F8414F">
          <w:rPr>
            <w:rStyle w:val="a3"/>
            <w:rFonts w:hint="eastAsia"/>
            <w:b/>
            <w:noProof/>
          </w:rPr>
          <w:t>公司业务概要</w:t>
        </w:r>
        <w:r w:rsidR="00F8414F">
          <w:rPr>
            <w:b/>
            <w:noProof/>
            <w:webHidden/>
          </w:rPr>
          <w:tab/>
        </w:r>
        <w:r>
          <w:rPr>
            <w:b/>
            <w:noProof/>
            <w:webHidden/>
          </w:rPr>
          <w:fldChar w:fldCharType="begin"/>
        </w:r>
        <w:r w:rsidR="00F8414F">
          <w:rPr>
            <w:b/>
            <w:noProof/>
            <w:webHidden/>
          </w:rPr>
          <w:instrText xml:space="preserve"> PAGEREF _Toc484510566 \h </w:instrText>
        </w:r>
        <w:r>
          <w:rPr>
            <w:b/>
            <w:noProof/>
            <w:webHidden/>
          </w:rPr>
        </w:r>
        <w:r>
          <w:rPr>
            <w:b/>
            <w:noProof/>
            <w:webHidden/>
          </w:rPr>
          <w:fldChar w:fldCharType="separate"/>
        </w:r>
        <w:r w:rsidR="00497DCE">
          <w:rPr>
            <w:b/>
            <w:noProof/>
            <w:webHidden/>
          </w:rPr>
          <w:t>5</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F8414F">
          <w:rPr>
            <w:rStyle w:val="a3"/>
            <w:rFonts w:hint="eastAsia"/>
            <w:b/>
            <w:noProof/>
          </w:rPr>
          <w:t>第四节</w:t>
        </w:r>
        <w:r w:rsidR="00F8414F">
          <w:rPr>
            <w:rFonts w:asciiTheme="minorHAnsi" w:eastAsiaTheme="minorEastAsia" w:hAnsiTheme="minorHAnsi" w:cstheme="minorBidi"/>
            <w:b/>
            <w:noProof/>
            <w:szCs w:val="22"/>
          </w:rPr>
          <w:tab/>
        </w:r>
        <w:r w:rsidR="00F8414F">
          <w:rPr>
            <w:rStyle w:val="a3"/>
            <w:rFonts w:hint="eastAsia"/>
            <w:b/>
            <w:noProof/>
          </w:rPr>
          <w:t>经营情况的讨论与分析</w:t>
        </w:r>
        <w:r w:rsidR="00F8414F">
          <w:rPr>
            <w:b/>
            <w:noProof/>
            <w:webHidden/>
          </w:rPr>
          <w:tab/>
        </w:r>
        <w:r>
          <w:rPr>
            <w:b/>
            <w:noProof/>
            <w:webHidden/>
          </w:rPr>
          <w:fldChar w:fldCharType="begin"/>
        </w:r>
        <w:r w:rsidR="00F8414F">
          <w:rPr>
            <w:b/>
            <w:noProof/>
            <w:webHidden/>
          </w:rPr>
          <w:instrText xml:space="preserve"> PAGEREF _Toc484510567 \h </w:instrText>
        </w:r>
        <w:r>
          <w:rPr>
            <w:b/>
            <w:noProof/>
            <w:webHidden/>
          </w:rPr>
        </w:r>
        <w:r>
          <w:rPr>
            <w:b/>
            <w:noProof/>
            <w:webHidden/>
          </w:rPr>
          <w:fldChar w:fldCharType="separate"/>
        </w:r>
        <w:r w:rsidR="00497DCE">
          <w:rPr>
            <w:b/>
            <w:noProof/>
            <w:webHidden/>
          </w:rPr>
          <w:t>7</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F8414F">
          <w:rPr>
            <w:rStyle w:val="a3"/>
            <w:rFonts w:hint="eastAsia"/>
            <w:b/>
            <w:noProof/>
          </w:rPr>
          <w:t>第五节</w:t>
        </w:r>
        <w:r w:rsidR="00F8414F">
          <w:rPr>
            <w:rFonts w:asciiTheme="minorHAnsi" w:eastAsiaTheme="minorEastAsia" w:hAnsiTheme="minorHAnsi" w:cstheme="minorBidi"/>
            <w:b/>
            <w:noProof/>
            <w:szCs w:val="22"/>
          </w:rPr>
          <w:tab/>
        </w:r>
        <w:r w:rsidR="00F8414F">
          <w:rPr>
            <w:rStyle w:val="a3"/>
            <w:rFonts w:hint="eastAsia"/>
            <w:b/>
            <w:noProof/>
          </w:rPr>
          <w:t>重要事项</w:t>
        </w:r>
        <w:r w:rsidR="00F8414F">
          <w:rPr>
            <w:b/>
            <w:noProof/>
            <w:webHidden/>
          </w:rPr>
          <w:tab/>
        </w:r>
        <w:r>
          <w:rPr>
            <w:b/>
            <w:noProof/>
            <w:webHidden/>
          </w:rPr>
          <w:fldChar w:fldCharType="begin"/>
        </w:r>
        <w:r w:rsidR="00F8414F">
          <w:rPr>
            <w:b/>
            <w:noProof/>
            <w:webHidden/>
          </w:rPr>
          <w:instrText xml:space="preserve"> PAGEREF _Toc484510568 \h </w:instrText>
        </w:r>
        <w:r>
          <w:rPr>
            <w:b/>
            <w:noProof/>
            <w:webHidden/>
          </w:rPr>
        </w:r>
        <w:r>
          <w:rPr>
            <w:b/>
            <w:noProof/>
            <w:webHidden/>
          </w:rPr>
          <w:fldChar w:fldCharType="separate"/>
        </w:r>
        <w:r w:rsidR="00497DCE">
          <w:rPr>
            <w:b/>
            <w:noProof/>
            <w:webHidden/>
          </w:rPr>
          <w:t>10</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F8414F">
          <w:rPr>
            <w:rStyle w:val="a3"/>
            <w:rFonts w:hint="eastAsia"/>
            <w:b/>
            <w:noProof/>
          </w:rPr>
          <w:t>第六节</w:t>
        </w:r>
        <w:r w:rsidR="00F8414F">
          <w:rPr>
            <w:rFonts w:asciiTheme="minorHAnsi" w:eastAsiaTheme="minorEastAsia" w:hAnsiTheme="minorHAnsi" w:cstheme="minorBidi"/>
            <w:b/>
            <w:noProof/>
            <w:szCs w:val="22"/>
          </w:rPr>
          <w:tab/>
        </w:r>
        <w:r w:rsidR="00F8414F">
          <w:rPr>
            <w:rStyle w:val="a3"/>
            <w:rFonts w:hint="eastAsia"/>
            <w:b/>
            <w:noProof/>
          </w:rPr>
          <w:t>普通股股份变动及股东情况</w:t>
        </w:r>
        <w:r w:rsidR="00F8414F">
          <w:rPr>
            <w:b/>
            <w:noProof/>
            <w:webHidden/>
          </w:rPr>
          <w:tab/>
        </w:r>
        <w:r>
          <w:rPr>
            <w:b/>
            <w:noProof/>
            <w:webHidden/>
          </w:rPr>
          <w:fldChar w:fldCharType="begin"/>
        </w:r>
        <w:r w:rsidR="00F8414F">
          <w:rPr>
            <w:b/>
            <w:noProof/>
            <w:webHidden/>
          </w:rPr>
          <w:instrText xml:space="preserve"> PAGEREF _Toc484510569 \h </w:instrText>
        </w:r>
        <w:r>
          <w:rPr>
            <w:b/>
            <w:noProof/>
            <w:webHidden/>
          </w:rPr>
        </w:r>
        <w:r>
          <w:rPr>
            <w:b/>
            <w:noProof/>
            <w:webHidden/>
          </w:rPr>
          <w:fldChar w:fldCharType="separate"/>
        </w:r>
        <w:r w:rsidR="00497DCE">
          <w:rPr>
            <w:b/>
            <w:noProof/>
            <w:webHidden/>
          </w:rPr>
          <w:t>16</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F8414F">
          <w:rPr>
            <w:rStyle w:val="a3"/>
            <w:rFonts w:hint="eastAsia"/>
            <w:b/>
            <w:noProof/>
          </w:rPr>
          <w:t>第七节</w:t>
        </w:r>
        <w:r w:rsidR="00F8414F">
          <w:rPr>
            <w:rFonts w:asciiTheme="minorHAnsi" w:eastAsiaTheme="minorEastAsia" w:hAnsiTheme="minorHAnsi" w:cstheme="minorBidi"/>
            <w:b/>
            <w:noProof/>
            <w:szCs w:val="22"/>
          </w:rPr>
          <w:tab/>
        </w:r>
        <w:r w:rsidR="00F8414F">
          <w:rPr>
            <w:rStyle w:val="a3"/>
            <w:rFonts w:hint="eastAsia"/>
            <w:b/>
            <w:noProof/>
          </w:rPr>
          <w:t>优先股相关情况</w:t>
        </w:r>
        <w:r w:rsidR="00F8414F">
          <w:rPr>
            <w:b/>
            <w:noProof/>
            <w:webHidden/>
          </w:rPr>
          <w:tab/>
        </w:r>
        <w:r>
          <w:rPr>
            <w:b/>
            <w:noProof/>
            <w:webHidden/>
          </w:rPr>
          <w:fldChar w:fldCharType="begin"/>
        </w:r>
        <w:r w:rsidR="00F8414F">
          <w:rPr>
            <w:b/>
            <w:noProof/>
            <w:webHidden/>
          </w:rPr>
          <w:instrText xml:space="preserve"> PAGEREF _Toc484510570 \h </w:instrText>
        </w:r>
        <w:r>
          <w:rPr>
            <w:b/>
            <w:noProof/>
            <w:webHidden/>
          </w:rPr>
        </w:r>
        <w:r>
          <w:rPr>
            <w:b/>
            <w:noProof/>
            <w:webHidden/>
          </w:rPr>
          <w:fldChar w:fldCharType="separate"/>
        </w:r>
        <w:r w:rsidR="00497DCE">
          <w:rPr>
            <w:b/>
            <w:noProof/>
            <w:webHidden/>
          </w:rPr>
          <w:t>18</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F8414F">
          <w:rPr>
            <w:rStyle w:val="a3"/>
            <w:rFonts w:hint="eastAsia"/>
            <w:b/>
            <w:noProof/>
          </w:rPr>
          <w:t>第八节</w:t>
        </w:r>
        <w:r w:rsidR="00F8414F">
          <w:rPr>
            <w:rFonts w:asciiTheme="minorHAnsi" w:eastAsiaTheme="minorEastAsia" w:hAnsiTheme="minorHAnsi" w:cstheme="minorBidi"/>
            <w:b/>
            <w:noProof/>
            <w:szCs w:val="22"/>
          </w:rPr>
          <w:tab/>
        </w:r>
        <w:r w:rsidR="00F8414F">
          <w:rPr>
            <w:rStyle w:val="a3"/>
            <w:rFonts w:hint="eastAsia"/>
            <w:b/>
            <w:noProof/>
          </w:rPr>
          <w:t>董事、监事、高级管理人员情况</w:t>
        </w:r>
        <w:r w:rsidR="00F8414F">
          <w:rPr>
            <w:b/>
            <w:noProof/>
            <w:webHidden/>
          </w:rPr>
          <w:tab/>
        </w:r>
        <w:r>
          <w:rPr>
            <w:b/>
            <w:noProof/>
            <w:webHidden/>
          </w:rPr>
          <w:fldChar w:fldCharType="begin"/>
        </w:r>
        <w:r w:rsidR="00F8414F">
          <w:rPr>
            <w:b/>
            <w:noProof/>
            <w:webHidden/>
          </w:rPr>
          <w:instrText xml:space="preserve"> PAGEREF _Toc484510571 \h </w:instrText>
        </w:r>
        <w:r>
          <w:rPr>
            <w:b/>
            <w:noProof/>
            <w:webHidden/>
          </w:rPr>
        </w:r>
        <w:r>
          <w:rPr>
            <w:b/>
            <w:noProof/>
            <w:webHidden/>
          </w:rPr>
          <w:fldChar w:fldCharType="separate"/>
        </w:r>
        <w:r w:rsidR="00497DCE">
          <w:rPr>
            <w:b/>
            <w:noProof/>
            <w:webHidden/>
          </w:rPr>
          <w:t>18</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F8414F">
          <w:rPr>
            <w:rStyle w:val="a3"/>
            <w:rFonts w:hint="eastAsia"/>
            <w:b/>
            <w:noProof/>
          </w:rPr>
          <w:t>第九节</w:t>
        </w:r>
        <w:r w:rsidR="00F8414F">
          <w:rPr>
            <w:rFonts w:asciiTheme="minorHAnsi" w:eastAsiaTheme="minorEastAsia" w:hAnsiTheme="minorHAnsi" w:cstheme="minorBidi"/>
            <w:b/>
            <w:noProof/>
            <w:szCs w:val="22"/>
          </w:rPr>
          <w:tab/>
        </w:r>
        <w:r w:rsidR="00F8414F">
          <w:rPr>
            <w:rStyle w:val="a3"/>
            <w:rFonts w:hint="eastAsia"/>
            <w:b/>
            <w:noProof/>
          </w:rPr>
          <w:t>公司债券相关情况</w:t>
        </w:r>
        <w:r w:rsidR="00F8414F">
          <w:rPr>
            <w:b/>
            <w:noProof/>
            <w:webHidden/>
          </w:rPr>
          <w:tab/>
        </w:r>
        <w:r>
          <w:rPr>
            <w:b/>
            <w:noProof/>
            <w:webHidden/>
          </w:rPr>
          <w:fldChar w:fldCharType="begin"/>
        </w:r>
        <w:r w:rsidR="00F8414F">
          <w:rPr>
            <w:b/>
            <w:noProof/>
            <w:webHidden/>
          </w:rPr>
          <w:instrText xml:space="preserve"> PAGEREF _Toc484510572 \h </w:instrText>
        </w:r>
        <w:r>
          <w:rPr>
            <w:b/>
            <w:noProof/>
            <w:webHidden/>
          </w:rPr>
        </w:r>
        <w:r>
          <w:rPr>
            <w:b/>
            <w:noProof/>
            <w:webHidden/>
          </w:rPr>
          <w:fldChar w:fldCharType="separate"/>
        </w:r>
        <w:r w:rsidR="00497DCE">
          <w:rPr>
            <w:b/>
            <w:noProof/>
            <w:webHidden/>
          </w:rPr>
          <w:t>19</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F8414F">
          <w:rPr>
            <w:rStyle w:val="a3"/>
            <w:rFonts w:ascii="宋体" w:hAnsi="宋体" w:hint="eastAsia"/>
            <w:b/>
            <w:noProof/>
          </w:rPr>
          <w:t>第十节</w:t>
        </w:r>
        <w:r w:rsidR="00F8414F">
          <w:rPr>
            <w:rFonts w:asciiTheme="minorHAnsi" w:eastAsiaTheme="minorEastAsia" w:hAnsiTheme="minorHAnsi" w:cstheme="minorBidi"/>
            <w:b/>
            <w:noProof/>
            <w:szCs w:val="22"/>
          </w:rPr>
          <w:tab/>
        </w:r>
        <w:r w:rsidR="00F8414F">
          <w:rPr>
            <w:rStyle w:val="a3"/>
            <w:rFonts w:ascii="宋体" w:hAnsi="宋体" w:hint="eastAsia"/>
            <w:b/>
            <w:noProof/>
          </w:rPr>
          <w:t>财务报告</w:t>
        </w:r>
        <w:r w:rsidR="00F8414F">
          <w:rPr>
            <w:b/>
            <w:noProof/>
            <w:webHidden/>
          </w:rPr>
          <w:tab/>
        </w:r>
        <w:r>
          <w:rPr>
            <w:b/>
            <w:noProof/>
            <w:webHidden/>
          </w:rPr>
          <w:fldChar w:fldCharType="begin"/>
        </w:r>
        <w:r w:rsidR="00F8414F">
          <w:rPr>
            <w:b/>
            <w:noProof/>
            <w:webHidden/>
          </w:rPr>
          <w:instrText xml:space="preserve"> PAGEREF _Toc484510573 \h </w:instrText>
        </w:r>
        <w:r>
          <w:rPr>
            <w:b/>
            <w:noProof/>
            <w:webHidden/>
          </w:rPr>
        </w:r>
        <w:r>
          <w:rPr>
            <w:b/>
            <w:noProof/>
            <w:webHidden/>
          </w:rPr>
          <w:fldChar w:fldCharType="separate"/>
        </w:r>
        <w:r w:rsidR="00497DCE">
          <w:rPr>
            <w:b/>
            <w:noProof/>
            <w:webHidden/>
          </w:rPr>
          <w:t>20</w:t>
        </w:r>
        <w:r>
          <w:rPr>
            <w:b/>
            <w:noProof/>
            <w:webHidden/>
          </w:rPr>
          <w:fldChar w:fldCharType="end"/>
        </w:r>
      </w:hyperlink>
    </w:p>
    <w:p w:rsidR="00AC33FB" w:rsidRDefault="00694327">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F8414F">
          <w:rPr>
            <w:rStyle w:val="a3"/>
            <w:rFonts w:ascii="宋体" w:hAnsi="宋体" w:hint="eastAsia"/>
            <w:b/>
            <w:noProof/>
          </w:rPr>
          <w:t>第十一节</w:t>
        </w:r>
        <w:r w:rsidR="00F8414F">
          <w:rPr>
            <w:rFonts w:asciiTheme="minorHAnsi" w:eastAsiaTheme="minorEastAsia" w:hAnsiTheme="minorHAnsi" w:cstheme="minorBidi"/>
            <w:b/>
            <w:noProof/>
            <w:szCs w:val="22"/>
          </w:rPr>
          <w:tab/>
        </w:r>
        <w:r w:rsidR="00F8414F">
          <w:rPr>
            <w:rStyle w:val="a3"/>
            <w:rFonts w:ascii="宋体" w:hAnsi="宋体" w:hint="eastAsia"/>
            <w:b/>
            <w:noProof/>
          </w:rPr>
          <w:t>备查文件目录</w:t>
        </w:r>
        <w:r w:rsidR="00F8414F">
          <w:rPr>
            <w:b/>
            <w:noProof/>
            <w:webHidden/>
          </w:rPr>
          <w:tab/>
        </w:r>
        <w:r>
          <w:rPr>
            <w:b/>
            <w:noProof/>
            <w:webHidden/>
          </w:rPr>
          <w:fldChar w:fldCharType="begin"/>
        </w:r>
        <w:r w:rsidR="00F8414F">
          <w:rPr>
            <w:b/>
            <w:noProof/>
            <w:webHidden/>
          </w:rPr>
          <w:instrText xml:space="preserve"> PAGEREF _Toc484510574 \h </w:instrText>
        </w:r>
        <w:r>
          <w:rPr>
            <w:b/>
            <w:noProof/>
            <w:webHidden/>
          </w:rPr>
        </w:r>
        <w:r>
          <w:rPr>
            <w:b/>
            <w:noProof/>
            <w:webHidden/>
          </w:rPr>
          <w:fldChar w:fldCharType="separate"/>
        </w:r>
        <w:r w:rsidR="00497DCE">
          <w:rPr>
            <w:b/>
            <w:noProof/>
            <w:webHidden/>
          </w:rPr>
          <w:t>97</w:t>
        </w:r>
        <w:r>
          <w:rPr>
            <w:b/>
            <w:noProof/>
            <w:webHidden/>
          </w:rPr>
          <w:fldChar w:fldCharType="end"/>
        </w:r>
      </w:hyperlink>
    </w:p>
    <w:p w:rsidR="00AC33FB" w:rsidRDefault="00694327">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AC33FB" w:rsidRDefault="00F8414F">
      <w:pPr>
        <w:rPr>
          <w:szCs w:val="21"/>
        </w:rPr>
      </w:pPr>
      <w:r>
        <w:rPr>
          <w:szCs w:val="21"/>
        </w:rPr>
        <w:br w:type="page"/>
      </w:r>
    </w:p>
    <w:p w:rsidR="00AC33FB" w:rsidRDefault="00F8414F">
      <w:pPr>
        <w:pStyle w:val="10"/>
        <w:numPr>
          <w:ilvl w:val="0"/>
          <w:numId w:val="3"/>
        </w:numPr>
      </w:pPr>
      <w:bookmarkStart w:id="2" w:name="_Toc484510564"/>
      <w:bookmarkStart w:id="3" w:name="_Toc342565880"/>
      <w:r>
        <w:rPr>
          <w:rFonts w:hint="eastAsia"/>
        </w:rPr>
        <w:lastRenderedPageBreak/>
        <w:t>释义</w:t>
      </w:r>
      <w:bookmarkEnd w:id="2"/>
    </w:p>
    <w:sdt>
      <w:sdtPr>
        <w:rPr>
          <w:rFonts w:ascii="Calibri" w:hAnsi="Calibri"/>
          <w:b/>
          <w:bCs/>
          <w:sz w:val="24"/>
          <w:szCs w:val="22"/>
        </w:rPr>
        <w:alias w:val="模块:释义"/>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4F2CD8" w:rsidRDefault="00F8414F">
          <w:pPr>
            <w:rPr>
              <w:szCs w:val="21"/>
            </w:rPr>
          </w:pPr>
          <w:r>
            <w:rPr>
              <w:szCs w:val="21"/>
            </w:rPr>
            <w:t>在本报告书中，除非文义另有所指，下列词语具有如下含义：</w:t>
          </w:r>
        </w:p>
        <w:tbl>
          <w:tblPr>
            <w:tblStyle w:val="a6"/>
            <w:tblW w:w="0" w:type="auto"/>
            <w:tblLook w:val="04A0"/>
          </w:tblPr>
          <w:tblGrid>
            <w:gridCol w:w="3016"/>
            <w:gridCol w:w="1912"/>
            <w:gridCol w:w="4120"/>
          </w:tblGrid>
          <w:tr w:rsidR="004F2CD8" w:rsidTr="00F8414F">
            <w:tc>
              <w:tcPr>
                <w:tcW w:w="9048" w:type="dxa"/>
                <w:gridSpan w:val="3"/>
              </w:tcPr>
              <w:p w:rsidR="004F2CD8" w:rsidRDefault="004F2CD8" w:rsidP="00F8414F">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20352931"/>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29"/>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证监会</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30"/>
                    <w:lock w:val="sdtLocked"/>
                  </w:sdtPr>
                  <w:sdtContent>
                    <w:tc>
                      <w:tcPr>
                        <w:tcW w:w="4120" w:type="dxa"/>
                      </w:tcPr>
                      <w:p w:rsidR="004F2CD8" w:rsidRDefault="004F2CD8" w:rsidP="00F8414F">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20352934"/>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32"/>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上交所</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33"/>
                    <w:lock w:val="sdtLocked"/>
                  </w:sdtPr>
                  <w:sdtContent>
                    <w:tc>
                      <w:tcPr>
                        <w:tcW w:w="4120" w:type="dxa"/>
                      </w:tcPr>
                      <w:p w:rsidR="004F2CD8" w:rsidRDefault="004F2CD8" w:rsidP="00F8414F">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20352937"/>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35"/>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公司、本公司</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36"/>
                    <w:lock w:val="sdtLocked"/>
                  </w:sdtPr>
                  <w:sdtContent>
                    <w:tc>
                      <w:tcPr>
                        <w:tcW w:w="4120" w:type="dxa"/>
                      </w:tcPr>
                      <w:p w:rsidR="004F2CD8" w:rsidRDefault="004F2CD8" w:rsidP="00F8414F">
                        <w:pPr>
                          <w:rPr>
                            <w:szCs w:val="21"/>
                          </w:rPr>
                        </w:pPr>
                        <w:r>
                          <w:rPr>
                            <w:rFonts w:hint="eastAsia"/>
                            <w:szCs w:val="21"/>
                          </w:rPr>
                          <w:t>甘肃莫高实业发展股份有限公司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20352940"/>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38"/>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《公司法》</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39"/>
                    <w:lock w:val="sdtLocked"/>
                  </w:sdtPr>
                  <w:sdtContent>
                    <w:tc>
                      <w:tcPr>
                        <w:tcW w:w="4120" w:type="dxa"/>
                      </w:tcPr>
                      <w:p w:rsidR="004F2CD8" w:rsidRDefault="004F2CD8" w:rsidP="00F8414F">
                        <w:pPr>
                          <w:rPr>
                            <w:szCs w:val="21"/>
                          </w:rPr>
                        </w:pPr>
                        <w:r>
                          <w:rPr>
                            <w:rFonts w:hint="eastAsia"/>
                            <w:szCs w:val="21"/>
                          </w:rPr>
                          <w:t>《中华人民共和国公司法》</w:t>
                        </w:r>
                      </w:p>
                    </w:tc>
                  </w:sdtContent>
                </w:sdt>
              </w:tr>
            </w:sdtContent>
          </w:sdt>
          <w:sdt>
            <w:sdtPr>
              <w:rPr>
                <w:rFonts w:ascii="Calibri" w:eastAsiaTheme="minorEastAsia" w:hAnsi="Calibri" w:cstheme="minorBidi" w:hint="eastAsia"/>
                <w:kern w:val="2"/>
                <w:szCs w:val="21"/>
              </w:rPr>
              <w:alias w:val="释义"/>
              <w:tag w:val="_GBC_ca5c2cb7a4e545e2b2d9d1b94b528746"/>
              <w:id w:val="20352943"/>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41"/>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《证券法》</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42"/>
                    <w:lock w:val="sdtLocked"/>
                  </w:sdtPr>
                  <w:sdtContent>
                    <w:tc>
                      <w:tcPr>
                        <w:tcW w:w="4120" w:type="dxa"/>
                      </w:tcPr>
                      <w:p w:rsidR="004F2CD8" w:rsidRDefault="004F2CD8" w:rsidP="00F8414F">
                        <w:pPr>
                          <w:rPr>
                            <w:szCs w:val="21"/>
                          </w:rPr>
                        </w:pPr>
                        <w:r>
                          <w:rPr>
                            <w:rFonts w:hint="eastAsia"/>
                            <w:szCs w:val="21"/>
                          </w:rPr>
                          <w:t>《中华人民共和国证券法》</w:t>
                        </w:r>
                      </w:p>
                    </w:tc>
                  </w:sdtContent>
                </w:sdt>
              </w:tr>
            </w:sdtContent>
          </w:sdt>
          <w:sdt>
            <w:sdtPr>
              <w:rPr>
                <w:rFonts w:ascii="Calibri" w:eastAsiaTheme="minorEastAsia" w:hAnsi="Calibri" w:cstheme="minorBidi" w:hint="eastAsia"/>
                <w:kern w:val="2"/>
                <w:szCs w:val="21"/>
              </w:rPr>
              <w:alias w:val="释义"/>
              <w:tag w:val="_GBC_ca5c2cb7a4e545e2b2d9d1b94b528746"/>
              <w:id w:val="20352946"/>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44"/>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董事会</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45"/>
                    <w:lock w:val="sdtLocked"/>
                  </w:sdtPr>
                  <w:sdtContent>
                    <w:tc>
                      <w:tcPr>
                        <w:tcW w:w="4120" w:type="dxa"/>
                      </w:tcPr>
                      <w:p w:rsidR="004F2CD8" w:rsidRDefault="004F2CD8" w:rsidP="00F8414F">
                        <w:pPr>
                          <w:rPr>
                            <w:szCs w:val="21"/>
                          </w:rPr>
                        </w:pPr>
                        <w:r>
                          <w:rPr>
                            <w:rFonts w:hint="eastAsia"/>
                            <w:szCs w:val="21"/>
                          </w:rPr>
                          <w:t>甘肃莫高实业发展股份有限公司董事会</w:t>
                        </w:r>
                      </w:p>
                    </w:tc>
                  </w:sdtContent>
                </w:sdt>
              </w:tr>
            </w:sdtContent>
          </w:sdt>
          <w:sdt>
            <w:sdtPr>
              <w:rPr>
                <w:rFonts w:ascii="Calibri" w:eastAsiaTheme="minorEastAsia" w:hAnsi="Calibri" w:cstheme="minorBidi" w:hint="eastAsia"/>
                <w:kern w:val="2"/>
                <w:szCs w:val="21"/>
              </w:rPr>
              <w:alias w:val="释义"/>
              <w:tag w:val="_GBC_ca5c2cb7a4e545e2b2d9d1b94b528746"/>
              <w:id w:val="20352949"/>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47"/>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股东大会</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48"/>
                    <w:lock w:val="sdtLocked"/>
                  </w:sdtPr>
                  <w:sdtContent>
                    <w:tc>
                      <w:tcPr>
                        <w:tcW w:w="4120" w:type="dxa"/>
                      </w:tcPr>
                      <w:p w:rsidR="004F2CD8" w:rsidRDefault="004F2CD8" w:rsidP="00F8414F">
                        <w:pPr>
                          <w:rPr>
                            <w:szCs w:val="21"/>
                          </w:rPr>
                        </w:pPr>
                        <w:r>
                          <w:rPr>
                            <w:rFonts w:hint="eastAsia"/>
                            <w:szCs w:val="21"/>
                          </w:rPr>
                          <w:t>甘肃莫高实业发展股份有限公司股东大会</w:t>
                        </w:r>
                      </w:p>
                    </w:tc>
                  </w:sdtContent>
                </w:sdt>
              </w:tr>
            </w:sdtContent>
          </w:sdt>
          <w:sdt>
            <w:sdtPr>
              <w:rPr>
                <w:rFonts w:ascii="Calibri" w:eastAsiaTheme="minorEastAsia" w:hAnsi="Calibri" w:cstheme="minorBidi" w:hint="eastAsia"/>
                <w:kern w:val="2"/>
                <w:szCs w:val="21"/>
              </w:rPr>
              <w:alias w:val="释义"/>
              <w:tag w:val="_GBC_ca5c2cb7a4e545e2b2d9d1b94b528746"/>
              <w:id w:val="20352952"/>
              <w:lock w:val="sdtLocked"/>
              <w:placeholder>
                <w:docPart w:val="C5E83DCBEC2842848D7037EBC78AF8DE"/>
              </w:placeholder>
            </w:sdtPr>
            <w:sdtContent>
              <w:tr w:rsidR="004F2CD8" w:rsidTr="004F2CD8">
                <w:sdt>
                  <w:sdtPr>
                    <w:rPr>
                      <w:rFonts w:ascii="Calibri" w:eastAsiaTheme="minorEastAsia" w:hAnsi="Calibri" w:cstheme="minorBidi" w:hint="eastAsia"/>
                      <w:kern w:val="2"/>
                      <w:szCs w:val="21"/>
                    </w:rPr>
                    <w:alias w:val="常用词语"/>
                    <w:tag w:val="_GBC_c69fa7c1244840708cb11cdff80e2e4a"/>
                    <w:id w:val="20352950"/>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报告期</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51"/>
                    <w:lock w:val="sdtLocked"/>
                  </w:sdtPr>
                  <w:sdtContent>
                    <w:tc>
                      <w:tcPr>
                        <w:tcW w:w="4120" w:type="dxa"/>
                      </w:tcPr>
                      <w:p w:rsidR="004F2CD8" w:rsidRDefault="004F2CD8" w:rsidP="004F2CD8">
                        <w:pPr>
                          <w:rPr>
                            <w:szCs w:val="21"/>
                          </w:rPr>
                        </w:pPr>
                        <w:r>
                          <w:rPr>
                            <w:rFonts w:hint="eastAsia"/>
                            <w:szCs w:val="21"/>
                          </w:rPr>
                          <w:t>2017年半年度</w:t>
                        </w:r>
                      </w:p>
                    </w:tc>
                  </w:sdtContent>
                </w:sdt>
              </w:tr>
            </w:sdtContent>
          </w:sdt>
          <w:sdt>
            <w:sdtPr>
              <w:rPr>
                <w:rFonts w:ascii="Calibri" w:eastAsiaTheme="minorEastAsia" w:hAnsi="Calibri" w:cstheme="minorBidi" w:hint="eastAsia"/>
                <w:kern w:val="2"/>
                <w:szCs w:val="21"/>
              </w:rPr>
              <w:alias w:val="释义"/>
              <w:tag w:val="_GBC_ca5c2cb7a4e545e2b2d9d1b94b528746"/>
              <w:id w:val="20352955"/>
              <w:lock w:val="sdtLocked"/>
              <w:placeholder>
                <w:docPart w:val="C5E83DCBEC2842848D7037EBC78AF8DE"/>
              </w:placeholder>
            </w:sdtPr>
            <w:sdtContent>
              <w:tr w:rsidR="004F2CD8" w:rsidRPr="004F2CD8" w:rsidTr="004F2CD8">
                <w:sdt>
                  <w:sdtPr>
                    <w:rPr>
                      <w:rFonts w:ascii="Calibri" w:eastAsiaTheme="minorEastAsia" w:hAnsi="Calibri" w:cstheme="minorBidi" w:hint="eastAsia"/>
                      <w:kern w:val="2"/>
                      <w:szCs w:val="21"/>
                    </w:rPr>
                    <w:alias w:val="常用词语"/>
                    <w:tag w:val="_GBC_c69fa7c1244840708cb11cdff80e2e4a"/>
                    <w:id w:val="20352953"/>
                    <w:lock w:val="sdtLocked"/>
                  </w:sdtPr>
                  <w:sdtEndPr>
                    <w:rPr>
                      <w:rFonts w:ascii="Times New Roman" w:eastAsia="宋体" w:hAnsi="Times New Roman" w:cs="Times New Roman"/>
                      <w:kern w:val="0"/>
                      <w:sz w:val="20"/>
                    </w:rPr>
                  </w:sdtEndPr>
                  <w:sdtContent>
                    <w:tc>
                      <w:tcPr>
                        <w:tcW w:w="3016" w:type="dxa"/>
                      </w:tcPr>
                      <w:p w:rsidR="004F2CD8" w:rsidRDefault="004F2CD8" w:rsidP="00F8414F">
                        <w:pPr>
                          <w:rPr>
                            <w:szCs w:val="21"/>
                          </w:rPr>
                        </w:pPr>
                        <w:r>
                          <w:rPr>
                            <w:rFonts w:ascii="Calibri" w:eastAsiaTheme="minorEastAsia" w:hAnsi="Calibri" w:cstheme="minorBidi" w:hint="eastAsia"/>
                            <w:kern w:val="2"/>
                            <w:szCs w:val="21"/>
                          </w:rPr>
                          <w:t>元</w:t>
                        </w:r>
                      </w:p>
                    </w:tc>
                  </w:sdtContent>
                </w:sdt>
                <w:tc>
                  <w:tcPr>
                    <w:tcW w:w="1912" w:type="dxa"/>
                  </w:tcPr>
                  <w:p w:rsidR="004F2CD8" w:rsidRDefault="004F2CD8" w:rsidP="00F8414F">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20352954"/>
                    <w:lock w:val="sdtLocked"/>
                  </w:sdtPr>
                  <w:sdtContent>
                    <w:tc>
                      <w:tcPr>
                        <w:tcW w:w="4120" w:type="dxa"/>
                      </w:tcPr>
                      <w:p w:rsidR="004F2CD8" w:rsidRDefault="004F2CD8" w:rsidP="00F8414F">
                        <w:pPr>
                          <w:rPr>
                            <w:szCs w:val="21"/>
                          </w:rPr>
                        </w:pPr>
                        <w:r>
                          <w:rPr>
                            <w:rFonts w:hint="eastAsia"/>
                            <w:szCs w:val="21"/>
                          </w:rPr>
                          <w:t>人民币元</w:t>
                        </w:r>
                      </w:p>
                    </w:tc>
                  </w:sdtContent>
                </w:sdt>
              </w:tr>
            </w:sdtContent>
          </w:sdt>
        </w:tbl>
        <w:p w:rsidR="00AC33FB" w:rsidRDefault="00694327"/>
      </w:sdtContent>
    </w:sdt>
    <w:p w:rsidR="00AC33FB" w:rsidRDefault="00AC33FB"/>
    <w:p w:rsidR="00AC33FB" w:rsidRDefault="00F8414F">
      <w:pPr>
        <w:pStyle w:val="10"/>
        <w:numPr>
          <w:ilvl w:val="0"/>
          <w:numId w:val="3"/>
        </w:numPr>
        <w:rPr>
          <w:color w:val="FF0000"/>
          <w:u w:val="single"/>
        </w:rPr>
      </w:pPr>
      <w:bookmarkStart w:id="4" w:name="_Toc484510565"/>
      <w:r>
        <w:rPr>
          <w:rFonts w:hint="eastAsia"/>
        </w:rPr>
        <w:t>公司简介</w:t>
      </w:r>
      <w:bookmarkEnd w:id="3"/>
      <w:r>
        <w:rPr>
          <w:rFonts w:hint="eastAsia"/>
        </w:rPr>
        <w:t>和主要财务指标</w:t>
      </w:r>
      <w:bookmarkEnd w:id="4"/>
    </w:p>
    <w:bookmarkStart w:id="5" w:name="_Toc342051041" w:displacedByCustomXml="next"/>
    <w:bookmarkStart w:id="6" w:name="_Toc342565881" w:displacedByCustomXml="next"/>
    <w:sdt>
      <w:sdtPr>
        <w:rPr>
          <w:rFonts w:ascii="Calibri" w:hAnsi="Calibri" w:cs="宋体" w:hint="eastAsia"/>
          <w:b w:val="0"/>
          <w:bCs w:val="0"/>
          <w:kern w:val="0"/>
          <w:sz w:val="24"/>
          <w:szCs w:val="22"/>
        </w:rPr>
        <w:alias w:val="模块:公司信息"/>
        <w:tag w:val="_GBC_aa763dfc67ed4eac9000c019cc1ff258"/>
        <w:id w:val="4295530"/>
        <w:lock w:val="sdtLocked"/>
        <w:placeholder>
          <w:docPart w:val="GBC22222222222222222222222222222"/>
        </w:placeholder>
      </w:sdtPr>
      <w:sdtEndPr>
        <w:rPr>
          <w:rFonts w:ascii="宋体" w:hAnsi="宋体"/>
          <w:sz w:val="21"/>
          <w:szCs w:val="24"/>
        </w:rPr>
      </w:sdtEndPr>
      <w:sdtContent>
        <w:p w:rsidR="004F2CD8" w:rsidRDefault="00F8414F">
          <w:pPr>
            <w:pStyle w:val="2"/>
            <w:numPr>
              <w:ilvl w:val="1"/>
              <w:numId w:val="4"/>
            </w:numPr>
            <w:ind w:left="566" w:hangingChars="236" w:hanging="566"/>
          </w:pPr>
          <w:r>
            <w:rPr>
              <w:rFonts w:hint="eastAsia"/>
            </w:rPr>
            <w:t>公司信息</w:t>
          </w:r>
          <w:bookmarkEnd w:id="6"/>
          <w:bookmarkEnd w:id="5"/>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4F2CD8" w:rsidRDefault="00694327" w:rsidP="00F8414F">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20358856"/>
                    <w:lock w:val="sdtLocked"/>
                    <w:dataBinding w:prefixMappings="xmlns:clcid-cgi='clcid-cgi'" w:xpath="/*/clcid-cgi:GongSiFaDingZhongWenMingCheng" w:storeItemID="{89EBAB94-44A0-46A2-B712-30D997D04A6D}"/>
                    <w:text/>
                  </w:sdtPr>
                  <w:sdtContent>
                    <w:r w:rsidR="004F2CD8">
                      <w:rPr>
                        <w:rFonts w:hint="eastAsia"/>
                        <w:szCs w:val="21"/>
                      </w:rPr>
                      <w:t>甘肃莫高实业发展股份有限公司</w:t>
                    </w:r>
                  </w:sdtContent>
                </w:sdt>
              </w:p>
            </w:tc>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4F2CD8" w:rsidRDefault="00694327" w:rsidP="00F8414F">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20358857"/>
                    <w:lock w:val="sdtLocked"/>
                  </w:sdtPr>
                  <w:sdtContent>
                    <w:r w:rsidR="004F2CD8">
                      <w:rPr>
                        <w:rFonts w:hint="eastAsia"/>
                        <w:szCs w:val="21"/>
                      </w:rPr>
                      <w:t>莫高股份</w:t>
                    </w:r>
                  </w:sdtContent>
                </w:sdt>
              </w:p>
            </w:tc>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20358858"/>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GANSU MOGAO INDUSTRIAL DEVELOPMENT CO.,LTD</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20358859"/>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GSMG</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20358860"/>
                <w:lock w:val="sdtLocked"/>
                <w:dataBinding w:prefixMappings="xmlns:clcid-cgi='clcid-cgi'" w:xpath="/*/clcid-cgi:GongSiFaDingDaiBiaoRen" w:storeItemID="{89EBAB94-44A0-46A2-B712-30D997D04A6D}"/>
                <w:text/>
              </w:sdtPr>
              <w:sdtContent>
                <w:tc>
                  <w:tcPr>
                    <w:tcW w:w="2831" w:type="pct"/>
                    <w:tcBorders>
                      <w:top w:val="single" w:sz="4" w:space="0" w:color="auto"/>
                      <w:left w:val="single" w:sz="4" w:space="0" w:color="auto"/>
                      <w:bottom w:val="single" w:sz="4" w:space="0" w:color="auto"/>
                    </w:tcBorders>
                  </w:tcPr>
                  <w:p w:rsidR="004F2CD8" w:rsidRDefault="00464F44" w:rsidP="00F8414F">
                    <w:pPr>
                      <w:kinsoku w:val="0"/>
                      <w:overflowPunct w:val="0"/>
                      <w:autoSpaceDE w:val="0"/>
                      <w:autoSpaceDN w:val="0"/>
                      <w:adjustRightInd w:val="0"/>
                      <w:snapToGrid w:val="0"/>
                      <w:rPr>
                        <w:szCs w:val="21"/>
                      </w:rPr>
                    </w:pPr>
                    <w:r>
                      <w:rPr>
                        <w:rFonts w:hint="eastAsia"/>
                        <w:szCs w:val="21"/>
                      </w:rPr>
                      <w:t xml:space="preserve">赵国柱 </w:t>
                    </w:r>
                  </w:p>
                </w:tc>
              </w:sdtContent>
            </w:sdt>
          </w:tr>
        </w:tbl>
        <w:p w:rsidR="00AC33FB" w:rsidRPr="004F2CD8" w:rsidRDefault="00694327" w:rsidP="004F2CD8"/>
      </w:sdtContent>
    </w:sdt>
    <w:p w:rsidR="00AC33FB" w:rsidRDefault="00AC33FB">
      <w:pPr>
        <w:kinsoku w:val="0"/>
        <w:overflowPunct w:val="0"/>
        <w:autoSpaceDE w:val="0"/>
        <w:autoSpaceDN w:val="0"/>
        <w:adjustRightInd w:val="0"/>
        <w:snapToGrid w:val="0"/>
        <w:rPr>
          <w:szCs w:val="21"/>
        </w:rPr>
      </w:pPr>
    </w:p>
    <w:bookmarkStart w:id="7" w:name="_Toc342051042" w:displacedByCustomXml="next"/>
    <w:bookmarkStart w:id="8"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26932533"/>
        <w:lock w:val="sdtLocked"/>
        <w:placeholder>
          <w:docPart w:val="GBC22222222222222222222222222222"/>
        </w:placeholder>
      </w:sdtPr>
      <w:sdtEndPr>
        <w:rPr>
          <w:rFonts w:ascii="宋体" w:hAnsi="宋体"/>
          <w:sz w:val="21"/>
          <w:szCs w:val="24"/>
        </w:rPr>
      </w:sdtEndPr>
      <w:sdtContent>
        <w:p w:rsidR="004F2CD8" w:rsidRDefault="00F8414F">
          <w:pPr>
            <w:pStyle w:val="2"/>
            <w:numPr>
              <w:ilvl w:val="1"/>
              <w:numId w:val="4"/>
            </w:numPr>
            <w:ind w:left="566" w:hangingChars="236" w:hanging="566"/>
          </w:pPr>
          <w:r>
            <w:rPr>
              <w:rFonts w:hint="eastAsia"/>
            </w:rPr>
            <w:t>联系人和联系方式</w:t>
          </w:r>
          <w:bookmarkEnd w:id="8"/>
          <w:bookmarkEnd w:id="7"/>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448"/>
            <w:gridCol w:w="3685"/>
            <w:gridCol w:w="3760"/>
          </w:tblGrid>
          <w:tr w:rsidR="004F2CD8" w:rsidTr="00F8414F">
            <w:tc>
              <w:tcPr>
                <w:tcW w:w="814"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p>
            </w:tc>
            <w:tc>
              <w:tcPr>
                <w:tcW w:w="2072" w:type="pct"/>
                <w:tcBorders>
                  <w:top w:val="single" w:sz="4" w:space="0" w:color="auto"/>
                  <w:left w:val="single" w:sz="4" w:space="0" w:color="auto"/>
                  <w:bottom w:val="single" w:sz="4" w:space="0" w:color="auto"/>
                  <w:right w:val="single" w:sz="4" w:space="0" w:color="auto"/>
                </w:tcBorders>
                <w:shd w:val="clear" w:color="auto" w:fill="auto"/>
              </w:tcPr>
              <w:p w:rsidR="004F2CD8" w:rsidRDefault="004F2CD8" w:rsidP="00F8414F">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2114" w:type="pct"/>
                <w:tcBorders>
                  <w:top w:val="single" w:sz="4" w:space="0" w:color="auto"/>
                  <w:left w:val="single" w:sz="4" w:space="0" w:color="auto"/>
                  <w:bottom w:val="single" w:sz="4" w:space="0" w:color="auto"/>
                </w:tcBorders>
                <w:shd w:val="clear" w:color="auto" w:fill="auto"/>
              </w:tcPr>
              <w:p w:rsidR="004F2CD8" w:rsidRDefault="004F2CD8" w:rsidP="00F8414F">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4F2CD8" w:rsidTr="00F8414F">
            <w:tc>
              <w:tcPr>
                <w:tcW w:w="814"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rFonts w:hint="eastAsia"/>
                    <w:szCs w:val="21"/>
                  </w:rPr>
                  <w:t>姓名</w:t>
                </w:r>
              </w:p>
            </w:tc>
            <w:tc>
              <w:tcPr>
                <w:tcW w:w="2072" w:type="pct"/>
                <w:tcBorders>
                  <w:top w:val="single" w:sz="4" w:space="0" w:color="auto"/>
                  <w:left w:val="single" w:sz="4" w:space="0" w:color="auto"/>
                  <w:bottom w:val="single" w:sz="4" w:space="0" w:color="auto"/>
                  <w:right w:val="single" w:sz="4" w:space="0" w:color="auto"/>
                </w:tcBorders>
              </w:tcPr>
              <w:p w:rsidR="004F2CD8" w:rsidRDefault="00694327" w:rsidP="00F8414F">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20359071"/>
                    <w:lock w:val="sdtLocked"/>
                  </w:sdtPr>
                  <w:sdtContent>
                    <w:r w:rsidR="004F2CD8">
                      <w:rPr>
                        <w:rFonts w:hint="eastAsia"/>
                        <w:szCs w:val="21"/>
                      </w:rPr>
                      <w:t>朱晓宇</w:t>
                    </w:r>
                  </w:sdtContent>
                </w:sdt>
              </w:p>
            </w:tc>
            <w:tc>
              <w:tcPr>
                <w:tcW w:w="2114" w:type="pct"/>
                <w:tcBorders>
                  <w:top w:val="single" w:sz="4" w:space="0" w:color="auto"/>
                  <w:left w:val="single" w:sz="4" w:space="0" w:color="auto"/>
                  <w:bottom w:val="single" w:sz="4" w:space="0" w:color="auto"/>
                </w:tcBorders>
              </w:tcPr>
              <w:p w:rsidR="004F2CD8" w:rsidRDefault="00694327" w:rsidP="00F8414F">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20359072"/>
                    <w:lock w:val="sdtLocked"/>
                  </w:sdtPr>
                  <w:sdtContent>
                    <w:r w:rsidR="004F2CD8">
                      <w:rPr>
                        <w:rFonts w:hint="eastAsia"/>
                        <w:szCs w:val="21"/>
                      </w:rPr>
                      <w:t>杨敏超</w:t>
                    </w:r>
                  </w:sdtContent>
                </w:sdt>
              </w:p>
            </w:tc>
          </w:tr>
          <w:tr w:rsidR="004F2CD8" w:rsidTr="00F8414F">
            <w:tc>
              <w:tcPr>
                <w:tcW w:w="814"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rFonts w:hint="eastAsia"/>
                    <w:szCs w:val="21"/>
                  </w:rPr>
                  <w:t>联系地址</w:t>
                </w:r>
              </w:p>
            </w:tc>
            <w:tc>
              <w:tcPr>
                <w:tcW w:w="2072" w:type="pct"/>
                <w:tcBorders>
                  <w:top w:val="single" w:sz="4" w:space="0" w:color="auto"/>
                  <w:left w:val="single" w:sz="4" w:space="0" w:color="auto"/>
                  <w:bottom w:val="single" w:sz="4" w:space="0" w:color="auto"/>
                  <w:right w:val="single" w:sz="4" w:space="0" w:color="auto"/>
                </w:tcBorders>
              </w:tcPr>
              <w:p w:rsidR="004F2CD8" w:rsidRDefault="00694327" w:rsidP="00F8414F">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20359073"/>
                    <w:lock w:val="sdtLocked"/>
                  </w:sdtPr>
                  <w:sdtContent>
                    <w:r w:rsidR="004F2CD8">
                      <w:rPr>
                        <w:rFonts w:hint="eastAsia"/>
                        <w:szCs w:val="21"/>
                      </w:rPr>
                      <w:t>甘肃省兰州市城关区东岗西路638号兰州财富中心23层</w:t>
                    </w:r>
                  </w:sdtContent>
                </w:sdt>
              </w:p>
            </w:tc>
            <w:tc>
              <w:tcPr>
                <w:tcW w:w="2114" w:type="pct"/>
                <w:tcBorders>
                  <w:top w:val="single" w:sz="4" w:space="0" w:color="auto"/>
                  <w:left w:val="single" w:sz="4" w:space="0" w:color="auto"/>
                  <w:bottom w:val="single" w:sz="4" w:space="0" w:color="auto"/>
                </w:tcBorders>
              </w:tcPr>
              <w:p w:rsidR="004F2CD8" w:rsidRDefault="00694327" w:rsidP="00F8414F">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20359074"/>
                    <w:lock w:val="sdtLocked"/>
                  </w:sdtPr>
                  <w:sdtContent>
                    <w:r w:rsidR="004F2CD8">
                      <w:rPr>
                        <w:rFonts w:hint="eastAsia"/>
                        <w:szCs w:val="21"/>
                      </w:rPr>
                      <w:t>甘肃省兰州市城关区东岗西路638号兰州财富中心23层</w:t>
                    </w:r>
                  </w:sdtContent>
                </w:sdt>
              </w:p>
            </w:tc>
          </w:tr>
          <w:tr w:rsidR="004F2CD8" w:rsidTr="00F8414F">
            <w:tc>
              <w:tcPr>
                <w:tcW w:w="814"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20359075"/>
                <w:lock w:val="sdtLocked"/>
              </w:sdtPr>
              <w:sdtContent>
                <w:tc>
                  <w:tcPr>
                    <w:tcW w:w="2072" w:type="pct"/>
                    <w:tcBorders>
                      <w:top w:val="single" w:sz="4" w:space="0" w:color="auto"/>
                      <w:left w:val="single" w:sz="4" w:space="0" w:color="auto"/>
                      <w:bottom w:val="single" w:sz="4" w:space="0" w:color="auto"/>
                      <w:right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0931-8776219</w:t>
                    </w:r>
                  </w:p>
                </w:tc>
              </w:sdtContent>
            </w:sdt>
            <w:sdt>
              <w:sdtPr>
                <w:rPr>
                  <w:rFonts w:hint="eastAsia"/>
                  <w:szCs w:val="21"/>
                </w:rPr>
                <w:alias w:val="公司证券事务代表电话"/>
                <w:tag w:val="_GBC_6902b4b9534e46ef906c46cc54c81432"/>
                <w:id w:val="20359076"/>
                <w:lock w:val="sdtLocked"/>
              </w:sdtPr>
              <w:sdtContent>
                <w:tc>
                  <w:tcPr>
                    <w:tcW w:w="2114"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0931-8776219</w:t>
                    </w:r>
                  </w:p>
                </w:tc>
              </w:sdtContent>
            </w:sdt>
          </w:tr>
          <w:tr w:rsidR="004F2CD8" w:rsidTr="00F8414F">
            <w:tc>
              <w:tcPr>
                <w:tcW w:w="814"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20359077"/>
                <w:lock w:val="sdtLocked"/>
              </w:sdtPr>
              <w:sdtContent>
                <w:tc>
                  <w:tcPr>
                    <w:tcW w:w="2072" w:type="pct"/>
                    <w:tcBorders>
                      <w:top w:val="single" w:sz="4" w:space="0" w:color="auto"/>
                      <w:left w:val="single" w:sz="4" w:space="0" w:color="auto"/>
                      <w:bottom w:val="single" w:sz="4" w:space="0" w:color="auto"/>
                      <w:right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0931-4890543</w:t>
                    </w:r>
                  </w:p>
                </w:tc>
              </w:sdtContent>
            </w:sdt>
            <w:sdt>
              <w:sdtPr>
                <w:rPr>
                  <w:rFonts w:hint="eastAsia"/>
                  <w:szCs w:val="21"/>
                </w:rPr>
                <w:alias w:val="公司证券事务代表传真"/>
                <w:tag w:val="_GBC_fa537b03ba9e4cb5a37f2170eae641b0"/>
                <w:id w:val="20359078"/>
                <w:lock w:val="sdtLocked"/>
              </w:sdtPr>
              <w:sdtContent>
                <w:tc>
                  <w:tcPr>
                    <w:tcW w:w="2114"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0931-4890543</w:t>
                    </w:r>
                  </w:p>
                </w:tc>
              </w:sdtContent>
            </w:sdt>
          </w:tr>
          <w:tr w:rsidR="004F2CD8" w:rsidRPr="004F2CD8" w:rsidTr="00F8414F">
            <w:tc>
              <w:tcPr>
                <w:tcW w:w="814"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20359079"/>
                <w:lock w:val="sdtLocked"/>
              </w:sdtPr>
              <w:sdtContent>
                <w:tc>
                  <w:tcPr>
                    <w:tcW w:w="2072" w:type="pct"/>
                    <w:tcBorders>
                      <w:top w:val="single" w:sz="4" w:space="0" w:color="auto"/>
                      <w:left w:val="single" w:sz="4" w:space="0" w:color="auto"/>
                      <w:bottom w:val="single" w:sz="4" w:space="0" w:color="auto"/>
                      <w:right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552358496@qq.com</w:t>
                    </w:r>
                  </w:p>
                </w:tc>
              </w:sdtContent>
            </w:sdt>
            <w:sdt>
              <w:sdtPr>
                <w:rPr>
                  <w:rFonts w:hint="eastAsia"/>
                  <w:szCs w:val="21"/>
                </w:rPr>
                <w:alias w:val="公司证券事务代表电子信箱"/>
                <w:tag w:val="_GBC_bedfc63a281248468aa1efc5a07a5efb"/>
                <w:id w:val="20359080"/>
                <w:lock w:val="sdtLocked"/>
              </w:sdtPr>
              <w:sdtContent>
                <w:tc>
                  <w:tcPr>
                    <w:tcW w:w="2114"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 xml:space="preserve">454461055@qq.com </w:t>
                    </w:r>
                  </w:p>
                </w:tc>
              </w:sdtContent>
            </w:sdt>
          </w:tr>
        </w:tbl>
        <w:p w:rsidR="00AC33FB" w:rsidRPr="004F2CD8" w:rsidRDefault="00694327" w:rsidP="004F2CD8"/>
      </w:sdtContent>
    </w:sdt>
    <w:p w:rsidR="00AC33FB" w:rsidRDefault="00AC33FB">
      <w:pPr>
        <w:kinsoku w:val="0"/>
        <w:overflowPunct w:val="0"/>
        <w:autoSpaceDE w:val="0"/>
        <w:autoSpaceDN w:val="0"/>
        <w:adjustRightInd w:val="0"/>
        <w:snapToGrid w:val="0"/>
        <w:rPr>
          <w:szCs w:val="21"/>
        </w:rPr>
      </w:pPr>
    </w:p>
    <w:p w:rsidR="00AC33FB" w:rsidRDefault="00F8414F">
      <w:pPr>
        <w:pStyle w:val="2"/>
        <w:numPr>
          <w:ilvl w:val="1"/>
          <w:numId w:val="4"/>
        </w:numPr>
      </w:pPr>
      <w:r>
        <w:t>基本情况变更简介</w:t>
      </w:r>
    </w:p>
    <w:sdt>
      <w:sdtPr>
        <w:rPr>
          <w:szCs w:val="21"/>
        </w:rPr>
        <w:alias w:val="模块:基本情况变更简介"/>
        <w:tag w:val="_GBC_5882b65ee1af4c18a1a62f56241999ce"/>
        <w:id w:val="20359102"/>
        <w:lock w:val="sdtLocked"/>
      </w:sdtPr>
      <w:sdtEndPr>
        <w:rPr>
          <w:szCs w:val="24"/>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20359103"/>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szCs w:val="21"/>
                      </w:rPr>
                      <w:t>兰州市城关区高新技术产业开发区一号园区</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20359104"/>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szCs w:val="21"/>
                      </w:rPr>
                      <w:t>730020</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20359105"/>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甘肃省兰州市城关区东岗西路638号兰州财富中心23层</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20359106"/>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730000</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20359107"/>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www.mogao.com</w:t>
                    </w:r>
                  </w:p>
                </w:tc>
              </w:sdtContent>
            </w:sdt>
          </w:tr>
          <w:tr w:rsid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20359108"/>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mogao@mogao.com</w:t>
                    </w:r>
                  </w:p>
                </w:tc>
              </w:sdtContent>
            </w:sdt>
          </w:tr>
          <w:tr w:rsidR="004F2CD8" w:rsidRPr="004F2CD8" w:rsidTr="00F8414F">
            <w:trPr>
              <w:trHeight w:val="293"/>
            </w:trPr>
            <w:tc>
              <w:tcPr>
                <w:tcW w:w="2169"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20359109"/>
                <w:lock w:val="sdtLocked"/>
              </w:sdtPr>
              <w:sdtContent>
                <w:tc>
                  <w:tcPr>
                    <w:tcW w:w="2831"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无</w:t>
                    </w:r>
                  </w:p>
                </w:tc>
              </w:sdtContent>
            </w:sdt>
          </w:tr>
        </w:tbl>
        <w:p w:rsidR="00AC33FB" w:rsidRPr="004F2CD8" w:rsidRDefault="00694327" w:rsidP="004F2CD8"/>
      </w:sdtContent>
    </w:sdt>
    <w:sdt>
      <w:sdtPr>
        <w:rPr>
          <w:rFonts w:ascii="Calibri" w:hAnsi="Calibri" w:cs="宋体"/>
          <w:b w:val="0"/>
          <w:bCs w:val="0"/>
          <w:kern w:val="0"/>
          <w:szCs w:val="22"/>
        </w:rPr>
        <w:alias w:val="模块:信息披露及备置地点变更情况简介"/>
        <w:tag w:val="_GBC_20a39c6141734cc19616660ebf1a0dfa"/>
        <w:id w:val="4295844"/>
        <w:lock w:val="sdtLocked"/>
        <w:placeholder>
          <w:docPart w:val="GBC22222222222222222222222222222"/>
        </w:placeholder>
      </w:sdtPr>
      <w:sdtEndPr>
        <w:rPr>
          <w:rFonts w:ascii="宋体" w:hAnsi="宋体"/>
          <w:szCs w:val="24"/>
        </w:rPr>
      </w:sdtEndPr>
      <w:sdtContent>
        <w:p w:rsidR="004F2CD8" w:rsidRDefault="00F8414F">
          <w:pPr>
            <w:pStyle w:val="2"/>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566"/>
            <w:gridCol w:w="4327"/>
          </w:tblGrid>
          <w:tr w:rsidR="004F2CD8" w:rsidTr="004F2CD8">
            <w:trPr>
              <w:trHeight w:val="293"/>
            </w:trPr>
            <w:tc>
              <w:tcPr>
                <w:tcW w:w="2567"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20359151"/>
                <w:lock w:val="sdtLocked"/>
              </w:sdtPr>
              <w:sdtContent>
                <w:tc>
                  <w:tcPr>
                    <w:tcW w:w="2433"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szCs w:val="21"/>
                      </w:rPr>
                      <w:t>《证券时报》</w:t>
                    </w:r>
                  </w:p>
                </w:tc>
              </w:sdtContent>
            </w:sdt>
          </w:tr>
          <w:tr w:rsidR="004F2CD8" w:rsidTr="004F2CD8">
            <w:trPr>
              <w:trHeight w:val="293"/>
            </w:trPr>
            <w:tc>
              <w:tcPr>
                <w:tcW w:w="2567"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lastRenderedPageBreak/>
                  <w:t>登载半年度报告的中国证监会指定网站的网址</w:t>
                </w:r>
              </w:p>
            </w:tc>
            <w:sdt>
              <w:sdtPr>
                <w:rPr>
                  <w:szCs w:val="21"/>
                </w:rPr>
                <w:alias w:val="登载定期报告的中国证监会指定网站的网址"/>
                <w:tag w:val="_GBC_4b6bb026dc8f4d8cbc0b758784efbc03"/>
                <w:id w:val="20359152"/>
                <w:lock w:val="sdtLocked"/>
              </w:sdtPr>
              <w:sdtContent>
                <w:tc>
                  <w:tcPr>
                    <w:tcW w:w="2433"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szCs w:val="21"/>
                      </w:rPr>
                      <w:t>www.sse.com.cn</w:t>
                    </w:r>
                  </w:p>
                </w:tc>
              </w:sdtContent>
            </w:sdt>
          </w:tr>
          <w:tr w:rsidR="004F2CD8" w:rsidTr="004F2CD8">
            <w:trPr>
              <w:trHeight w:val="293"/>
            </w:trPr>
            <w:tc>
              <w:tcPr>
                <w:tcW w:w="2567"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20359153"/>
                <w:lock w:val="sdtLocked"/>
              </w:sdtPr>
              <w:sdtContent>
                <w:tc>
                  <w:tcPr>
                    <w:tcW w:w="2433"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公司证券部</w:t>
                    </w:r>
                  </w:p>
                </w:tc>
              </w:sdtContent>
            </w:sdt>
          </w:tr>
          <w:tr w:rsidR="004F2CD8" w:rsidRPr="004F2CD8" w:rsidTr="004F2CD8">
            <w:trPr>
              <w:trHeight w:val="293"/>
            </w:trPr>
            <w:tc>
              <w:tcPr>
                <w:tcW w:w="2567" w:type="pct"/>
                <w:tcBorders>
                  <w:top w:val="single" w:sz="4" w:space="0" w:color="auto"/>
                  <w:bottom w:val="single" w:sz="4" w:space="0" w:color="auto"/>
                  <w:right w:val="single" w:sz="4" w:space="0" w:color="auto"/>
                </w:tcBorders>
                <w:shd w:val="clear" w:color="auto" w:fill="auto"/>
              </w:tcPr>
              <w:p w:rsidR="004F2CD8" w:rsidRDefault="004F2CD8" w:rsidP="00F8414F">
                <w:pPr>
                  <w:kinsoku w:val="0"/>
                  <w:overflowPunct w:val="0"/>
                  <w:autoSpaceDE w:val="0"/>
                  <w:autoSpaceDN w:val="0"/>
                  <w:adjustRightInd w:val="0"/>
                  <w:snapToGrid w:val="0"/>
                  <w:rPr>
                    <w:szCs w:val="21"/>
                  </w:rPr>
                </w:pPr>
                <w:r>
                  <w:t>报告期内变更情况查询索引</w:t>
                </w:r>
              </w:p>
            </w:tc>
            <w:sdt>
              <w:sdtPr>
                <w:rPr>
                  <w:rFonts w:hint="eastAsia"/>
                  <w:szCs w:val="21"/>
                </w:rPr>
                <w:alias w:val="公司信息披露及备置地点报告期内变更查询索引"/>
                <w:tag w:val="_GBC_13ebb9c022d044bab9ba38dcffdfaa76"/>
                <w:id w:val="20359154"/>
                <w:lock w:val="sdtLocked"/>
              </w:sdtPr>
              <w:sdtContent>
                <w:tc>
                  <w:tcPr>
                    <w:tcW w:w="2433" w:type="pct"/>
                    <w:tcBorders>
                      <w:top w:val="single" w:sz="4" w:space="0" w:color="auto"/>
                      <w:left w:val="single" w:sz="4" w:space="0" w:color="auto"/>
                      <w:bottom w:val="single" w:sz="4" w:space="0" w:color="auto"/>
                    </w:tcBorders>
                  </w:tcPr>
                  <w:p w:rsidR="004F2CD8" w:rsidRDefault="004F2CD8" w:rsidP="00F8414F">
                    <w:pPr>
                      <w:kinsoku w:val="0"/>
                      <w:overflowPunct w:val="0"/>
                      <w:autoSpaceDE w:val="0"/>
                      <w:autoSpaceDN w:val="0"/>
                      <w:adjustRightInd w:val="0"/>
                      <w:snapToGrid w:val="0"/>
                      <w:rPr>
                        <w:szCs w:val="21"/>
                      </w:rPr>
                    </w:pPr>
                    <w:r>
                      <w:rPr>
                        <w:rFonts w:hint="eastAsia"/>
                        <w:szCs w:val="21"/>
                      </w:rPr>
                      <w:t>无</w:t>
                    </w:r>
                  </w:p>
                </w:tc>
              </w:sdtContent>
            </w:sdt>
          </w:tr>
        </w:tbl>
        <w:p w:rsidR="00AC33FB" w:rsidRPr="004F2CD8" w:rsidRDefault="00694327" w:rsidP="004F2CD8"/>
      </w:sdtContent>
    </w:sdt>
    <w:p w:rsidR="00AC33FB" w:rsidRDefault="00AC33FB">
      <w:pPr>
        <w:kinsoku w:val="0"/>
        <w:overflowPunct w:val="0"/>
        <w:autoSpaceDE w:val="0"/>
        <w:autoSpaceDN w:val="0"/>
        <w:adjustRightInd w:val="0"/>
        <w:snapToGrid w:val="0"/>
        <w:rPr>
          <w:szCs w:val="21"/>
        </w:rPr>
      </w:pPr>
    </w:p>
    <w:bookmarkStart w:id="9" w:name="_Toc342051045" w:displacedByCustomXml="next"/>
    <w:bookmarkStart w:id="10" w:name="_Toc342565885" w:displacedByCustomXml="next"/>
    <w:sdt>
      <w:sdtPr>
        <w:rPr>
          <w:rFonts w:ascii="Calibri" w:hAnsi="Calibri" w:cs="宋体" w:hint="eastAsia"/>
          <w:b w:val="0"/>
          <w:bCs w:val="0"/>
          <w:kern w:val="0"/>
          <w:szCs w:val="22"/>
        </w:rPr>
        <w:alias w:val="模块:公司股票简况"/>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AC33FB" w:rsidRDefault="00F8414F">
          <w:pPr>
            <w:pStyle w:val="2"/>
            <w:numPr>
              <w:ilvl w:val="1"/>
              <w:numId w:val="4"/>
            </w:numPr>
          </w:pPr>
          <w:r>
            <w:rPr>
              <w:rFonts w:hint="eastAsia"/>
            </w:rPr>
            <w:t>公司股票简况</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AC33FB" w:rsidTr="00D973CF">
            <w:trPr>
              <w:trHeight w:val="293"/>
            </w:trPr>
            <w:tc>
              <w:tcPr>
                <w:tcW w:w="1000" w:type="pct"/>
                <w:tcBorders>
                  <w:top w:val="single" w:sz="4" w:space="0" w:color="auto"/>
                  <w:bottom w:val="single" w:sz="4" w:space="0" w:color="auto"/>
                  <w:right w:val="single" w:sz="4" w:space="0" w:color="auto"/>
                </w:tcBorders>
                <w:shd w:val="clear" w:color="auto" w:fill="auto"/>
              </w:tcPr>
              <w:p w:rsidR="00AC33FB" w:rsidRDefault="00F8414F">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33FB" w:rsidRDefault="00F8414F">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33FB" w:rsidRDefault="00F8414F">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33FB" w:rsidRDefault="00F8414F">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AC33FB" w:rsidRDefault="00F8414F">
                <w:pPr>
                  <w:kinsoku w:val="0"/>
                  <w:overflowPunct w:val="0"/>
                  <w:autoSpaceDE w:val="0"/>
                  <w:autoSpaceDN w:val="0"/>
                  <w:adjustRightInd w:val="0"/>
                  <w:snapToGrid w:val="0"/>
                  <w:jc w:val="center"/>
                  <w:rPr>
                    <w:szCs w:val="21"/>
                  </w:rPr>
                </w:pPr>
                <w:r>
                  <w:rPr>
                    <w:rFonts w:hint="eastAsia"/>
                    <w:szCs w:val="21"/>
                  </w:rPr>
                  <w:t>变更前股票简称</w:t>
                </w:r>
              </w:p>
            </w:tc>
          </w:tr>
          <w:sdt>
            <w:sdtPr>
              <w:rPr>
                <w:rFonts w:hint="eastAsia"/>
                <w:szCs w:val="21"/>
              </w:rPr>
              <w:alias w:val="公司其他股票简况"/>
              <w:tag w:val="_GBC_4e064b55e0734b1d9be1e41379a353e2"/>
              <w:id w:val="6292244"/>
              <w:lock w:val="sdtLocked"/>
            </w:sdtPr>
            <w:sdtContent>
              <w:tr w:rsidR="00AC33FB" w:rsidTr="00D973CF">
                <w:trPr>
                  <w:trHeight w:val="293"/>
                </w:trPr>
                <w:tc>
                  <w:tcPr>
                    <w:tcW w:w="1000" w:type="pct"/>
                    <w:tcBorders>
                      <w:top w:val="single" w:sz="4" w:space="0" w:color="auto"/>
                      <w:bottom w:val="single" w:sz="4" w:space="0" w:color="auto"/>
                      <w:right w:val="single" w:sz="4" w:space="0" w:color="auto"/>
                    </w:tcBorders>
                    <w:shd w:val="clear" w:color="auto" w:fill="auto"/>
                  </w:tcPr>
                  <w:p w:rsidR="00AC33FB" w:rsidRDefault="00694327" w:rsidP="004F2CD8">
                    <w:pPr>
                      <w:kinsoku w:val="0"/>
                      <w:overflowPunct w:val="0"/>
                      <w:autoSpaceDE w:val="0"/>
                      <w:autoSpaceDN w:val="0"/>
                      <w:adjustRightInd w:val="0"/>
                      <w:snapToGrid w:val="0"/>
                      <w:jc w:val="center"/>
                      <w:rPr>
                        <w:color w:val="FFC000"/>
                        <w:szCs w:val="21"/>
                      </w:rPr>
                    </w:pPr>
                    <w:sdt>
                      <w:sdtPr>
                        <w:rPr>
                          <w:rFonts w:hint="eastAsia"/>
                          <w:szCs w:val="21"/>
                        </w:rPr>
                        <w:alias w:val="公司其他股票种类"/>
                        <w:tag w:val="_GBC_39e842effa7c4d36879e2defa2b42c0c"/>
                        <w:id w:val="10263296"/>
                        <w:lock w:val="sdtLocked"/>
                      </w:sdtPr>
                      <w:sdtContent>
                        <w:r w:rsidR="004F2CD8">
                          <w:rPr>
                            <w:rFonts w:hint="eastAsia"/>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33FB" w:rsidRDefault="00694327" w:rsidP="004F2CD8">
                    <w:pPr>
                      <w:kinsoku w:val="0"/>
                      <w:overflowPunct w:val="0"/>
                      <w:autoSpaceDE w:val="0"/>
                      <w:autoSpaceDN w:val="0"/>
                      <w:adjustRightInd w:val="0"/>
                      <w:snapToGrid w:val="0"/>
                      <w:jc w:val="center"/>
                      <w:rPr>
                        <w:color w:val="FFC000"/>
                        <w:szCs w:val="21"/>
                      </w:rPr>
                    </w:pPr>
                    <w:sdt>
                      <w:sdtPr>
                        <w:rPr>
                          <w:rFonts w:hint="eastAsia"/>
                          <w:szCs w:val="21"/>
                        </w:rPr>
                        <w:alias w:val="公司其他股票上市交易所"/>
                        <w:tag w:val="_GBC_18ca7462c09b4dbfb4cabde1756c4c5d"/>
                        <w:id w:val="10263299"/>
                        <w:lock w:val="sdtLocked"/>
                      </w:sdtPr>
                      <w:sdtContent>
                        <w:r w:rsidR="004F2CD8">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33FB" w:rsidRDefault="00694327" w:rsidP="004F2CD8">
                    <w:pPr>
                      <w:kinsoku w:val="0"/>
                      <w:overflowPunct w:val="0"/>
                      <w:autoSpaceDE w:val="0"/>
                      <w:autoSpaceDN w:val="0"/>
                      <w:adjustRightInd w:val="0"/>
                      <w:snapToGrid w:val="0"/>
                      <w:jc w:val="center"/>
                      <w:rPr>
                        <w:color w:val="FFC000"/>
                        <w:szCs w:val="21"/>
                      </w:rPr>
                    </w:pPr>
                    <w:sdt>
                      <w:sdtPr>
                        <w:rPr>
                          <w:rFonts w:hint="eastAsia"/>
                          <w:szCs w:val="21"/>
                        </w:rPr>
                        <w:alias w:val="公司其他股票简称"/>
                        <w:tag w:val="_GBC_e51eba4f97844f8ea2e682a0d492b03a"/>
                        <w:id w:val="10263302"/>
                        <w:lock w:val="sdtLocked"/>
                      </w:sdtPr>
                      <w:sdtContent>
                        <w:r w:rsidR="004F2CD8">
                          <w:rPr>
                            <w:rFonts w:hint="eastAsia"/>
                            <w:szCs w:val="21"/>
                          </w:rPr>
                          <w:t>莫高股份</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C33FB" w:rsidRDefault="00694327" w:rsidP="004F2CD8">
                    <w:pPr>
                      <w:kinsoku w:val="0"/>
                      <w:overflowPunct w:val="0"/>
                      <w:autoSpaceDE w:val="0"/>
                      <w:autoSpaceDN w:val="0"/>
                      <w:adjustRightInd w:val="0"/>
                      <w:snapToGrid w:val="0"/>
                      <w:jc w:val="center"/>
                      <w:rPr>
                        <w:color w:val="FFC000"/>
                        <w:szCs w:val="21"/>
                      </w:rPr>
                    </w:pPr>
                    <w:sdt>
                      <w:sdtPr>
                        <w:rPr>
                          <w:rFonts w:hint="eastAsia"/>
                          <w:szCs w:val="21"/>
                        </w:rPr>
                        <w:alias w:val="公司其他股票代码"/>
                        <w:tag w:val="_GBC_3e4a0e59d2fd4fff9887ff4ddb45d5a5"/>
                        <w:id w:val="10263305"/>
                        <w:lock w:val="sdtLocked"/>
                      </w:sdtPr>
                      <w:sdtContent>
                        <w:r w:rsidR="004F2CD8">
                          <w:rPr>
                            <w:rFonts w:hint="eastAsia"/>
                            <w:szCs w:val="21"/>
                          </w:rPr>
                          <w:t>600543</w:t>
                        </w:r>
                      </w:sdtContent>
                    </w:sdt>
                  </w:p>
                </w:tc>
                <w:tc>
                  <w:tcPr>
                    <w:tcW w:w="1000" w:type="pct"/>
                    <w:tcBorders>
                      <w:top w:val="single" w:sz="4" w:space="0" w:color="auto"/>
                      <w:left w:val="single" w:sz="4" w:space="0" w:color="auto"/>
                      <w:bottom w:val="single" w:sz="4" w:space="0" w:color="auto"/>
                    </w:tcBorders>
                    <w:shd w:val="clear" w:color="auto" w:fill="auto"/>
                  </w:tcPr>
                  <w:p w:rsidR="00AC33FB" w:rsidRDefault="00694327" w:rsidP="004F2CD8">
                    <w:pPr>
                      <w:kinsoku w:val="0"/>
                      <w:overflowPunct w:val="0"/>
                      <w:autoSpaceDE w:val="0"/>
                      <w:autoSpaceDN w:val="0"/>
                      <w:adjustRightInd w:val="0"/>
                      <w:snapToGrid w:val="0"/>
                      <w:jc w:val="center"/>
                      <w:rPr>
                        <w:color w:val="FFC000"/>
                        <w:szCs w:val="21"/>
                      </w:rPr>
                    </w:pPr>
                    <w:sdt>
                      <w:sdtPr>
                        <w:rPr>
                          <w:rFonts w:hint="eastAsia"/>
                          <w:szCs w:val="21"/>
                        </w:rPr>
                        <w:alias w:val="公司其他股票变更前的简称"/>
                        <w:tag w:val="_GBC_ef40a95d971f4a9ca0632a6d9ddb5f09"/>
                        <w:id w:val="10263308"/>
                        <w:lock w:val="sdtLocked"/>
                        <w:showingPlcHdr/>
                      </w:sdtPr>
                      <w:sdtContent>
                        <w:r w:rsidR="00F8414F">
                          <w:rPr>
                            <w:rFonts w:hint="eastAsia"/>
                            <w:color w:val="333399"/>
                          </w:rPr>
                          <w:t xml:space="preserve">　</w:t>
                        </w:r>
                      </w:sdtContent>
                    </w:sdt>
                  </w:p>
                </w:tc>
              </w:tr>
            </w:sdtContent>
          </w:sdt>
        </w:tbl>
        <w:p w:rsidR="00AC33FB" w:rsidRDefault="00694327">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4295963"/>
        <w:lock w:val="sdtLocked"/>
        <w:placeholder>
          <w:docPart w:val="GBC22222222222222222222222222222"/>
        </w:placeholder>
      </w:sdtPr>
      <w:sdtEndPr>
        <w:rPr>
          <w:rFonts w:ascii="宋体" w:hAnsi="宋体" w:hint="eastAsia"/>
          <w:szCs w:val="24"/>
        </w:rPr>
      </w:sdtEndPr>
      <w:sdtContent>
        <w:p w:rsidR="00AC33FB" w:rsidRDefault="00F8414F">
          <w:pPr>
            <w:pStyle w:val="2"/>
            <w:numPr>
              <w:ilvl w:val="1"/>
              <w:numId w:val="4"/>
            </w:numPr>
          </w:pPr>
          <w:r>
            <w:t>其他有关资料</w:t>
          </w:r>
        </w:p>
        <w:sdt>
          <w:sdtPr>
            <w:alias w:val="是否适用：其他有关资料[双击切换]"/>
            <w:tag w:val="_GBC_78c3cc115c0d4dd3bf5e7c57142e5e68"/>
            <w:id w:val="12498022"/>
            <w:lock w:val="sdtContentLocked"/>
            <w:placeholder>
              <w:docPart w:val="GBC22222222222222222222222222222"/>
            </w:placeholder>
          </w:sdtPr>
          <w:sdtContent>
            <w:p w:rsidR="00AC33FB" w:rsidRDefault="00694327" w:rsidP="004F2CD8">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sdtContent>
    </w:sdt>
    <w:p w:rsidR="00AC33FB" w:rsidRDefault="00AC33FB">
      <w:pPr>
        <w:rPr>
          <w:bdr w:val="single" w:sz="4" w:space="0" w:color="auto"/>
        </w:rPr>
      </w:pPr>
    </w:p>
    <w:p w:rsidR="00AC33FB" w:rsidRDefault="00F8414F">
      <w:pPr>
        <w:pStyle w:val="2"/>
        <w:numPr>
          <w:ilvl w:val="1"/>
          <w:numId w:val="4"/>
        </w:numPr>
      </w:pPr>
      <w:bookmarkStart w:id="11" w:name="_Toc342056397"/>
      <w:bookmarkStart w:id="12" w:name="_Toc342565889"/>
      <w:r>
        <w:rPr>
          <w:rFonts w:hint="eastAsia"/>
        </w:rPr>
        <w:t>公司主要会计数据和财务指标</w:t>
      </w:r>
      <w:bookmarkEnd w:id="11"/>
      <w:bookmarkEnd w:id="12"/>
    </w:p>
    <w:p w:rsidR="00AC33FB" w:rsidRDefault="00F8414F">
      <w:pPr>
        <w:pStyle w:val="3"/>
        <w:numPr>
          <w:ilvl w:val="1"/>
          <w:numId w:val="2"/>
        </w:numPr>
      </w:pPr>
      <w:r>
        <w:rPr>
          <w:rFonts w:hint="eastAsia"/>
        </w:rPr>
        <w:t>主要会计数据</w:t>
      </w:r>
    </w:p>
    <w:p w:rsidR="00AC33FB" w:rsidRDefault="00F8414F">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12293418"/>
        <w:lock w:val="sdtLocked"/>
      </w:sdtPr>
      <w:sdtContent>
        <w:p w:rsidR="00686497" w:rsidRDefault="00686497" w:rsidP="00686497"/>
        <w:tbl>
          <w:tblPr>
            <w:tblStyle w:val="a6"/>
            <w:tblW w:w="5000" w:type="pct"/>
            <w:tblLook w:val="0000"/>
          </w:tblPr>
          <w:tblGrid>
            <w:gridCol w:w="3453"/>
            <w:gridCol w:w="1656"/>
            <w:gridCol w:w="1656"/>
            <w:gridCol w:w="2284"/>
          </w:tblGrid>
          <w:tr w:rsidR="00882C5A" w:rsidRPr="005C3D37" w:rsidTr="000F1C45">
            <w:trPr>
              <w:trHeight w:val="596"/>
            </w:trPr>
            <w:tc>
              <w:tcPr>
                <w:tcW w:w="1908"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rFonts w:hint="eastAsia"/>
                    <w:sz w:val="18"/>
                    <w:szCs w:val="18"/>
                  </w:rPr>
                  <w:t>主要会计数据</w:t>
                </w:r>
              </w:p>
            </w:tc>
            <w:tc>
              <w:tcPr>
                <w:tcW w:w="915"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rFonts w:hint="eastAsia"/>
                    <w:sz w:val="18"/>
                    <w:szCs w:val="18"/>
                  </w:rPr>
                  <w:t>本</w:t>
                </w:r>
                <w:r w:rsidRPr="005C3D37">
                  <w:rPr>
                    <w:sz w:val="18"/>
                    <w:szCs w:val="18"/>
                  </w:rPr>
                  <w:t>报告期</w:t>
                </w:r>
              </w:p>
              <w:p w:rsidR="00882C5A" w:rsidRPr="005C3D37" w:rsidRDefault="00882C5A" w:rsidP="000F1C45">
                <w:pPr>
                  <w:kinsoku w:val="0"/>
                  <w:overflowPunct w:val="0"/>
                  <w:autoSpaceDE w:val="0"/>
                  <w:autoSpaceDN w:val="0"/>
                  <w:adjustRightInd w:val="0"/>
                  <w:snapToGrid w:val="0"/>
                  <w:jc w:val="center"/>
                  <w:rPr>
                    <w:sz w:val="18"/>
                    <w:szCs w:val="18"/>
                  </w:rPr>
                </w:pPr>
                <w:r w:rsidRPr="005C3D37">
                  <w:rPr>
                    <w:sz w:val="18"/>
                    <w:szCs w:val="18"/>
                  </w:rPr>
                  <w:t>（1－6月）</w:t>
                </w:r>
              </w:p>
            </w:tc>
            <w:tc>
              <w:tcPr>
                <w:tcW w:w="915"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sz w:val="18"/>
                    <w:szCs w:val="18"/>
                  </w:rPr>
                  <w:t>上年同期</w:t>
                </w:r>
              </w:p>
            </w:tc>
            <w:tc>
              <w:tcPr>
                <w:tcW w:w="1262"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sz w:val="18"/>
                    <w:szCs w:val="18"/>
                  </w:rPr>
                  <w:t>本报告期比上年同期增减(%)</w:t>
                </w:r>
              </w:p>
            </w:tc>
          </w:tr>
          <w:tr w:rsidR="00882C5A" w:rsidRPr="005C3D37" w:rsidTr="000F1C45">
            <w:trPr>
              <w:trHeight w:val="285"/>
            </w:trPr>
            <w:tc>
              <w:tcPr>
                <w:tcW w:w="1908" w:type="pct"/>
              </w:tcPr>
              <w:p w:rsidR="00882C5A" w:rsidRPr="005C3D37" w:rsidRDefault="00882C5A" w:rsidP="000F1C45">
                <w:pPr>
                  <w:kinsoku w:val="0"/>
                  <w:overflowPunct w:val="0"/>
                  <w:autoSpaceDE w:val="0"/>
                  <w:autoSpaceDN w:val="0"/>
                  <w:adjustRightInd w:val="0"/>
                  <w:snapToGrid w:val="0"/>
                  <w:rPr>
                    <w:sz w:val="18"/>
                    <w:szCs w:val="18"/>
                  </w:rPr>
                </w:pPr>
                <w:r w:rsidRPr="005C3D37">
                  <w:rPr>
                    <w:rFonts w:hint="eastAsia"/>
                    <w:sz w:val="18"/>
                    <w:szCs w:val="18"/>
                  </w:rPr>
                  <w:t>营业收入</w:t>
                </w:r>
              </w:p>
            </w:tc>
            <w:sdt>
              <w:sdtPr>
                <w:rPr>
                  <w:sz w:val="18"/>
                  <w:szCs w:val="18"/>
                </w:rPr>
                <w:alias w:val="营业收入"/>
                <w:tag w:val="_GBC_710985d8bd6047cc9011fc334cf8089b"/>
                <w:id w:val="12368098"/>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sz w:val="18"/>
                        <w:szCs w:val="18"/>
                      </w:rPr>
                    </w:pPr>
                    <w:r w:rsidRPr="005C3D37">
                      <w:rPr>
                        <w:sz w:val="18"/>
                        <w:szCs w:val="18"/>
                      </w:rPr>
                      <w:t>119,634,735.81</w:t>
                    </w:r>
                  </w:p>
                </w:tc>
              </w:sdtContent>
            </w:sdt>
            <w:sdt>
              <w:sdtPr>
                <w:rPr>
                  <w:bCs/>
                  <w:sz w:val="18"/>
                  <w:szCs w:val="18"/>
                </w:rPr>
                <w:alias w:val="营业收入"/>
                <w:tag w:val="_GBC_7c5da886e3a04f318f97bf5b3df41719"/>
                <w:id w:val="12368099"/>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bCs/>
                        <w:sz w:val="18"/>
                        <w:szCs w:val="18"/>
                      </w:rPr>
                    </w:pPr>
                    <w:r w:rsidRPr="005C3D37">
                      <w:rPr>
                        <w:bCs/>
                        <w:sz w:val="18"/>
                        <w:szCs w:val="18"/>
                      </w:rPr>
                      <w:t>106,886,152.01</w:t>
                    </w:r>
                  </w:p>
                </w:tc>
              </w:sdtContent>
            </w:sdt>
            <w:sdt>
              <w:sdtPr>
                <w:rPr>
                  <w:sz w:val="18"/>
                  <w:szCs w:val="18"/>
                </w:rPr>
                <w:alias w:val="营业收入本期比上期增减"/>
                <w:tag w:val="_GBC_56b732ec8d414b90b7d6ca5cf88091fd"/>
                <w:id w:val="12368100"/>
                <w:lock w:val="sdtLocked"/>
              </w:sdtPr>
              <w:sdtContent>
                <w:tc>
                  <w:tcPr>
                    <w:tcW w:w="1262" w:type="pct"/>
                  </w:tcPr>
                  <w:p w:rsidR="00882C5A" w:rsidRPr="005C3D37" w:rsidRDefault="00882C5A" w:rsidP="000F1C45">
                    <w:pPr>
                      <w:kinsoku w:val="0"/>
                      <w:overflowPunct w:val="0"/>
                      <w:autoSpaceDE w:val="0"/>
                      <w:autoSpaceDN w:val="0"/>
                      <w:adjustRightInd w:val="0"/>
                      <w:snapToGrid w:val="0"/>
                      <w:jc w:val="right"/>
                      <w:rPr>
                        <w:color w:val="008000"/>
                        <w:sz w:val="18"/>
                        <w:szCs w:val="18"/>
                      </w:rPr>
                    </w:pPr>
                    <w:r w:rsidRPr="005C3D37">
                      <w:rPr>
                        <w:sz w:val="18"/>
                        <w:szCs w:val="18"/>
                      </w:rPr>
                      <w:t>11.93</w:t>
                    </w:r>
                  </w:p>
                </w:tc>
              </w:sdtContent>
            </w:sdt>
          </w:tr>
          <w:tr w:rsidR="00882C5A" w:rsidRPr="005C3D37" w:rsidTr="000F1C45">
            <w:trPr>
              <w:trHeight w:val="285"/>
            </w:trPr>
            <w:tc>
              <w:tcPr>
                <w:tcW w:w="1908" w:type="pct"/>
              </w:tcPr>
              <w:p w:rsidR="00882C5A" w:rsidRPr="005C3D37" w:rsidRDefault="00882C5A" w:rsidP="000F1C45">
                <w:pPr>
                  <w:kinsoku w:val="0"/>
                  <w:overflowPunct w:val="0"/>
                  <w:autoSpaceDE w:val="0"/>
                  <w:autoSpaceDN w:val="0"/>
                  <w:adjustRightInd w:val="0"/>
                  <w:snapToGrid w:val="0"/>
                  <w:rPr>
                    <w:sz w:val="18"/>
                    <w:szCs w:val="18"/>
                  </w:rPr>
                </w:pPr>
                <w:r w:rsidRPr="005C3D37">
                  <w:rPr>
                    <w:rFonts w:hint="eastAsia"/>
                    <w:sz w:val="18"/>
                    <w:szCs w:val="18"/>
                  </w:rPr>
                  <w:t>归属于上市公司股东的净利润</w:t>
                </w:r>
              </w:p>
            </w:tc>
            <w:sdt>
              <w:sdtPr>
                <w:rPr>
                  <w:sz w:val="18"/>
                  <w:szCs w:val="18"/>
                </w:rPr>
                <w:alias w:val="归属于母公司所有者的净利润"/>
                <w:tag w:val="_GBC_27b2cd64da26423d8bb15f0785df93b0"/>
                <w:id w:val="12368101"/>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sz w:val="18"/>
                        <w:szCs w:val="18"/>
                      </w:rPr>
                    </w:pPr>
                    <w:r w:rsidRPr="005C3D37">
                      <w:rPr>
                        <w:sz w:val="18"/>
                        <w:szCs w:val="18"/>
                      </w:rPr>
                      <w:t>14,247,241.86</w:t>
                    </w:r>
                  </w:p>
                </w:tc>
              </w:sdtContent>
            </w:sdt>
            <w:sdt>
              <w:sdtPr>
                <w:rPr>
                  <w:bCs/>
                  <w:sz w:val="18"/>
                  <w:szCs w:val="18"/>
                </w:rPr>
                <w:alias w:val="归属于母公司所有者的净利润"/>
                <w:tag w:val="_GBC_3730fdab291446f69786b3732d6fa348"/>
                <w:id w:val="12368102"/>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bCs/>
                        <w:sz w:val="18"/>
                        <w:szCs w:val="18"/>
                      </w:rPr>
                    </w:pPr>
                    <w:r w:rsidRPr="005C3D37">
                      <w:rPr>
                        <w:bCs/>
                        <w:sz w:val="18"/>
                        <w:szCs w:val="18"/>
                      </w:rPr>
                      <w:t>12,559,555.19</w:t>
                    </w:r>
                  </w:p>
                </w:tc>
              </w:sdtContent>
            </w:sdt>
            <w:sdt>
              <w:sdtPr>
                <w:rPr>
                  <w:sz w:val="18"/>
                  <w:szCs w:val="18"/>
                </w:rPr>
                <w:alias w:val="净利润本期比上期增减"/>
                <w:tag w:val="_GBC_eecdd10196e7480384e0632db98938d0"/>
                <w:id w:val="12368103"/>
                <w:lock w:val="sdtLocked"/>
              </w:sdtPr>
              <w:sdtContent>
                <w:tc>
                  <w:tcPr>
                    <w:tcW w:w="1262" w:type="pct"/>
                  </w:tcPr>
                  <w:p w:rsidR="00882C5A" w:rsidRPr="005C3D37" w:rsidRDefault="00882C5A" w:rsidP="000F1C45">
                    <w:pPr>
                      <w:kinsoku w:val="0"/>
                      <w:overflowPunct w:val="0"/>
                      <w:autoSpaceDE w:val="0"/>
                      <w:autoSpaceDN w:val="0"/>
                      <w:adjustRightInd w:val="0"/>
                      <w:snapToGrid w:val="0"/>
                      <w:jc w:val="right"/>
                      <w:rPr>
                        <w:color w:val="008000"/>
                        <w:sz w:val="18"/>
                        <w:szCs w:val="18"/>
                      </w:rPr>
                    </w:pPr>
                    <w:r w:rsidRPr="005C3D37">
                      <w:rPr>
                        <w:sz w:val="18"/>
                        <w:szCs w:val="18"/>
                      </w:rPr>
                      <w:t>13.</w:t>
                    </w:r>
                    <w:r>
                      <w:rPr>
                        <w:sz w:val="18"/>
                        <w:szCs w:val="18"/>
                      </w:rPr>
                      <w:t>4</w:t>
                    </w:r>
                    <w:r w:rsidRPr="005C3D37">
                      <w:rPr>
                        <w:sz w:val="18"/>
                        <w:szCs w:val="18"/>
                      </w:rPr>
                      <w:t>4</w:t>
                    </w:r>
                  </w:p>
                </w:tc>
              </w:sdtContent>
            </w:sdt>
          </w:tr>
          <w:tr w:rsidR="00882C5A" w:rsidRPr="005C3D37" w:rsidTr="000F1C45">
            <w:trPr>
              <w:trHeight w:val="285"/>
            </w:trPr>
            <w:tc>
              <w:tcPr>
                <w:tcW w:w="1908" w:type="pct"/>
              </w:tcPr>
              <w:p w:rsidR="00882C5A" w:rsidRPr="005C3D37" w:rsidRDefault="00882C5A" w:rsidP="000F1C45">
                <w:pPr>
                  <w:kinsoku w:val="0"/>
                  <w:overflowPunct w:val="0"/>
                  <w:autoSpaceDE w:val="0"/>
                  <w:autoSpaceDN w:val="0"/>
                  <w:adjustRightInd w:val="0"/>
                  <w:snapToGrid w:val="0"/>
                  <w:rPr>
                    <w:sz w:val="18"/>
                    <w:szCs w:val="18"/>
                  </w:rPr>
                </w:pPr>
                <w:r w:rsidRPr="005C3D37">
                  <w:rPr>
                    <w:rFonts w:hint="eastAsia"/>
                    <w:sz w:val="18"/>
                    <w:szCs w:val="18"/>
                  </w:rPr>
                  <w:t>归属于上市公司股东的扣除非经常性损益的净利润</w:t>
                </w:r>
              </w:p>
            </w:tc>
            <w:sdt>
              <w:sdtPr>
                <w:rPr>
                  <w:sz w:val="18"/>
                  <w:szCs w:val="18"/>
                </w:rPr>
                <w:alias w:val="扣除非经常性损益后的净利润"/>
                <w:tag w:val="_GBC_8519431eaa1d47388093b90a9296ce4c"/>
                <w:id w:val="12368104"/>
                <w:lock w:val="sdtLocked"/>
              </w:sdtPr>
              <w:sdtContent>
                <w:tc>
                  <w:tcPr>
                    <w:tcW w:w="915" w:type="pct"/>
                  </w:tcPr>
                  <w:p w:rsidR="00882C5A" w:rsidRPr="005C3D37" w:rsidRDefault="00C6510A" w:rsidP="000F1C45">
                    <w:pPr>
                      <w:kinsoku w:val="0"/>
                      <w:overflowPunct w:val="0"/>
                      <w:autoSpaceDE w:val="0"/>
                      <w:autoSpaceDN w:val="0"/>
                      <w:adjustRightInd w:val="0"/>
                      <w:snapToGrid w:val="0"/>
                      <w:jc w:val="right"/>
                      <w:rPr>
                        <w:color w:val="008000"/>
                        <w:sz w:val="18"/>
                        <w:szCs w:val="18"/>
                      </w:rPr>
                    </w:pPr>
                    <w:r>
                      <w:rPr>
                        <w:sz w:val="18"/>
                        <w:szCs w:val="18"/>
                      </w:rPr>
                      <w:t>14,006,835.11</w:t>
                    </w:r>
                  </w:p>
                </w:tc>
              </w:sdtContent>
            </w:sdt>
            <w:sdt>
              <w:sdtPr>
                <w:rPr>
                  <w:bCs/>
                  <w:sz w:val="18"/>
                  <w:szCs w:val="18"/>
                </w:rPr>
                <w:alias w:val="扣除非经常性损益后的净利润"/>
                <w:tag w:val="_GBC_9a2bb710bc064c538a123f1d4d9adca0"/>
                <w:id w:val="12368105"/>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bCs/>
                        <w:color w:val="008000"/>
                        <w:sz w:val="18"/>
                        <w:szCs w:val="18"/>
                      </w:rPr>
                    </w:pPr>
                    <w:r w:rsidRPr="005C3D37">
                      <w:rPr>
                        <w:bCs/>
                        <w:sz w:val="18"/>
                        <w:szCs w:val="18"/>
                      </w:rPr>
                      <w:t>11,946,231.33</w:t>
                    </w:r>
                  </w:p>
                </w:tc>
              </w:sdtContent>
            </w:sdt>
            <w:sdt>
              <w:sdtPr>
                <w:rPr>
                  <w:sz w:val="18"/>
                  <w:szCs w:val="18"/>
                </w:rPr>
                <w:alias w:val="扣除非经常性损益的净利润本期比上期增减"/>
                <w:tag w:val="_GBC_1d13791dbbcf4bed92bb4394d4cea471"/>
                <w:id w:val="12368106"/>
                <w:lock w:val="sdtLocked"/>
              </w:sdtPr>
              <w:sdtContent>
                <w:tc>
                  <w:tcPr>
                    <w:tcW w:w="1262" w:type="pct"/>
                  </w:tcPr>
                  <w:p w:rsidR="00882C5A" w:rsidRPr="005C3D37" w:rsidRDefault="00C6510A" w:rsidP="00C6510A">
                    <w:pPr>
                      <w:kinsoku w:val="0"/>
                      <w:overflowPunct w:val="0"/>
                      <w:autoSpaceDE w:val="0"/>
                      <w:autoSpaceDN w:val="0"/>
                      <w:adjustRightInd w:val="0"/>
                      <w:snapToGrid w:val="0"/>
                      <w:jc w:val="right"/>
                      <w:rPr>
                        <w:color w:val="008000"/>
                        <w:sz w:val="18"/>
                        <w:szCs w:val="18"/>
                      </w:rPr>
                    </w:pPr>
                    <w:r>
                      <w:rPr>
                        <w:sz w:val="18"/>
                        <w:szCs w:val="18"/>
                      </w:rPr>
                      <w:t>17.25</w:t>
                    </w:r>
                  </w:p>
                </w:tc>
              </w:sdtContent>
            </w:sdt>
          </w:tr>
          <w:tr w:rsidR="00882C5A" w:rsidRPr="005C3D37" w:rsidTr="000F1C45">
            <w:trPr>
              <w:trHeight w:val="285"/>
            </w:trPr>
            <w:tc>
              <w:tcPr>
                <w:tcW w:w="1908" w:type="pct"/>
              </w:tcPr>
              <w:p w:rsidR="00882C5A" w:rsidRPr="005C3D37" w:rsidRDefault="00882C5A" w:rsidP="000F1C45">
                <w:pPr>
                  <w:kinsoku w:val="0"/>
                  <w:overflowPunct w:val="0"/>
                  <w:autoSpaceDE w:val="0"/>
                  <w:autoSpaceDN w:val="0"/>
                  <w:adjustRightInd w:val="0"/>
                  <w:snapToGrid w:val="0"/>
                  <w:rPr>
                    <w:sz w:val="18"/>
                    <w:szCs w:val="18"/>
                    <w:highlight w:val="magenta"/>
                  </w:rPr>
                </w:pPr>
                <w:r w:rsidRPr="005C3D37">
                  <w:rPr>
                    <w:rFonts w:hint="eastAsia"/>
                    <w:sz w:val="18"/>
                    <w:szCs w:val="18"/>
                  </w:rPr>
                  <w:t>经营活动产生的现金流量净额</w:t>
                </w:r>
              </w:p>
            </w:tc>
            <w:sdt>
              <w:sdtPr>
                <w:rPr>
                  <w:sz w:val="18"/>
                  <w:szCs w:val="18"/>
                </w:rPr>
                <w:alias w:val="经营活动现金流量净额"/>
                <w:tag w:val="_GBC_18350a03bac449a8bf9de353501df757"/>
                <w:id w:val="12368107"/>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sz w:val="18"/>
                        <w:szCs w:val="18"/>
                      </w:rPr>
                    </w:pPr>
                    <w:r w:rsidRPr="005C3D37">
                      <w:rPr>
                        <w:sz w:val="18"/>
                        <w:szCs w:val="18"/>
                      </w:rPr>
                      <w:t>17,934,105.64</w:t>
                    </w:r>
                  </w:p>
                </w:tc>
              </w:sdtContent>
            </w:sdt>
            <w:sdt>
              <w:sdtPr>
                <w:rPr>
                  <w:sz w:val="18"/>
                  <w:szCs w:val="18"/>
                </w:rPr>
                <w:alias w:val="经营活动现金流量净额"/>
                <w:tag w:val="_GBC_7e2906a118e24d74ad326fa7837a253e"/>
                <w:id w:val="12368108"/>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sz w:val="18"/>
                        <w:szCs w:val="18"/>
                      </w:rPr>
                    </w:pPr>
                    <w:r w:rsidRPr="005C3D37">
                      <w:rPr>
                        <w:sz w:val="18"/>
                        <w:szCs w:val="18"/>
                      </w:rPr>
                      <w:t>1,663,657.42</w:t>
                    </w:r>
                  </w:p>
                </w:tc>
              </w:sdtContent>
            </w:sdt>
            <w:sdt>
              <w:sdtPr>
                <w:rPr>
                  <w:sz w:val="18"/>
                  <w:szCs w:val="18"/>
                </w:rPr>
                <w:alias w:val="经营活动现金流量净额本期比上期增减"/>
                <w:tag w:val="_GBC_bc517a22470b43708c54d8d84e53258d"/>
                <w:id w:val="12368109"/>
                <w:lock w:val="sdtLocked"/>
              </w:sdtPr>
              <w:sdtContent>
                <w:tc>
                  <w:tcPr>
                    <w:tcW w:w="1262" w:type="pct"/>
                  </w:tcPr>
                  <w:p w:rsidR="00882C5A" w:rsidRPr="005C3D37" w:rsidRDefault="00882C5A" w:rsidP="000F1C45">
                    <w:pPr>
                      <w:kinsoku w:val="0"/>
                      <w:overflowPunct w:val="0"/>
                      <w:autoSpaceDE w:val="0"/>
                      <w:autoSpaceDN w:val="0"/>
                      <w:adjustRightInd w:val="0"/>
                      <w:snapToGrid w:val="0"/>
                      <w:jc w:val="right"/>
                      <w:rPr>
                        <w:color w:val="008000"/>
                        <w:sz w:val="18"/>
                        <w:szCs w:val="18"/>
                      </w:rPr>
                    </w:pPr>
                    <w:r w:rsidRPr="005C3D37">
                      <w:rPr>
                        <w:sz w:val="18"/>
                        <w:szCs w:val="18"/>
                      </w:rPr>
                      <w:t>977.99</w:t>
                    </w:r>
                  </w:p>
                </w:tc>
              </w:sdtContent>
            </w:sdt>
          </w:tr>
          <w:tr w:rsidR="00882C5A" w:rsidRPr="005C3D37" w:rsidTr="000F1C45">
            <w:trPr>
              <w:trHeight w:val="533"/>
            </w:trPr>
            <w:tc>
              <w:tcPr>
                <w:tcW w:w="1908"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p>
            </w:tc>
            <w:tc>
              <w:tcPr>
                <w:tcW w:w="915"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sz w:val="18"/>
                    <w:szCs w:val="18"/>
                  </w:rPr>
                  <w:t>本报告期末</w:t>
                </w:r>
              </w:p>
            </w:tc>
            <w:tc>
              <w:tcPr>
                <w:tcW w:w="915"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sz w:val="18"/>
                    <w:szCs w:val="18"/>
                  </w:rPr>
                  <w:t>上年度末</w:t>
                </w:r>
              </w:p>
            </w:tc>
            <w:tc>
              <w:tcPr>
                <w:tcW w:w="1262" w:type="pct"/>
                <w:vAlign w:val="center"/>
              </w:tcPr>
              <w:p w:rsidR="00882C5A" w:rsidRPr="005C3D37" w:rsidRDefault="00882C5A" w:rsidP="000F1C45">
                <w:pPr>
                  <w:kinsoku w:val="0"/>
                  <w:overflowPunct w:val="0"/>
                  <w:autoSpaceDE w:val="0"/>
                  <w:autoSpaceDN w:val="0"/>
                  <w:adjustRightInd w:val="0"/>
                  <w:snapToGrid w:val="0"/>
                  <w:jc w:val="center"/>
                  <w:rPr>
                    <w:sz w:val="18"/>
                    <w:szCs w:val="18"/>
                  </w:rPr>
                </w:pPr>
                <w:r w:rsidRPr="005C3D37">
                  <w:rPr>
                    <w:sz w:val="18"/>
                    <w:szCs w:val="18"/>
                  </w:rPr>
                  <w:t>本报告期末比上年度末增减(%)</w:t>
                </w:r>
              </w:p>
            </w:tc>
          </w:tr>
          <w:tr w:rsidR="00882C5A" w:rsidRPr="005C3D37" w:rsidTr="000F1C45">
            <w:trPr>
              <w:trHeight w:val="285"/>
            </w:trPr>
            <w:tc>
              <w:tcPr>
                <w:tcW w:w="1908" w:type="pct"/>
              </w:tcPr>
              <w:p w:rsidR="00882C5A" w:rsidRPr="005C3D37" w:rsidRDefault="00882C5A" w:rsidP="000F1C45">
                <w:pPr>
                  <w:kinsoku w:val="0"/>
                  <w:overflowPunct w:val="0"/>
                  <w:autoSpaceDE w:val="0"/>
                  <w:autoSpaceDN w:val="0"/>
                  <w:adjustRightInd w:val="0"/>
                  <w:snapToGrid w:val="0"/>
                  <w:rPr>
                    <w:sz w:val="18"/>
                    <w:szCs w:val="18"/>
                  </w:rPr>
                </w:pPr>
                <w:r w:rsidRPr="005C3D37">
                  <w:rPr>
                    <w:rFonts w:hint="eastAsia"/>
                    <w:sz w:val="18"/>
                    <w:szCs w:val="18"/>
                  </w:rPr>
                  <w:t>归属于上市公司股东的净资产</w:t>
                </w:r>
              </w:p>
            </w:tc>
            <w:sdt>
              <w:sdtPr>
                <w:rPr>
                  <w:sz w:val="18"/>
                  <w:szCs w:val="18"/>
                </w:rPr>
                <w:alias w:val="归属于母公司所有者权益合计"/>
                <w:tag w:val="_GBC_c264e53177a646a89bab23ee6a122aac"/>
                <w:id w:val="12368110"/>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sz w:val="18"/>
                        <w:szCs w:val="18"/>
                      </w:rPr>
                    </w:pPr>
                    <w:r w:rsidRPr="005C3D37">
                      <w:rPr>
                        <w:sz w:val="18"/>
                        <w:szCs w:val="18"/>
                      </w:rPr>
                      <w:t>1,114,589,456.95</w:t>
                    </w:r>
                  </w:p>
                </w:tc>
              </w:sdtContent>
            </w:sdt>
            <w:sdt>
              <w:sdtPr>
                <w:rPr>
                  <w:bCs/>
                  <w:sz w:val="18"/>
                  <w:szCs w:val="18"/>
                </w:rPr>
                <w:alias w:val="归属于母公司所有者权益合计"/>
                <w:tag w:val="_GBC_8d9460019b644ac19fb31e97c9b4647e"/>
                <w:id w:val="12368111"/>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bCs/>
                        <w:sz w:val="18"/>
                        <w:szCs w:val="18"/>
                      </w:rPr>
                    </w:pPr>
                    <w:r w:rsidRPr="005C3D37">
                      <w:rPr>
                        <w:bCs/>
                        <w:sz w:val="18"/>
                        <w:szCs w:val="18"/>
                      </w:rPr>
                      <w:t>1,100,342,215.09</w:t>
                    </w:r>
                  </w:p>
                </w:tc>
              </w:sdtContent>
            </w:sdt>
            <w:sdt>
              <w:sdtPr>
                <w:rPr>
                  <w:sz w:val="18"/>
                  <w:szCs w:val="18"/>
                </w:rPr>
                <w:alias w:val="股东权益本期比上期增减"/>
                <w:tag w:val="_GBC_4612e6cd36eb4c05848b0ee6de70a8ea"/>
                <w:id w:val="12368112"/>
                <w:lock w:val="sdtLocked"/>
              </w:sdtPr>
              <w:sdtContent>
                <w:tc>
                  <w:tcPr>
                    <w:tcW w:w="1262" w:type="pct"/>
                  </w:tcPr>
                  <w:p w:rsidR="00882C5A" w:rsidRPr="005C3D37" w:rsidRDefault="00882C5A" w:rsidP="000F1C45">
                    <w:pPr>
                      <w:kinsoku w:val="0"/>
                      <w:overflowPunct w:val="0"/>
                      <w:autoSpaceDE w:val="0"/>
                      <w:autoSpaceDN w:val="0"/>
                      <w:adjustRightInd w:val="0"/>
                      <w:snapToGrid w:val="0"/>
                      <w:jc w:val="right"/>
                      <w:rPr>
                        <w:color w:val="008000"/>
                        <w:sz w:val="18"/>
                        <w:szCs w:val="18"/>
                      </w:rPr>
                    </w:pPr>
                    <w:r w:rsidRPr="005C3D37">
                      <w:rPr>
                        <w:sz w:val="18"/>
                        <w:szCs w:val="18"/>
                      </w:rPr>
                      <w:t>1.29</w:t>
                    </w:r>
                  </w:p>
                </w:tc>
              </w:sdtContent>
            </w:sdt>
          </w:tr>
          <w:tr w:rsidR="00882C5A" w:rsidRPr="00882C5A" w:rsidTr="000F1C45">
            <w:trPr>
              <w:trHeight w:val="285"/>
            </w:trPr>
            <w:tc>
              <w:tcPr>
                <w:tcW w:w="1908" w:type="pct"/>
              </w:tcPr>
              <w:p w:rsidR="00882C5A" w:rsidRPr="005C3D37" w:rsidRDefault="00882C5A" w:rsidP="000F1C45">
                <w:pPr>
                  <w:kinsoku w:val="0"/>
                  <w:overflowPunct w:val="0"/>
                  <w:autoSpaceDE w:val="0"/>
                  <w:autoSpaceDN w:val="0"/>
                  <w:adjustRightInd w:val="0"/>
                  <w:snapToGrid w:val="0"/>
                  <w:rPr>
                    <w:sz w:val="18"/>
                    <w:szCs w:val="18"/>
                  </w:rPr>
                </w:pPr>
                <w:r w:rsidRPr="005C3D37">
                  <w:rPr>
                    <w:rFonts w:hint="eastAsia"/>
                    <w:sz w:val="18"/>
                    <w:szCs w:val="18"/>
                  </w:rPr>
                  <w:t>总资产</w:t>
                </w:r>
              </w:p>
            </w:tc>
            <w:sdt>
              <w:sdtPr>
                <w:rPr>
                  <w:sz w:val="18"/>
                  <w:szCs w:val="18"/>
                </w:rPr>
                <w:alias w:val="资产总计"/>
                <w:tag w:val="_GBC_36328a382ae4482b8662418745db7d55"/>
                <w:id w:val="12368113"/>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sz w:val="18"/>
                        <w:szCs w:val="18"/>
                      </w:rPr>
                    </w:pPr>
                    <w:r w:rsidRPr="005C3D37">
                      <w:rPr>
                        <w:sz w:val="18"/>
                        <w:szCs w:val="18"/>
                      </w:rPr>
                      <w:t>1,281,222,447.76</w:t>
                    </w:r>
                  </w:p>
                </w:tc>
              </w:sdtContent>
            </w:sdt>
            <w:sdt>
              <w:sdtPr>
                <w:rPr>
                  <w:bCs/>
                  <w:sz w:val="18"/>
                  <w:szCs w:val="18"/>
                </w:rPr>
                <w:alias w:val="资产总计"/>
                <w:tag w:val="_GBC_6c7912ed42714421ab5f733f008d5f76"/>
                <w:id w:val="12368114"/>
                <w:lock w:val="sdtLocked"/>
              </w:sdtPr>
              <w:sdtContent>
                <w:tc>
                  <w:tcPr>
                    <w:tcW w:w="915" w:type="pct"/>
                  </w:tcPr>
                  <w:p w:rsidR="00882C5A" w:rsidRPr="005C3D37" w:rsidRDefault="00882C5A" w:rsidP="000F1C45">
                    <w:pPr>
                      <w:kinsoku w:val="0"/>
                      <w:overflowPunct w:val="0"/>
                      <w:autoSpaceDE w:val="0"/>
                      <w:autoSpaceDN w:val="0"/>
                      <w:adjustRightInd w:val="0"/>
                      <w:snapToGrid w:val="0"/>
                      <w:jc w:val="right"/>
                      <w:rPr>
                        <w:bCs/>
                        <w:sz w:val="18"/>
                        <w:szCs w:val="18"/>
                      </w:rPr>
                    </w:pPr>
                    <w:r w:rsidRPr="005C3D37">
                      <w:rPr>
                        <w:bCs/>
                        <w:sz w:val="18"/>
                        <w:szCs w:val="18"/>
                      </w:rPr>
                      <w:t>1,310,386,191.42</w:t>
                    </w:r>
                  </w:p>
                </w:tc>
              </w:sdtContent>
            </w:sdt>
            <w:sdt>
              <w:sdtPr>
                <w:rPr>
                  <w:sz w:val="18"/>
                  <w:szCs w:val="18"/>
                </w:rPr>
                <w:alias w:val="总资产本期比上期增减"/>
                <w:tag w:val="_GBC_791a4ce1c61443cd8010d235ccb5b010"/>
                <w:id w:val="12368115"/>
                <w:lock w:val="sdtLocked"/>
              </w:sdtPr>
              <w:sdtContent>
                <w:tc>
                  <w:tcPr>
                    <w:tcW w:w="1262" w:type="pct"/>
                  </w:tcPr>
                  <w:p w:rsidR="00882C5A" w:rsidRPr="005C3D37" w:rsidRDefault="00882C5A" w:rsidP="000F1C45">
                    <w:pPr>
                      <w:kinsoku w:val="0"/>
                      <w:overflowPunct w:val="0"/>
                      <w:autoSpaceDE w:val="0"/>
                      <w:autoSpaceDN w:val="0"/>
                      <w:adjustRightInd w:val="0"/>
                      <w:snapToGrid w:val="0"/>
                      <w:jc w:val="right"/>
                      <w:rPr>
                        <w:color w:val="008000"/>
                        <w:sz w:val="18"/>
                        <w:szCs w:val="18"/>
                      </w:rPr>
                    </w:pPr>
                    <w:r w:rsidRPr="005C3D37">
                      <w:rPr>
                        <w:sz w:val="18"/>
                        <w:szCs w:val="18"/>
                      </w:rPr>
                      <w:t>-2.23</w:t>
                    </w:r>
                  </w:p>
                </w:tc>
              </w:sdtContent>
            </w:sdt>
          </w:tr>
        </w:tbl>
        <w:p w:rsidR="00AC33FB" w:rsidRPr="00882C5A" w:rsidRDefault="00694327" w:rsidP="00882C5A"/>
      </w:sdtContent>
    </w:sdt>
    <w:p w:rsidR="00AC33FB" w:rsidRDefault="00AC33FB">
      <w:pPr>
        <w:kinsoku w:val="0"/>
        <w:overflowPunct w:val="0"/>
        <w:autoSpaceDE w:val="0"/>
        <w:autoSpaceDN w:val="0"/>
        <w:adjustRightInd w:val="0"/>
        <w:snapToGrid w:val="0"/>
        <w:rPr>
          <w:szCs w:val="21"/>
        </w:rPr>
      </w:pPr>
    </w:p>
    <w:p w:rsidR="00AC33FB" w:rsidRDefault="00F8414F">
      <w:pPr>
        <w:pStyle w:val="3"/>
        <w:numPr>
          <w:ilvl w:val="1"/>
          <w:numId w:val="2"/>
        </w:numPr>
        <w:rPr>
          <w:rFonts w:ascii="宋体" w:hAnsi="宋体"/>
          <w:szCs w:val="21"/>
        </w:rPr>
      </w:pPr>
      <w:r>
        <w:t>主要财务指标</w:t>
      </w:r>
    </w:p>
    <w:sdt>
      <w:sdtPr>
        <w:rPr>
          <w:rFonts w:ascii="Calibri" w:hAnsi="Calibri"/>
          <w:sz w:val="18"/>
          <w:szCs w:val="18"/>
        </w:rPr>
        <w:alias w:val="选项模块:主要财务指标(无追溯)"/>
        <w:tag w:val="_GBC_b44cc48c2c094fe699f563d257345cf5"/>
        <w:id w:val="21348667"/>
        <w:lock w:val="sdtLocked"/>
        <w:placeholder>
          <w:docPart w:val="GBC22222222222222222222222222222"/>
        </w:placeholder>
      </w:sdtPr>
      <w:sdtEndPr>
        <w:rPr>
          <w:rFonts w:ascii="宋体" w:hAnsi="宋体" w:hint="eastAsia"/>
        </w:rPr>
      </w:sdtEndPr>
      <w:sdtContent>
        <w:tbl>
          <w:tblPr>
            <w:tblStyle w:val="a6"/>
            <w:tblW w:w="5000" w:type="pct"/>
            <w:tblLook w:val="04A0"/>
          </w:tblPr>
          <w:tblGrid>
            <w:gridCol w:w="4394"/>
            <w:gridCol w:w="1149"/>
            <w:gridCol w:w="965"/>
            <w:gridCol w:w="2541"/>
          </w:tblGrid>
          <w:tr w:rsidR="00AC33FB" w:rsidRPr="005C3D37" w:rsidTr="005C3D37">
            <w:tc>
              <w:tcPr>
                <w:tcW w:w="2428" w:type="pct"/>
                <w:vAlign w:val="center"/>
              </w:tcPr>
              <w:p w:rsidR="00AC33FB" w:rsidRPr="005C3D37" w:rsidRDefault="00F8414F">
                <w:pPr>
                  <w:kinsoku w:val="0"/>
                  <w:overflowPunct w:val="0"/>
                  <w:autoSpaceDE w:val="0"/>
                  <w:autoSpaceDN w:val="0"/>
                  <w:adjustRightInd w:val="0"/>
                  <w:snapToGrid w:val="0"/>
                  <w:jc w:val="center"/>
                  <w:rPr>
                    <w:sz w:val="18"/>
                    <w:szCs w:val="18"/>
                  </w:rPr>
                </w:pPr>
                <w:r w:rsidRPr="005C3D37">
                  <w:rPr>
                    <w:sz w:val="18"/>
                    <w:szCs w:val="18"/>
                  </w:rPr>
                  <w:t>主要财务指标</w:t>
                </w:r>
              </w:p>
            </w:tc>
            <w:tc>
              <w:tcPr>
                <w:tcW w:w="635" w:type="pct"/>
                <w:vAlign w:val="center"/>
              </w:tcPr>
              <w:p w:rsidR="00AC33FB" w:rsidRPr="005C3D37" w:rsidRDefault="00F8414F">
                <w:pPr>
                  <w:kinsoku w:val="0"/>
                  <w:overflowPunct w:val="0"/>
                  <w:autoSpaceDE w:val="0"/>
                  <w:autoSpaceDN w:val="0"/>
                  <w:adjustRightInd w:val="0"/>
                  <w:snapToGrid w:val="0"/>
                  <w:jc w:val="center"/>
                  <w:rPr>
                    <w:sz w:val="18"/>
                    <w:szCs w:val="18"/>
                  </w:rPr>
                </w:pPr>
                <w:r w:rsidRPr="005C3D37">
                  <w:rPr>
                    <w:sz w:val="18"/>
                    <w:szCs w:val="18"/>
                  </w:rPr>
                  <w:t>本报告期</w:t>
                </w:r>
              </w:p>
              <w:p w:rsidR="00AC33FB" w:rsidRPr="005C3D37" w:rsidRDefault="00F8414F">
                <w:pPr>
                  <w:kinsoku w:val="0"/>
                  <w:overflowPunct w:val="0"/>
                  <w:autoSpaceDE w:val="0"/>
                  <w:autoSpaceDN w:val="0"/>
                  <w:adjustRightInd w:val="0"/>
                  <w:snapToGrid w:val="0"/>
                  <w:jc w:val="center"/>
                  <w:rPr>
                    <w:sz w:val="18"/>
                    <w:szCs w:val="18"/>
                  </w:rPr>
                </w:pPr>
                <w:r w:rsidRPr="005C3D37">
                  <w:rPr>
                    <w:sz w:val="18"/>
                    <w:szCs w:val="18"/>
                  </w:rPr>
                  <w:t>（1－6月）</w:t>
                </w:r>
              </w:p>
            </w:tc>
            <w:tc>
              <w:tcPr>
                <w:tcW w:w="533" w:type="pct"/>
                <w:vAlign w:val="center"/>
              </w:tcPr>
              <w:p w:rsidR="00AC33FB" w:rsidRPr="005C3D37" w:rsidRDefault="00F8414F">
                <w:pPr>
                  <w:kinsoku w:val="0"/>
                  <w:overflowPunct w:val="0"/>
                  <w:autoSpaceDE w:val="0"/>
                  <w:autoSpaceDN w:val="0"/>
                  <w:adjustRightInd w:val="0"/>
                  <w:snapToGrid w:val="0"/>
                  <w:jc w:val="center"/>
                  <w:rPr>
                    <w:sz w:val="18"/>
                    <w:szCs w:val="18"/>
                  </w:rPr>
                </w:pPr>
                <w:r w:rsidRPr="005C3D37">
                  <w:rPr>
                    <w:sz w:val="18"/>
                    <w:szCs w:val="18"/>
                  </w:rPr>
                  <w:t>上年同期</w:t>
                </w:r>
              </w:p>
            </w:tc>
            <w:tc>
              <w:tcPr>
                <w:tcW w:w="1404" w:type="pct"/>
                <w:vAlign w:val="center"/>
              </w:tcPr>
              <w:p w:rsidR="00AC33FB" w:rsidRPr="005C3D37" w:rsidRDefault="00F8414F">
                <w:pPr>
                  <w:kinsoku w:val="0"/>
                  <w:overflowPunct w:val="0"/>
                  <w:autoSpaceDE w:val="0"/>
                  <w:autoSpaceDN w:val="0"/>
                  <w:adjustRightInd w:val="0"/>
                  <w:snapToGrid w:val="0"/>
                  <w:jc w:val="center"/>
                  <w:rPr>
                    <w:sz w:val="18"/>
                    <w:szCs w:val="18"/>
                  </w:rPr>
                </w:pPr>
                <w:r w:rsidRPr="005C3D37">
                  <w:rPr>
                    <w:sz w:val="18"/>
                    <w:szCs w:val="18"/>
                  </w:rPr>
                  <w:t>本报告期比上年同期增减(%)</w:t>
                </w:r>
              </w:p>
            </w:tc>
          </w:tr>
          <w:tr w:rsidR="00AC33FB" w:rsidRPr="005C3D37" w:rsidTr="005C3D37">
            <w:tc>
              <w:tcPr>
                <w:tcW w:w="2428" w:type="pct"/>
              </w:tcPr>
              <w:p w:rsidR="00AC33FB" w:rsidRPr="005C3D37" w:rsidRDefault="00F8414F">
                <w:pPr>
                  <w:kinsoku w:val="0"/>
                  <w:overflowPunct w:val="0"/>
                  <w:autoSpaceDE w:val="0"/>
                  <w:autoSpaceDN w:val="0"/>
                  <w:adjustRightInd w:val="0"/>
                  <w:snapToGrid w:val="0"/>
                  <w:rPr>
                    <w:sz w:val="18"/>
                    <w:szCs w:val="18"/>
                  </w:rPr>
                </w:pPr>
                <w:r w:rsidRPr="005C3D37">
                  <w:rPr>
                    <w:sz w:val="18"/>
                    <w:szCs w:val="18"/>
                  </w:rPr>
                  <w:t>基本每股收益（元／股）</w:t>
                </w:r>
              </w:p>
            </w:tc>
            <w:sdt>
              <w:sdtPr>
                <w:rPr>
                  <w:rFonts w:hint="eastAsia"/>
                  <w:sz w:val="18"/>
                  <w:szCs w:val="18"/>
                </w:rPr>
                <w:alias w:val="基本每股收益"/>
                <w:tag w:val="_GBC_86b6918c0f8e42f3a3a51d625c5323d9"/>
                <w:id w:val="4297665"/>
                <w:lock w:val="sdtLocked"/>
              </w:sdtPr>
              <w:sdtContent>
                <w:tc>
                  <w:tcPr>
                    <w:tcW w:w="635"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0.04</w:t>
                    </w:r>
                  </w:p>
                </w:tc>
              </w:sdtContent>
            </w:sdt>
            <w:sdt>
              <w:sdtPr>
                <w:rPr>
                  <w:rFonts w:hint="eastAsia"/>
                  <w:sz w:val="18"/>
                  <w:szCs w:val="18"/>
                </w:rPr>
                <w:alias w:val="基本每股收益"/>
                <w:tag w:val="_GBC_584729723e57485398b1976834ccf5b0"/>
                <w:id w:val="4297807"/>
                <w:lock w:val="sdtLocked"/>
              </w:sdtPr>
              <w:sdtContent>
                <w:tc>
                  <w:tcPr>
                    <w:tcW w:w="533"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0.04</w:t>
                    </w:r>
                  </w:p>
                </w:tc>
              </w:sdtContent>
            </w:sdt>
            <w:sdt>
              <w:sdtPr>
                <w:rPr>
                  <w:rFonts w:hint="eastAsia"/>
                  <w:sz w:val="18"/>
                  <w:szCs w:val="18"/>
                </w:rPr>
                <w:alias w:val="基本每股收益本期比上期增减"/>
                <w:tag w:val="_GBC_0d000d5701d949d59919557aaf321501"/>
                <w:id w:val="4299175"/>
                <w:lock w:val="sdtLocked"/>
              </w:sdtPr>
              <w:sdtContent>
                <w:tc>
                  <w:tcPr>
                    <w:tcW w:w="1404"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w:t>
                    </w:r>
                  </w:p>
                </w:tc>
              </w:sdtContent>
            </w:sdt>
          </w:tr>
          <w:tr w:rsidR="00AC33FB" w:rsidRPr="005C3D37" w:rsidTr="005C3D37">
            <w:tc>
              <w:tcPr>
                <w:tcW w:w="2428" w:type="pct"/>
              </w:tcPr>
              <w:p w:rsidR="00AC33FB" w:rsidRPr="005C3D37" w:rsidRDefault="00F8414F">
                <w:pPr>
                  <w:kinsoku w:val="0"/>
                  <w:overflowPunct w:val="0"/>
                  <w:autoSpaceDE w:val="0"/>
                  <w:autoSpaceDN w:val="0"/>
                  <w:adjustRightInd w:val="0"/>
                  <w:snapToGrid w:val="0"/>
                  <w:rPr>
                    <w:sz w:val="18"/>
                    <w:szCs w:val="18"/>
                  </w:rPr>
                </w:pPr>
                <w:r w:rsidRPr="005C3D37">
                  <w:rPr>
                    <w:sz w:val="18"/>
                    <w:szCs w:val="18"/>
                  </w:rPr>
                  <w:t>稀释每股收益（元／股）</w:t>
                </w:r>
              </w:p>
            </w:tc>
            <w:sdt>
              <w:sdtPr>
                <w:rPr>
                  <w:rFonts w:hint="eastAsia"/>
                  <w:sz w:val="18"/>
                  <w:szCs w:val="18"/>
                </w:rPr>
                <w:alias w:val="稀释每股收益"/>
                <w:tag w:val="_GBC_5479873b0db84b57b2c9109ebc6bff5d"/>
                <w:id w:val="4297951"/>
                <w:lock w:val="sdtLocked"/>
              </w:sdtPr>
              <w:sdtContent>
                <w:tc>
                  <w:tcPr>
                    <w:tcW w:w="635"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0.04</w:t>
                    </w:r>
                  </w:p>
                </w:tc>
              </w:sdtContent>
            </w:sdt>
            <w:sdt>
              <w:sdtPr>
                <w:rPr>
                  <w:rFonts w:hint="eastAsia"/>
                  <w:sz w:val="18"/>
                  <w:szCs w:val="18"/>
                </w:rPr>
                <w:alias w:val="稀释每股收益"/>
                <w:tag w:val="_GBC_df6801dbb6554f788e5691b1275ddc0c"/>
                <w:id w:val="4298097"/>
                <w:lock w:val="sdtLocked"/>
              </w:sdtPr>
              <w:sdtContent>
                <w:tc>
                  <w:tcPr>
                    <w:tcW w:w="533"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0.04</w:t>
                    </w:r>
                  </w:p>
                </w:tc>
              </w:sdtContent>
            </w:sdt>
            <w:sdt>
              <w:sdtPr>
                <w:rPr>
                  <w:rFonts w:hint="eastAsia"/>
                  <w:sz w:val="18"/>
                  <w:szCs w:val="18"/>
                </w:rPr>
                <w:alias w:val="稀释每股收益本期比上期增减"/>
                <w:tag w:val="_GBC_86627f486c5a49a1abb59e3a3e01b83b"/>
                <w:id w:val="4299337"/>
                <w:lock w:val="sdtLocked"/>
              </w:sdtPr>
              <w:sdtContent>
                <w:tc>
                  <w:tcPr>
                    <w:tcW w:w="1404"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w:t>
                    </w:r>
                  </w:p>
                </w:tc>
              </w:sdtContent>
            </w:sdt>
          </w:tr>
          <w:tr w:rsidR="00AC33FB" w:rsidRPr="005C3D37" w:rsidTr="005C3D37">
            <w:tc>
              <w:tcPr>
                <w:tcW w:w="2428" w:type="pct"/>
              </w:tcPr>
              <w:p w:rsidR="00AC33FB" w:rsidRPr="005C3D37" w:rsidRDefault="00F8414F">
                <w:pPr>
                  <w:kinsoku w:val="0"/>
                  <w:overflowPunct w:val="0"/>
                  <w:autoSpaceDE w:val="0"/>
                  <w:autoSpaceDN w:val="0"/>
                  <w:adjustRightInd w:val="0"/>
                  <w:snapToGrid w:val="0"/>
                  <w:rPr>
                    <w:sz w:val="18"/>
                    <w:szCs w:val="18"/>
                  </w:rPr>
                </w:pPr>
                <w:r w:rsidRPr="005C3D37">
                  <w:rPr>
                    <w:sz w:val="18"/>
                    <w:szCs w:val="18"/>
                  </w:rPr>
                  <w:t>扣除非经常性损益后的基本每股收益（元／股）</w:t>
                </w:r>
              </w:p>
            </w:tc>
            <w:sdt>
              <w:sdtPr>
                <w:rPr>
                  <w:rFonts w:hint="eastAsia"/>
                  <w:sz w:val="18"/>
                  <w:szCs w:val="18"/>
                </w:rPr>
                <w:alias w:val="扣除非经常性损益后归属于公司普通股股东的净利润基本每股收益"/>
                <w:tag w:val="_GBC_6c577dfdf67549a0855d0bd22c06e2b0"/>
                <w:id w:val="4298245"/>
                <w:lock w:val="sdtLocked"/>
              </w:sdtPr>
              <w:sdtContent>
                <w:tc>
                  <w:tcPr>
                    <w:tcW w:w="635" w:type="pct"/>
                  </w:tcPr>
                  <w:p w:rsidR="00AC33FB" w:rsidRPr="005C3D37" w:rsidRDefault="00125136" w:rsidP="00125136">
                    <w:pPr>
                      <w:kinsoku w:val="0"/>
                      <w:overflowPunct w:val="0"/>
                      <w:autoSpaceDE w:val="0"/>
                      <w:autoSpaceDN w:val="0"/>
                      <w:adjustRightInd w:val="0"/>
                      <w:snapToGrid w:val="0"/>
                      <w:jc w:val="right"/>
                      <w:rPr>
                        <w:sz w:val="18"/>
                        <w:szCs w:val="18"/>
                      </w:rPr>
                    </w:pPr>
                    <w:r>
                      <w:rPr>
                        <w:sz w:val="18"/>
                        <w:szCs w:val="18"/>
                      </w:rPr>
                      <w:t>0.04</w:t>
                    </w:r>
                  </w:p>
                </w:tc>
              </w:sdtContent>
            </w:sdt>
            <w:sdt>
              <w:sdtPr>
                <w:rPr>
                  <w:rFonts w:hint="eastAsia"/>
                  <w:sz w:val="18"/>
                  <w:szCs w:val="18"/>
                </w:rPr>
                <w:alias w:val="扣除非经常性损益后归属于公司普通股股东的净利润基本每股收益"/>
                <w:tag w:val="_GBC_b9acb6b637744de2b3a128c6e247d5bf"/>
                <w:id w:val="4298395"/>
                <w:lock w:val="sdtLocked"/>
              </w:sdtPr>
              <w:sdtContent>
                <w:tc>
                  <w:tcPr>
                    <w:tcW w:w="533"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0.04</w:t>
                    </w:r>
                  </w:p>
                </w:tc>
              </w:sdtContent>
            </w:sdt>
            <w:sdt>
              <w:sdtPr>
                <w:rPr>
                  <w:rFonts w:hint="eastAsia"/>
                  <w:sz w:val="18"/>
                  <w:szCs w:val="18"/>
                </w:rPr>
                <w:alias w:val="扣除非经常性损益后归属于公司普通股股东的净利润基本每股收益本期比上期增减"/>
                <w:tag w:val="_GBC_dc6bbda91ee7417e99cf32335654cd50"/>
                <w:id w:val="4299501"/>
                <w:lock w:val="sdtLocked"/>
              </w:sdtPr>
              <w:sdtContent>
                <w:tc>
                  <w:tcPr>
                    <w:tcW w:w="1404" w:type="pct"/>
                  </w:tcPr>
                  <w:p w:rsidR="00AC33FB" w:rsidRPr="005C3D37" w:rsidRDefault="00125136" w:rsidP="00125136">
                    <w:pPr>
                      <w:kinsoku w:val="0"/>
                      <w:overflowPunct w:val="0"/>
                      <w:autoSpaceDE w:val="0"/>
                      <w:autoSpaceDN w:val="0"/>
                      <w:adjustRightInd w:val="0"/>
                      <w:snapToGrid w:val="0"/>
                      <w:jc w:val="right"/>
                      <w:rPr>
                        <w:sz w:val="18"/>
                        <w:szCs w:val="18"/>
                      </w:rPr>
                    </w:pPr>
                    <w:r>
                      <w:rPr>
                        <w:sz w:val="18"/>
                        <w:szCs w:val="18"/>
                      </w:rPr>
                      <w:t>0</w:t>
                    </w:r>
                  </w:p>
                </w:tc>
              </w:sdtContent>
            </w:sdt>
          </w:tr>
          <w:tr w:rsidR="00AC33FB" w:rsidRPr="005C3D37" w:rsidTr="005C3D37">
            <w:tc>
              <w:tcPr>
                <w:tcW w:w="2428" w:type="pct"/>
              </w:tcPr>
              <w:p w:rsidR="00AC33FB" w:rsidRPr="005C3D37" w:rsidRDefault="00F8414F">
                <w:pPr>
                  <w:kinsoku w:val="0"/>
                  <w:overflowPunct w:val="0"/>
                  <w:autoSpaceDE w:val="0"/>
                  <w:autoSpaceDN w:val="0"/>
                  <w:adjustRightInd w:val="0"/>
                  <w:snapToGrid w:val="0"/>
                  <w:rPr>
                    <w:sz w:val="18"/>
                    <w:szCs w:val="18"/>
                  </w:rPr>
                </w:pPr>
                <w:r w:rsidRPr="005C3D37">
                  <w:rPr>
                    <w:sz w:val="18"/>
                    <w:szCs w:val="18"/>
                  </w:rPr>
                  <w:t>加权平均净资产收益率（%）</w:t>
                </w:r>
              </w:p>
            </w:tc>
            <w:sdt>
              <w:sdtPr>
                <w:rPr>
                  <w:rFonts w:hint="eastAsia"/>
                  <w:sz w:val="18"/>
                  <w:szCs w:val="18"/>
                </w:rPr>
                <w:alias w:val="净利润_加权平均_净资产收益率"/>
                <w:tag w:val="_GBC_be8f2bb2db4c47da980cf7896fd83788"/>
                <w:id w:val="4298547"/>
                <w:lock w:val="sdtLocked"/>
              </w:sdtPr>
              <w:sdtContent>
                <w:tc>
                  <w:tcPr>
                    <w:tcW w:w="635"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1.2</w:t>
                    </w:r>
                    <w:r w:rsidR="00882C5A">
                      <w:rPr>
                        <w:sz w:val="18"/>
                        <w:szCs w:val="18"/>
                      </w:rPr>
                      <w:t>9</w:t>
                    </w:r>
                  </w:p>
                </w:tc>
              </w:sdtContent>
            </w:sdt>
            <w:sdt>
              <w:sdtPr>
                <w:rPr>
                  <w:rFonts w:hint="eastAsia"/>
                  <w:sz w:val="18"/>
                  <w:szCs w:val="18"/>
                </w:rPr>
                <w:alias w:val="净利润_加权平均_净资产收益率"/>
                <w:tag w:val="_GBC_6b55be276ca046f5a3dfe96bc442fd7b"/>
                <w:id w:val="4298701"/>
                <w:lock w:val="sdtLocked"/>
              </w:sdtPr>
              <w:sdtContent>
                <w:tc>
                  <w:tcPr>
                    <w:tcW w:w="533"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1.15</w:t>
                    </w:r>
                  </w:p>
                </w:tc>
              </w:sdtContent>
            </w:sdt>
            <w:sdt>
              <w:sdtPr>
                <w:rPr>
                  <w:rFonts w:hint="eastAsia"/>
                  <w:sz w:val="18"/>
                  <w:szCs w:val="18"/>
                </w:rPr>
                <w:alias w:val="净资产收益率加权平均本期比上期增减"/>
                <w:tag w:val="_GBC_468db081c149493781273a86261664a1"/>
                <w:id w:val="4299667"/>
                <w:lock w:val="sdtLocked"/>
              </w:sdtPr>
              <w:sdtContent>
                <w:tc>
                  <w:tcPr>
                    <w:tcW w:w="1404" w:type="pct"/>
                  </w:tcPr>
                  <w:p w:rsidR="00AC33FB" w:rsidRPr="005C3D37" w:rsidRDefault="00882C5A" w:rsidP="00882C5A">
                    <w:pPr>
                      <w:kinsoku w:val="0"/>
                      <w:overflowPunct w:val="0"/>
                      <w:autoSpaceDE w:val="0"/>
                      <w:autoSpaceDN w:val="0"/>
                      <w:adjustRightInd w:val="0"/>
                      <w:snapToGrid w:val="0"/>
                      <w:jc w:val="right"/>
                      <w:rPr>
                        <w:sz w:val="18"/>
                        <w:szCs w:val="18"/>
                      </w:rPr>
                    </w:pPr>
                    <w:r>
                      <w:rPr>
                        <w:rFonts w:hint="eastAsia"/>
                        <w:sz w:val="18"/>
                        <w:szCs w:val="18"/>
                      </w:rPr>
                      <w:t>增加</w:t>
                    </w:r>
                    <w:r>
                      <w:rPr>
                        <w:sz w:val="18"/>
                        <w:szCs w:val="18"/>
                      </w:rPr>
                      <w:t>0.14个百分点</w:t>
                    </w:r>
                  </w:p>
                </w:tc>
              </w:sdtContent>
            </w:sdt>
          </w:tr>
          <w:tr w:rsidR="00AC33FB" w:rsidRPr="005C3D37" w:rsidTr="005C3D37">
            <w:tc>
              <w:tcPr>
                <w:tcW w:w="2428" w:type="pct"/>
              </w:tcPr>
              <w:p w:rsidR="00AC33FB" w:rsidRPr="005C3D37" w:rsidRDefault="00F8414F">
                <w:pPr>
                  <w:kinsoku w:val="0"/>
                  <w:overflowPunct w:val="0"/>
                  <w:autoSpaceDE w:val="0"/>
                  <w:autoSpaceDN w:val="0"/>
                  <w:adjustRightInd w:val="0"/>
                  <w:snapToGrid w:val="0"/>
                  <w:rPr>
                    <w:sz w:val="18"/>
                    <w:szCs w:val="18"/>
                  </w:rPr>
                </w:pPr>
                <w:r w:rsidRPr="005C3D37">
                  <w:rPr>
                    <w:sz w:val="18"/>
                    <w:szCs w:val="18"/>
                  </w:rPr>
                  <w:t>扣除非经常性损益后的加权平均净资产收益率（%）</w:t>
                </w:r>
              </w:p>
            </w:tc>
            <w:sdt>
              <w:sdtPr>
                <w:rPr>
                  <w:rFonts w:hint="eastAsia"/>
                  <w:sz w:val="18"/>
                  <w:szCs w:val="18"/>
                </w:rPr>
                <w:alias w:val="扣除非经常性损益的净利润的加权平均净资产收益率"/>
                <w:tag w:val="_GBC_a0d55b6fada3443284a2ce51553f0c61"/>
                <w:id w:val="4298857"/>
                <w:lock w:val="sdtLocked"/>
              </w:sdtPr>
              <w:sdtContent>
                <w:tc>
                  <w:tcPr>
                    <w:tcW w:w="635" w:type="pct"/>
                  </w:tcPr>
                  <w:p w:rsidR="00AC33FB" w:rsidRPr="005C3D37" w:rsidRDefault="00125136" w:rsidP="00125136">
                    <w:pPr>
                      <w:kinsoku w:val="0"/>
                      <w:overflowPunct w:val="0"/>
                      <w:autoSpaceDE w:val="0"/>
                      <w:autoSpaceDN w:val="0"/>
                      <w:adjustRightInd w:val="0"/>
                      <w:snapToGrid w:val="0"/>
                      <w:jc w:val="right"/>
                      <w:rPr>
                        <w:sz w:val="18"/>
                        <w:szCs w:val="18"/>
                      </w:rPr>
                    </w:pPr>
                    <w:r>
                      <w:rPr>
                        <w:sz w:val="18"/>
                        <w:szCs w:val="18"/>
                      </w:rPr>
                      <w:t>1.26</w:t>
                    </w:r>
                  </w:p>
                </w:tc>
              </w:sdtContent>
            </w:sdt>
            <w:sdt>
              <w:sdtPr>
                <w:rPr>
                  <w:rFonts w:hint="eastAsia"/>
                  <w:sz w:val="18"/>
                  <w:szCs w:val="18"/>
                </w:rPr>
                <w:alias w:val="扣除非经常性损益的净利润的加权平均净资产收益率"/>
                <w:tag w:val="_GBC_6d7b28657fa541d989bda63824c9b1d4"/>
                <w:id w:val="4299015"/>
                <w:lock w:val="sdtLocked"/>
              </w:sdtPr>
              <w:sdtContent>
                <w:tc>
                  <w:tcPr>
                    <w:tcW w:w="533" w:type="pct"/>
                  </w:tcPr>
                  <w:p w:rsidR="00AC33FB" w:rsidRPr="005C3D37" w:rsidRDefault="009E1EF3" w:rsidP="009E1EF3">
                    <w:pPr>
                      <w:kinsoku w:val="0"/>
                      <w:overflowPunct w:val="0"/>
                      <w:autoSpaceDE w:val="0"/>
                      <w:autoSpaceDN w:val="0"/>
                      <w:adjustRightInd w:val="0"/>
                      <w:snapToGrid w:val="0"/>
                      <w:jc w:val="right"/>
                      <w:rPr>
                        <w:sz w:val="18"/>
                        <w:szCs w:val="18"/>
                      </w:rPr>
                    </w:pPr>
                    <w:r w:rsidRPr="005C3D37">
                      <w:rPr>
                        <w:sz w:val="18"/>
                        <w:szCs w:val="18"/>
                      </w:rPr>
                      <w:t>1.09</w:t>
                    </w:r>
                  </w:p>
                </w:tc>
              </w:sdtContent>
            </w:sdt>
            <w:sdt>
              <w:sdtPr>
                <w:rPr>
                  <w:rFonts w:hint="eastAsia"/>
                  <w:sz w:val="18"/>
                  <w:szCs w:val="18"/>
                </w:rPr>
                <w:alias w:val="扣除的净利润的净资产收益率加权平均本期比上期增减"/>
                <w:tag w:val="_GBC_56ff8a96a6e14e4dafd9a9f394541065"/>
                <w:id w:val="4299835"/>
                <w:lock w:val="sdtLocked"/>
              </w:sdtPr>
              <w:sdtContent>
                <w:tc>
                  <w:tcPr>
                    <w:tcW w:w="1404" w:type="pct"/>
                  </w:tcPr>
                  <w:p w:rsidR="00AC33FB" w:rsidRPr="005C3D37" w:rsidRDefault="00125136" w:rsidP="00125136">
                    <w:pPr>
                      <w:kinsoku w:val="0"/>
                      <w:overflowPunct w:val="0"/>
                      <w:autoSpaceDE w:val="0"/>
                      <w:autoSpaceDN w:val="0"/>
                      <w:adjustRightInd w:val="0"/>
                      <w:snapToGrid w:val="0"/>
                      <w:jc w:val="right"/>
                      <w:rPr>
                        <w:sz w:val="18"/>
                        <w:szCs w:val="18"/>
                      </w:rPr>
                    </w:pPr>
                    <w:r>
                      <w:rPr>
                        <w:rFonts w:hint="eastAsia"/>
                        <w:sz w:val="18"/>
                        <w:szCs w:val="18"/>
                      </w:rPr>
                      <w:t>增加</w:t>
                    </w:r>
                    <w:r>
                      <w:rPr>
                        <w:sz w:val="18"/>
                        <w:szCs w:val="18"/>
                      </w:rPr>
                      <w:t>0.17个百分点</w:t>
                    </w:r>
                  </w:p>
                </w:tc>
              </w:sdtContent>
            </w:sdt>
          </w:tr>
        </w:tbl>
      </w:sdtContent>
    </w:sdt>
    <w:p w:rsidR="00AC33FB" w:rsidRDefault="00AC33FB">
      <w:pPr>
        <w:kinsoku w:val="0"/>
        <w:overflowPunct w:val="0"/>
        <w:autoSpaceDE w:val="0"/>
        <w:autoSpaceDN w:val="0"/>
        <w:adjustRightInd w:val="0"/>
        <w:snapToGrid w:val="0"/>
        <w:rPr>
          <w:szCs w:val="21"/>
        </w:rPr>
      </w:pPr>
    </w:p>
    <w:p w:rsidR="00AC33FB" w:rsidRDefault="00AC33FB">
      <w:bookmarkStart w:id="13" w:name="_Toc342565890"/>
      <w:bookmarkStart w:id="14" w:name="_Toc342056398"/>
    </w:p>
    <w:sdt>
      <w:sdtPr>
        <w:alias w:val="模块:公司主要会计数据和财务指标的说明"/>
        <w:tag w:val="_GBC_89dd4b4cf79140928f55be83e164f009"/>
        <w:id w:val="29937432"/>
        <w:lock w:val="sdtLocked"/>
        <w:placeholder>
          <w:docPart w:val="GBC22222222222222222222222222222"/>
        </w:placeholder>
      </w:sdtPr>
      <w:sdtContent>
        <w:p w:rsidR="00AC33FB" w:rsidRDefault="00F8414F">
          <w:r>
            <w:t>公司主要会计数据和财务指标的说明</w:t>
          </w:r>
        </w:p>
        <w:sdt>
          <w:sdtPr>
            <w:alias w:val="是否适用：公司主要会计数据和财务指标的说明[双击切换]"/>
            <w:tag w:val="_GBC_cfe99dae5f804f6f8f02eb429483f98a"/>
            <w:id w:val="-632940459"/>
            <w:lock w:val="sdtContentLocked"/>
            <w:placeholder>
              <w:docPart w:val="GBC22222222222222222222222222222"/>
            </w:placeholder>
          </w:sdtPr>
          <w:sdtContent>
            <w:p w:rsidR="00AC33FB" w:rsidRDefault="00694327">
              <w:r>
                <w:fldChar w:fldCharType="begin"/>
              </w:r>
              <w:r w:rsidR="00D322D5">
                <w:instrText xml:space="preserve"> MACROBUTTON  SnrToggleCheckbox √适用 </w:instrText>
              </w:r>
              <w:r>
                <w:fldChar w:fldCharType="end"/>
              </w:r>
              <w:r>
                <w:fldChar w:fldCharType="begin"/>
              </w:r>
              <w:r w:rsidR="00D322D5">
                <w:instrText xml:space="preserve"> MACROBUTTON  SnrToggleCheckbox □不适用 </w:instrText>
              </w:r>
              <w:r>
                <w:fldChar w:fldCharType="end"/>
              </w:r>
            </w:p>
          </w:sdtContent>
        </w:sdt>
        <w:sdt>
          <w:sdtPr>
            <w:alias w:val="公司主要会计数据和财务指标的说明"/>
            <w:tag w:val="_GBC_97608ceee0dd4babbeaf5daeb2216ce1"/>
            <w:id w:val="29937428"/>
            <w:lock w:val="sdtLocked"/>
            <w:placeholder>
              <w:docPart w:val="GBC22222222222222222222222222222"/>
            </w:placeholder>
          </w:sdtPr>
          <w:sdtContent>
            <w:p w:rsidR="00AC33FB" w:rsidRDefault="00D322D5">
              <w:r>
                <w:rPr>
                  <w:rFonts w:hint="eastAsia"/>
                  <w:szCs w:val="21"/>
                </w:rPr>
                <w:t>公司报告期经营活动产生的现金流量净额增长977.99%，主要是公司</w:t>
              </w:r>
              <w:r w:rsidR="008E75FF">
                <w:rPr>
                  <w:rFonts w:hint="eastAsia"/>
                  <w:szCs w:val="21"/>
                </w:rPr>
                <w:t>为购置城市酒堡</w:t>
              </w:r>
              <w:r w:rsidR="009152CA">
                <w:rPr>
                  <w:rFonts w:hint="eastAsia"/>
                  <w:szCs w:val="21"/>
                </w:rPr>
                <w:t>适当</w:t>
              </w:r>
              <w:r>
                <w:rPr>
                  <w:rFonts w:hint="eastAsia"/>
                  <w:szCs w:val="21"/>
                </w:rPr>
                <w:t>控制经营费用支付所致。</w:t>
              </w:r>
            </w:p>
          </w:sdtContent>
        </w:sdt>
      </w:sdtContent>
    </w:sdt>
    <w:p w:rsidR="00AC33FB" w:rsidRDefault="00AC33FB"/>
    <w:p w:rsidR="00AC33FB" w:rsidRDefault="00F8414F">
      <w:pPr>
        <w:pStyle w:val="2"/>
        <w:numPr>
          <w:ilvl w:val="1"/>
          <w:numId w:val="4"/>
        </w:numPr>
      </w:pPr>
      <w:r>
        <w:rPr>
          <w:rFonts w:hint="eastAsia"/>
        </w:rPr>
        <w:t>境内外会计准则下会计数据差异</w:t>
      </w:r>
      <w:bookmarkEnd w:id="13"/>
      <w:bookmarkEnd w:id="14"/>
    </w:p>
    <w:sdt>
      <w:sdtPr>
        <w:alias w:val="是否适用：境内外会计准则下会计数据差异[双击切换]"/>
        <w:tag w:val="_GBC_bdabc18d82504a7696c49b78e67b7ce4"/>
        <w:id w:val="669069556"/>
        <w:lock w:val="sdtContentLocked"/>
        <w:placeholder>
          <w:docPart w:val="GBC22222222222222222222222222222"/>
        </w:placeholder>
      </w:sdtPr>
      <w:sdtContent>
        <w:p w:rsidR="00E6003F" w:rsidRDefault="00694327" w:rsidP="00E6003F">
          <w:r>
            <w:fldChar w:fldCharType="begin"/>
          </w:r>
          <w:r w:rsidR="00E6003F">
            <w:instrText xml:space="preserve"> MACROBUTTON  SnrToggleCheckbox □适用 </w:instrText>
          </w:r>
          <w:r>
            <w:fldChar w:fldCharType="end"/>
          </w:r>
          <w:r>
            <w:fldChar w:fldCharType="begin"/>
          </w:r>
          <w:r w:rsidR="00E6003F">
            <w:instrText xml:space="preserve"> MACROBUTTON  SnrToggleCheckbox √不适用 </w:instrText>
          </w:r>
          <w:r>
            <w:fldChar w:fldCharType="end"/>
          </w:r>
        </w:p>
      </w:sdtContent>
    </w:sdt>
    <w:p w:rsidR="00AC33FB" w:rsidRDefault="00AC33FB"/>
    <w:p w:rsidR="00AC33FB" w:rsidRDefault="00AC33FB"/>
    <w:sdt>
      <w:sdtPr>
        <w:rPr>
          <w:rFonts w:ascii="Calibri" w:hAnsi="Calibri" w:cs="宋体"/>
          <w:b w:val="0"/>
          <w:bCs w:val="0"/>
          <w:kern w:val="0"/>
          <w:szCs w:val="22"/>
        </w:rPr>
        <w:alias w:val="模块:非经常性损益项目和金额"/>
        <w:tag w:val="_GBC_cc768cb4b3324e91897639bcc1eabf3a"/>
        <w:id w:val="1191521"/>
        <w:lock w:val="sdtLocked"/>
        <w:placeholder>
          <w:docPart w:val="GBC22222222222222222222222222222"/>
        </w:placeholder>
      </w:sdtPr>
      <w:sdtEndPr>
        <w:rPr>
          <w:rFonts w:asciiTheme="minorEastAsia" w:eastAsiaTheme="minorEastAsia" w:hAnsiTheme="minorEastAsia" w:hint="eastAsia"/>
          <w:szCs w:val="24"/>
        </w:rPr>
      </w:sdtEndPr>
      <w:sdtContent>
        <w:p w:rsidR="00AC33FB" w:rsidRDefault="00F8414F">
          <w:pPr>
            <w:pStyle w:val="2"/>
            <w:numPr>
              <w:ilvl w:val="1"/>
              <w:numId w:val="4"/>
            </w:numPr>
          </w:pPr>
          <w:r>
            <w:t>非经常性损益项目和金额</w:t>
          </w:r>
        </w:p>
        <w:sdt>
          <w:sdtPr>
            <w:alias w:val="是否适用：扣除非经常性损益项目和金额[双击切换]"/>
            <w:tag w:val="_GBC_73788dbb480b4eb4a9ce7ed83af2d844"/>
            <w:id w:val="1502536023"/>
            <w:lock w:val="sdtContentLocked"/>
            <w:placeholder>
              <w:docPart w:val="GBC22222222222222222222222222222"/>
            </w:placeholder>
          </w:sdtPr>
          <w:sdtContent>
            <w:p w:rsidR="00AC33FB" w:rsidRDefault="00694327">
              <w:r>
                <w:fldChar w:fldCharType="begin"/>
              </w:r>
              <w:r w:rsidR="00E6003F">
                <w:instrText xml:space="preserve"> MACROBUTTON  SnrToggleCheckbox √适用 </w:instrText>
              </w:r>
              <w:r>
                <w:fldChar w:fldCharType="end"/>
              </w:r>
              <w:r>
                <w:fldChar w:fldCharType="begin"/>
              </w:r>
              <w:r w:rsidR="00E6003F">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5778"/>
            <w:gridCol w:w="1560"/>
            <w:gridCol w:w="1710"/>
          </w:tblGrid>
          <w:tr w:rsidR="005844A6" w:rsidRPr="00E6003F" w:rsidTr="00464F44">
            <w:tc>
              <w:tcPr>
                <w:tcW w:w="5778" w:type="dxa"/>
              </w:tcPr>
              <w:p w:rsidR="005844A6" w:rsidRPr="00E6003F" w:rsidRDefault="005844A6" w:rsidP="003B7C11">
                <w:pPr>
                  <w:pStyle w:val="a9"/>
                  <w:ind w:firstLineChars="0" w:firstLine="0"/>
                  <w:jc w:val="center"/>
                  <w:rPr>
                    <w:rFonts w:asciiTheme="minorEastAsia" w:eastAsiaTheme="minorEastAsia" w:hAnsiTheme="minorEastAsia"/>
                    <w:sz w:val="18"/>
                    <w:szCs w:val="18"/>
                  </w:rPr>
                </w:pPr>
                <w:r w:rsidRPr="00E6003F">
                  <w:rPr>
                    <w:rFonts w:asciiTheme="minorEastAsia" w:eastAsiaTheme="minorEastAsia" w:hAnsiTheme="minorEastAsia" w:hint="eastAsia"/>
                    <w:sz w:val="18"/>
                    <w:szCs w:val="18"/>
                  </w:rPr>
                  <w:t>非经常性损益项目</w:t>
                </w:r>
              </w:p>
            </w:tc>
            <w:tc>
              <w:tcPr>
                <w:tcW w:w="1560" w:type="dxa"/>
              </w:tcPr>
              <w:p w:rsidR="005844A6" w:rsidRPr="00E6003F" w:rsidRDefault="005844A6" w:rsidP="003B7C11">
                <w:pPr>
                  <w:pStyle w:val="a9"/>
                  <w:ind w:firstLineChars="0" w:firstLine="0"/>
                  <w:jc w:val="center"/>
                  <w:rPr>
                    <w:rFonts w:asciiTheme="minorEastAsia" w:eastAsiaTheme="minorEastAsia" w:hAnsiTheme="minorEastAsia"/>
                    <w:sz w:val="18"/>
                    <w:szCs w:val="18"/>
                  </w:rPr>
                </w:pPr>
                <w:r w:rsidRPr="00E6003F">
                  <w:rPr>
                    <w:rFonts w:asciiTheme="minorEastAsia" w:eastAsiaTheme="minorEastAsia" w:hAnsiTheme="minorEastAsia" w:hint="eastAsia"/>
                    <w:sz w:val="18"/>
                    <w:szCs w:val="18"/>
                  </w:rPr>
                  <w:t>金额</w:t>
                </w:r>
              </w:p>
            </w:tc>
            <w:tc>
              <w:tcPr>
                <w:tcW w:w="1710" w:type="dxa"/>
              </w:tcPr>
              <w:p w:rsidR="005844A6" w:rsidRPr="00E6003F" w:rsidRDefault="005844A6" w:rsidP="003B7C11">
                <w:pPr>
                  <w:pStyle w:val="a9"/>
                  <w:ind w:firstLineChars="0" w:firstLine="0"/>
                  <w:jc w:val="center"/>
                  <w:rPr>
                    <w:rFonts w:asciiTheme="minorEastAsia" w:eastAsiaTheme="minorEastAsia" w:hAnsiTheme="minorEastAsia"/>
                    <w:sz w:val="18"/>
                    <w:szCs w:val="18"/>
                  </w:rPr>
                </w:pPr>
                <w:r w:rsidRPr="00E6003F">
                  <w:rPr>
                    <w:rFonts w:asciiTheme="minorEastAsia" w:eastAsiaTheme="minorEastAsia" w:hAnsiTheme="minorEastAsia" w:hint="eastAsia"/>
                    <w:sz w:val="18"/>
                    <w:szCs w:val="18"/>
                  </w:rPr>
                  <w:t>附注（如适用）</w:t>
                </w:r>
              </w:p>
            </w:tc>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非流动资产处置损益</w:t>
                </w:r>
              </w:p>
            </w:tc>
            <w:sdt>
              <w:sdtPr>
                <w:rPr>
                  <w:rFonts w:asciiTheme="minorEastAsia" w:hAnsiTheme="minorEastAsia"/>
                  <w:sz w:val="18"/>
                  <w:szCs w:val="18"/>
                </w:rPr>
                <w:alias w:val="非流动性资产处置损益，包括已计提资产减值准备的冲销部分（非经常性损益项目）"/>
                <w:tag w:val="_GBC_88821ccd097941f39575cbe1924d6ffa"/>
                <w:id w:val="36216732"/>
                <w:lock w:val="sdtLocked"/>
                <w:showingPlcHdr/>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sdt>
              <w:sdtPr>
                <w:rPr>
                  <w:rFonts w:asciiTheme="minorEastAsia" w:hAnsiTheme="minorEastAsia"/>
                  <w:sz w:val="18"/>
                  <w:szCs w:val="18"/>
                </w:rPr>
                <w:alias w:val="非流动性资产处置损益，包括已计提资产减值准备的冲销部分的说明（非经常性损益项目）"/>
                <w:tag w:val="_GBC_03a88d397472407b9cddc91938012a19"/>
                <w:id w:val="36216733"/>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越权审批，或无正式批准文件，或偶发性的税收返还、减免</w:t>
                </w:r>
              </w:p>
            </w:tc>
            <w:sdt>
              <w:sdtPr>
                <w:rPr>
                  <w:rFonts w:asciiTheme="minorEastAsia" w:hAnsiTheme="minorEastAsia"/>
                  <w:sz w:val="18"/>
                  <w:szCs w:val="18"/>
                </w:rPr>
                <w:alias w:val="越权审批，或无正式批准文件，或偶发性的税收返还、减免（非经常性损益项目）"/>
                <w:tag w:val="_GBC_b213faa2f39c4579a88a3c74badd3ac2"/>
                <w:id w:val="36216734"/>
                <w:lock w:val="sdtLocked"/>
                <w:showingPlcHdr/>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sdt>
              <w:sdtPr>
                <w:rPr>
                  <w:rFonts w:asciiTheme="minorEastAsia" w:hAnsiTheme="minorEastAsia"/>
                  <w:sz w:val="18"/>
                  <w:szCs w:val="18"/>
                </w:rPr>
                <w:alias w:val="越权审批，或无正式批准文件，或偶发性的税收返还、减免的说明（非经常性损益项目）"/>
                <w:tag w:val="_GBC_0f4295777fd34af1841d620da05837c2"/>
                <w:id w:val="36216735"/>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计入当期损益的政府补助，但与公司正常经营业务密切相关，符合国家政策规定、按照一定标准定额或定量持续享受的政府补助除外</w:t>
                </w:r>
              </w:p>
            </w:tc>
            <w:sdt>
              <w:sdtPr>
                <w:rPr>
                  <w:rFonts w:asciiTheme="minorEastAsia" w:hAnsiTheme="minorEastAsia"/>
                  <w:sz w:val="18"/>
                  <w:szCs w:val="18"/>
                </w:rPr>
                <w:alias w:val="计入当期损益的政府补助，但与公司正常经营业务密切相关，符合国家政策规定、按照一定标准定额或定量持续享受的政府补助除外（非.."/>
                <w:tag w:val="_GBC_6e41ae6b2113475b96b35e3172f6b4c8"/>
                <w:id w:val="36216736"/>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r w:rsidRPr="00E6003F">
                      <w:rPr>
                        <w:rFonts w:asciiTheme="minorEastAsia" w:eastAsiaTheme="minorEastAsia" w:hAnsiTheme="minorEastAsia"/>
                        <w:sz w:val="18"/>
                        <w:szCs w:val="18"/>
                      </w:rPr>
                      <w:t>563,578.16</w:t>
                    </w:r>
                  </w:p>
                </w:tc>
              </w:sdtContent>
            </w:sdt>
            <w:sdt>
              <w:sdtPr>
                <w:rPr>
                  <w:rFonts w:asciiTheme="minorEastAsia" w:hAnsiTheme="minorEastAsia"/>
                  <w:sz w:val="18"/>
                  <w:szCs w:val="18"/>
                </w:rPr>
                <w:alias w:val="计入当期损益的政府补助，但与公司正常经营业务密切相关，符合国家政策规定、按照一定标准定额或定量持续享受的政府补助除外的说.."/>
                <w:tag w:val="_GBC_249eff4ce6344c2c8cdaf6a59ebbd769"/>
                <w:id w:val="36216737"/>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计入当期损益的对非金融企业收取的资金占用费</w:t>
                </w:r>
              </w:p>
            </w:tc>
            <w:sdt>
              <w:sdtPr>
                <w:rPr>
                  <w:rFonts w:asciiTheme="minorEastAsia" w:hAnsiTheme="minorEastAsia"/>
                  <w:sz w:val="18"/>
                  <w:szCs w:val="18"/>
                </w:rPr>
                <w:alias w:val="计入当期损益的对非金融企业收取的资金占用费（非经常性损益项目）"/>
                <w:tag w:val="_GBC_85722b772dd44f26b3bd0444ed36af69"/>
                <w:id w:val="36216738"/>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计入当期损益的对非金融企业收取的资金占用费的说明（非经常性损益项目）"/>
                <w:tag w:val="_GBC_4748603d2a4d4f12b7a13a98d37598e7"/>
                <w:id w:val="36216739"/>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企业取得子公司、联营企业及合营企业的投资成本小于取得投资时应享有被投资单位可辨认净资产公允价值产生的收益</w:t>
                </w:r>
              </w:p>
            </w:tc>
            <w:sdt>
              <w:sdtPr>
                <w:rPr>
                  <w:rFonts w:asciiTheme="minorEastAsia" w:hAnsiTheme="minorEastAsia"/>
                  <w:sz w:val="18"/>
                  <w:szCs w:val="18"/>
                </w:rPr>
                <w:alias w:val="企业取得子公司、联营企业及合营企业的投资成本小于取得投资时应享有被投资单位可辨认净资产公允价值产生的收益（非经常性损益项.."/>
                <w:tag w:val="_GBC_7279af5ac31e4c9b81944c270d7b5a1f"/>
                <w:id w:val="36216740"/>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企业取得子公司、联营企业及合营企业的投资成本小于取得投资时应享有被投资单位可辨认净资产公允价值产生的收益的说明（非经常性.."/>
                <w:tag w:val="_GBC_d119b9063f0c4a3597e8639f17bfcf72"/>
                <w:id w:val="36216741"/>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非货币性资产交换损益</w:t>
                </w:r>
              </w:p>
            </w:tc>
            <w:sdt>
              <w:sdtPr>
                <w:rPr>
                  <w:rFonts w:asciiTheme="minorEastAsia" w:hAnsiTheme="minorEastAsia"/>
                  <w:sz w:val="18"/>
                  <w:szCs w:val="18"/>
                </w:rPr>
                <w:alias w:val="非货币性资产交换损益（非经常性损益项目）"/>
                <w:tag w:val="_GBC_c044bbcf53c849d38b2d48beb1fde5c5"/>
                <w:id w:val="36216742"/>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非货币性资产交换损益的说明（非经常性损益项目）"/>
                <w:tag w:val="_GBC_9d95227087dd4145bea346744483b458"/>
                <w:id w:val="36216743"/>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委托他人投资或管理资产的损益</w:t>
                </w:r>
              </w:p>
            </w:tc>
            <w:sdt>
              <w:sdtPr>
                <w:rPr>
                  <w:rFonts w:asciiTheme="minorEastAsia" w:hAnsiTheme="minorEastAsia"/>
                  <w:sz w:val="18"/>
                  <w:szCs w:val="18"/>
                </w:rPr>
                <w:alias w:val="委托他人投资或管理资产的损益（非经常性损益项目）"/>
                <w:tag w:val="_GBC_444bbe3533064cb581dd069ab20c2fb7"/>
                <w:id w:val="36216744"/>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委托他人投资或管理资产的损益的说明（非经常性损益项目）"/>
                <w:tag w:val="_GBC_866f0dd0bb4b423e926f7f9d4979cd0e"/>
                <w:id w:val="36216745"/>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因不可抗力因素，如遭受自然灾害而计提的各项资产减值准备</w:t>
                </w:r>
              </w:p>
            </w:tc>
            <w:sdt>
              <w:sdtPr>
                <w:rPr>
                  <w:rFonts w:asciiTheme="minorEastAsia" w:hAnsiTheme="minorEastAsia"/>
                  <w:sz w:val="18"/>
                  <w:szCs w:val="18"/>
                </w:rPr>
                <w:alias w:val="因不可抗力因素，如遭受自然灾害而计提的各项资产减值准备（非经常性损益项目）"/>
                <w:tag w:val="_GBC_e140ba923da443428d7566d2018ea932"/>
                <w:id w:val="36216746"/>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因不可抗力因素，如遭受自然灾害而计提的各项资产减值准备的说明（非经常性损益项目）"/>
                <w:tag w:val="_GBC_5a4ada27e0f14f5e8b8791a49b539295"/>
                <w:id w:val="36216747"/>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债务重组损益</w:t>
                </w:r>
              </w:p>
            </w:tc>
            <w:sdt>
              <w:sdtPr>
                <w:rPr>
                  <w:rFonts w:asciiTheme="minorEastAsia" w:hAnsiTheme="minorEastAsia"/>
                  <w:sz w:val="18"/>
                  <w:szCs w:val="18"/>
                </w:rPr>
                <w:alias w:val="债务重组损益（非经常性损益项目）"/>
                <w:tag w:val="_GBC_ff86fbdb028e464e86a0a4dfbfdf764a"/>
                <w:id w:val="36216748"/>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债务重组损益的说明（非经常性损益项目）"/>
                <w:tag w:val="_GBC_96b146956b3040f49daeec94b4e34026"/>
                <w:id w:val="36216749"/>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企业重组费用，如安置职工的支出、整合费用等</w:t>
                </w:r>
              </w:p>
            </w:tc>
            <w:sdt>
              <w:sdtPr>
                <w:rPr>
                  <w:rFonts w:asciiTheme="minorEastAsia" w:hAnsiTheme="minorEastAsia"/>
                  <w:sz w:val="18"/>
                  <w:szCs w:val="18"/>
                </w:rPr>
                <w:alias w:val="企业重组费用，如安置职工的支出、整合费用等（非经常性损益项目）"/>
                <w:tag w:val="_GBC_697dd1c86cf546278160642c85935420"/>
                <w:id w:val="36216750"/>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企业重组费用，如安置职工的支出、整合费用等的说明（非经常性损益项目）"/>
                <w:tag w:val="_GBC_545d2534afb3450eb168f9ba33ba1815"/>
                <w:id w:val="36216751"/>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交易价格显失公允的交易产生的超过公允价值部分的损益</w:t>
                </w:r>
              </w:p>
            </w:tc>
            <w:sdt>
              <w:sdtPr>
                <w:rPr>
                  <w:rFonts w:asciiTheme="minorEastAsia" w:hAnsiTheme="minorEastAsia"/>
                  <w:sz w:val="18"/>
                  <w:szCs w:val="18"/>
                </w:rPr>
                <w:alias w:val="交易价格显失公允的交易产生的超过公允价值部分的损益（非经常性损益项目）"/>
                <w:tag w:val="_GBC_1bfc1cd589fc412bae81ea232e980705"/>
                <w:id w:val="36216752"/>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交易价格显失公允的交易产生的超过公允价值部分的损益的说明（非经常性损益项目）"/>
                <w:tag w:val="_GBC_879655eb1de045eeaa1ec843d77d8099"/>
                <w:id w:val="36216753"/>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同一控制下企业合并产生的子公司期初至合并日的当期净损益</w:t>
                </w:r>
              </w:p>
            </w:tc>
            <w:sdt>
              <w:sdtPr>
                <w:rPr>
                  <w:rFonts w:asciiTheme="minorEastAsia" w:hAnsiTheme="minorEastAsia"/>
                  <w:sz w:val="18"/>
                  <w:szCs w:val="18"/>
                </w:rPr>
                <w:alias w:val="同一控制下企业合并产生的子公司期初至合并日的当期净损益（非经常性损益项目）"/>
                <w:tag w:val="_GBC_6d647ebdb6654e49ba597cc5b61eef3d"/>
                <w:id w:val="36216754"/>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同一控制下企业合并产生的子公司期初至合并日的当期净损益的说明（非经常性损益项目）"/>
                <w:tag w:val="_GBC_a08161adfce749e5b8bae2be82854672"/>
                <w:id w:val="36216755"/>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与公司正常经营业务无关的或有事项产生的损益</w:t>
                </w:r>
              </w:p>
            </w:tc>
            <w:sdt>
              <w:sdtPr>
                <w:rPr>
                  <w:rFonts w:asciiTheme="minorEastAsia" w:hAnsiTheme="minorEastAsia"/>
                  <w:sz w:val="18"/>
                  <w:szCs w:val="18"/>
                </w:rPr>
                <w:alias w:val="与公司正常经营业务无关的或有事项产生的损益（非经常性损益项目）"/>
                <w:tag w:val="_GBC_698ae1d9bd294109b6e981c1fb6ab359"/>
                <w:id w:val="36216756"/>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与公司正常经营业务无关的或有事项产生的损益的说明（非经常性损益项目）"/>
                <w:tag w:val="_GBC_562dcf4dc64d4a08b82ebd36237ea112"/>
                <w:id w:val="36216757"/>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rFonts w:asciiTheme="minorEastAsia" w:hAnsiTheme="minorEastAsia"/>
                  <w:sz w:val="18"/>
                  <w:szCs w:val="18"/>
                </w:rPr>
                <w:alias w:val="除同公司正常经营业务相关的有效套期保值业务外，持有交易性金融资产、交易性金融负债产生的公允价值变动损益，以及处置交易性金.."/>
                <w:tag w:val="_GBC_c6fab66d8eb844318d951a4d5037e5c0"/>
                <w:id w:val="36216758"/>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除同公司正常经营业务相关的有效套期保值业务外，持有交易性金融资产、交易性金融负债产生的公允价值变动损益，以及处置交易性金.."/>
                <w:tag w:val="_GBC_e5a96a2f593b4308b157f9f62fddaea7"/>
                <w:id w:val="36216759"/>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单独进行减值测试的应收款项减值准备转回</w:t>
                </w:r>
              </w:p>
            </w:tc>
            <w:sdt>
              <w:sdtPr>
                <w:rPr>
                  <w:rFonts w:asciiTheme="minorEastAsia" w:hAnsiTheme="minorEastAsia"/>
                  <w:sz w:val="18"/>
                  <w:szCs w:val="18"/>
                </w:rPr>
                <w:alias w:val="单独进行减值测试的应收款项减值准备转回（非经常性损益项目）"/>
                <w:tag w:val="_GBC_deaaffe2dc754ee5a3880d6187200d31"/>
                <w:id w:val="36216760"/>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单独进行减值测试的应收款项减值准备转回的说明（非经常性损益项目）"/>
                <w:tag w:val="_GBC_40e287eef28c44af83a89b29d6c8f8cb"/>
                <w:id w:val="36216761"/>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对外委托贷款取得的损益</w:t>
                </w:r>
              </w:p>
            </w:tc>
            <w:sdt>
              <w:sdtPr>
                <w:rPr>
                  <w:rFonts w:asciiTheme="minorEastAsia" w:hAnsiTheme="minorEastAsia"/>
                  <w:sz w:val="18"/>
                  <w:szCs w:val="18"/>
                </w:rPr>
                <w:alias w:val="对外委托贷款取得的损益（非经常性损益项目）"/>
                <w:tag w:val="_GBC_7e74538741214a9eb2fedaa1d2ce74c0"/>
                <w:id w:val="36216762"/>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对外委托贷款取得的损益的说明（非经常性损益项目）"/>
                <w:tag w:val="_GBC_4418ea9c69e54870be1e6e6b08b332b5"/>
                <w:id w:val="36216763"/>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采用公允价值模式进行后续计量的投资性房地产公允价值变动产生的损益</w:t>
                </w:r>
              </w:p>
            </w:tc>
            <w:sdt>
              <w:sdtPr>
                <w:rPr>
                  <w:rFonts w:asciiTheme="minorEastAsia" w:hAnsiTheme="minorEastAsia"/>
                  <w:sz w:val="18"/>
                  <w:szCs w:val="18"/>
                </w:rPr>
                <w:alias w:val="采用公允价值模式进行后续计量的投资性房地产公允价值变动产生的损益（非经常性损益项目）"/>
                <w:tag w:val="_GBC_3018e09ee4db4cd5845e952d4a028c7f"/>
                <w:id w:val="36216764"/>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采用公允价值模式进行后续计量的投资性房地产公允价值变动产生的损益的说明（非经常性损益项目）"/>
                <w:tag w:val="_GBC_282c7b6d565249bb9e7f718ceca89aeb"/>
                <w:id w:val="36216765"/>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根据税收、会计等法律、法规的要求对当期损益进行一次性调整对当期损益的影响</w:t>
                </w:r>
              </w:p>
            </w:tc>
            <w:sdt>
              <w:sdtPr>
                <w:rPr>
                  <w:rFonts w:asciiTheme="minorEastAsia" w:hAnsiTheme="minorEastAsia"/>
                  <w:sz w:val="18"/>
                  <w:szCs w:val="18"/>
                </w:rPr>
                <w:alias w:val="根据税收、会计等法律、法规的要求对当期损益进行一次性调整对当期损益的影响（非经常性损益项目）"/>
                <w:tag w:val="_GBC_6dee0fe80b174238b8e062814d31156d"/>
                <w:id w:val="36216766"/>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根据税收、会计等法律、法规的要求对当期损益进行一次性调整对当期损益的影响的说明（非经常性损益项目）"/>
                <w:tag w:val="_GBC_fcd636d859ad42b2853461c41e61666f"/>
                <w:id w:val="36216767"/>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受托经营取得的托管费收入</w:t>
                </w:r>
              </w:p>
            </w:tc>
            <w:sdt>
              <w:sdtPr>
                <w:rPr>
                  <w:rFonts w:asciiTheme="minorEastAsia" w:hAnsiTheme="minorEastAsia"/>
                  <w:sz w:val="18"/>
                  <w:szCs w:val="18"/>
                </w:rPr>
                <w:alias w:val="受托经营取得的托管费收入（非经常性损益项目）"/>
                <w:tag w:val="_GBC_65dea9b7ce82482d8f12efc6d8ed1e12"/>
                <w:id w:val="36216768"/>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受托经营取得的托管费收入的说明（非经常性损益项目）"/>
                <w:tag w:val="_GBC_a1cd5619597449e4a607fe158e8dbff4"/>
                <w:id w:val="36216769"/>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除上述各项之外的其他营业外收入和支出</w:t>
                </w:r>
              </w:p>
            </w:tc>
            <w:sdt>
              <w:sdtPr>
                <w:rPr>
                  <w:rFonts w:asciiTheme="minorEastAsia" w:hAnsiTheme="minorEastAsia"/>
                  <w:sz w:val="18"/>
                  <w:szCs w:val="18"/>
                </w:rPr>
                <w:alias w:val="除上述各项之外的其他营业外收入和支出（非经常性损益项目）"/>
                <w:tag w:val="_GBC_cc1b0a9b75264bbcb78de9ddd6a76a28"/>
                <w:id w:val="36216770"/>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r w:rsidRPr="00E6003F">
                      <w:rPr>
                        <w:rFonts w:asciiTheme="minorEastAsia" w:eastAsiaTheme="minorEastAsia" w:hAnsiTheme="minorEastAsia"/>
                        <w:sz w:val="18"/>
                        <w:szCs w:val="18"/>
                      </w:rPr>
                      <w:t>-203,432.57</w:t>
                    </w:r>
                  </w:p>
                </w:tc>
              </w:sdtContent>
            </w:sdt>
            <w:sdt>
              <w:sdtPr>
                <w:rPr>
                  <w:rFonts w:asciiTheme="minorEastAsia" w:hAnsiTheme="minorEastAsia"/>
                  <w:sz w:val="18"/>
                  <w:szCs w:val="18"/>
                </w:rPr>
                <w:alias w:val="除上述各项之外的其他营业外收入和支出的说明（非经常性损益项目）"/>
                <w:tag w:val="_GBC_fd193c8a11244c6fb4035c0c2fda6aac"/>
                <w:id w:val="36216771"/>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其他符合非经常性损益定义的损益项目</w:t>
                </w:r>
              </w:p>
            </w:tc>
            <w:sdt>
              <w:sdtPr>
                <w:rPr>
                  <w:rFonts w:asciiTheme="minorEastAsia" w:hAnsiTheme="minorEastAsia"/>
                  <w:sz w:val="18"/>
                  <w:szCs w:val="18"/>
                </w:rPr>
                <w:alias w:val="其他符合非经常性损益定义的损益项目（非经常性损益项目）"/>
                <w:tag w:val="_GBC_3ac2127474964d1390647db1bace7057"/>
                <w:id w:val="36216772"/>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p>
                </w:tc>
              </w:sdtContent>
            </w:sdt>
            <w:sdt>
              <w:sdtPr>
                <w:rPr>
                  <w:rFonts w:asciiTheme="minorEastAsia" w:hAnsiTheme="minorEastAsia"/>
                  <w:sz w:val="18"/>
                  <w:szCs w:val="18"/>
                </w:rPr>
                <w:alias w:val="其他符合非经常性损益定义的损益项目说明（非经常性损益项目）"/>
                <w:tag w:val="_GBC_e2fbee6f26b6445d8f26ab5f501e125b"/>
                <w:id w:val="36216773"/>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少数股东权益影响额</w:t>
                </w:r>
              </w:p>
            </w:tc>
            <w:sdt>
              <w:sdtPr>
                <w:rPr>
                  <w:rFonts w:asciiTheme="minorEastAsia" w:hAnsiTheme="minorEastAsia"/>
                  <w:sz w:val="18"/>
                  <w:szCs w:val="18"/>
                </w:rPr>
                <w:alias w:val="少数股东权益影响额（非经常性损益项目）"/>
                <w:tag w:val="_GBC_9bc8066996cb441aaf92747b2bd12b25"/>
                <w:id w:val="36216782"/>
                <w:lock w:val="sdtLocked"/>
                <w:showingPlcHdr/>
                <w:text/>
              </w:sdtPr>
              <w:sdtContent>
                <w:tc>
                  <w:tcPr>
                    <w:tcW w:w="1560" w:type="dxa"/>
                  </w:tcPr>
                  <w:p w:rsidR="005844A6" w:rsidRPr="00E6003F" w:rsidRDefault="005844A6" w:rsidP="005844A6">
                    <w:pPr>
                      <w:jc w:val="right"/>
                      <w:rPr>
                        <w:rFonts w:asciiTheme="minorEastAsia" w:eastAsia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少数股东权益影响额的说明（非经常性损益项目）"/>
                <w:tag w:val="_GBC_097db8c8e0a84650a51b5bf3a7c6d590"/>
                <w:id w:val="36216783"/>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所得税影响额</w:t>
                </w:r>
              </w:p>
            </w:tc>
            <w:sdt>
              <w:sdtPr>
                <w:rPr>
                  <w:rFonts w:asciiTheme="minorEastAsia" w:eastAsiaTheme="minorEastAsia" w:hAnsiTheme="minorEastAsia"/>
                  <w:sz w:val="18"/>
                  <w:szCs w:val="18"/>
                </w:rPr>
                <w:alias w:val="非经常性损益_对所得税的影响"/>
                <w:tag w:val="_GBC_37fd12b4bcb240c98ae90e9738dc4a85"/>
                <w:id w:val="36216784"/>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r w:rsidRPr="005844A6">
                      <w:rPr>
                        <w:rFonts w:asciiTheme="minorEastAsia" w:eastAsiaTheme="minorEastAsia" w:hAnsiTheme="minorEastAsia"/>
                        <w:sz w:val="18"/>
                        <w:szCs w:val="18"/>
                      </w:rPr>
                      <w:t>-119,738.84</w:t>
                    </w:r>
                  </w:p>
                </w:tc>
              </w:sdtContent>
            </w:sdt>
            <w:sdt>
              <w:sdtPr>
                <w:rPr>
                  <w:rFonts w:asciiTheme="minorEastAsia" w:hAnsiTheme="minorEastAsia"/>
                  <w:sz w:val="18"/>
                  <w:szCs w:val="18"/>
                </w:rPr>
                <w:alias w:val="所得税影响额的说明（非经常性损益项目）"/>
                <w:tag w:val="_GBC_3d2b5ae70b0c4c5e8f5a4c63a727c8c9"/>
                <w:id w:val="36216785"/>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r w:rsidR="005844A6" w:rsidRPr="00E6003F" w:rsidTr="00464F44">
            <w:tc>
              <w:tcPr>
                <w:tcW w:w="5778" w:type="dxa"/>
              </w:tcPr>
              <w:p w:rsidR="005844A6" w:rsidRPr="00E6003F" w:rsidRDefault="005844A6" w:rsidP="003B7C11">
                <w:pPr>
                  <w:pStyle w:val="a9"/>
                  <w:ind w:firstLineChars="0" w:firstLine="0"/>
                  <w:jc w:val="left"/>
                  <w:rPr>
                    <w:rFonts w:asciiTheme="minorEastAsia" w:eastAsiaTheme="minorEastAsia" w:hAnsiTheme="minorEastAsia"/>
                    <w:sz w:val="18"/>
                    <w:szCs w:val="18"/>
                  </w:rPr>
                </w:pPr>
                <w:r w:rsidRPr="00E6003F">
                  <w:rPr>
                    <w:rFonts w:asciiTheme="minorEastAsia" w:eastAsiaTheme="minorEastAsia" w:hAnsiTheme="minorEastAsia"/>
                    <w:sz w:val="18"/>
                    <w:szCs w:val="18"/>
                  </w:rPr>
                  <w:t>合计</w:t>
                </w:r>
              </w:p>
            </w:tc>
            <w:sdt>
              <w:sdtPr>
                <w:rPr>
                  <w:rFonts w:asciiTheme="minorEastAsia" w:hAnsiTheme="minorEastAsia"/>
                  <w:sz w:val="18"/>
                  <w:szCs w:val="18"/>
                </w:rPr>
                <w:alias w:val="扣除的非经常性损益合计"/>
                <w:tag w:val="_GBC_e2cff98a6a8340f9a4fa5cbe44ef0eec"/>
                <w:id w:val="36216786"/>
                <w:lock w:val="sdtLocked"/>
                <w:text/>
              </w:sdtPr>
              <w:sdtContent>
                <w:tc>
                  <w:tcPr>
                    <w:tcW w:w="1560" w:type="dxa"/>
                  </w:tcPr>
                  <w:p w:rsidR="005844A6" w:rsidRPr="00E6003F" w:rsidRDefault="005844A6" w:rsidP="003B7C11">
                    <w:pPr>
                      <w:jc w:val="right"/>
                      <w:rPr>
                        <w:rFonts w:asciiTheme="minorEastAsia" w:eastAsiaTheme="minorEastAsia" w:hAnsiTheme="minorEastAsia"/>
                        <w:sz w:val="18"/>
                        <w:szCs w:val="18"/>
                      </w:rPr>
                    </w:pPr>
                    <w:r w:rsidRPr="00E6003F">
                      <w:rPr>
                        <w:rFonts w:asciiTheme="minorEastAsia" w:hAnsiTheme="minorEastAsia"/>
                        <w:sz w:val="18"/>
                        <w:szCs w:val="18"/>
                      </w:rPr>
                      <w:t>240,406.75</w:t>
                    </w:r>
                  </w:p>
                </w:tc>
              </w:sdtContent>
            </w:sdt>
            <w:sdt>
              <w:sdtPr>
                <w:rPr>
                  <w:rFonts w:asciiTheme="minorEastAsia" w:hAnsiTheme="minorEastAsia"/>
                  <w:sz w:val="18"/>
                  <w:szCs w:val="18"/>
                </w:rPr>
                <w:alias w:val="扣除的非经常性损益合计说明"/>
                <w:tag w:val="_GBC_edf1a6d8b1b1499cba1936783b9a9eb2"/>
                <w:id w:val="36216787"/>
                <w:lock w:val="sdtLocked"/>
                <w:showingPlcHdr/>
                <w:text/>
              </w:sdtPr>
              <w:sdtContent>
                <w:tc>
                  <w:tcPr>
                    <w:tcW w:w="1710" w:type="dxa"/>
                  </w:tcPr>
                  <w:p w:rsidR="005844A6" w:rsidRPr="00E6003F" w:rsidRDefault="005844A6" w:rsidP="003B7C11">
                    <w:pPr>
                      <w:jc w:val="left"/>
                      <w:rPr>
                        <w:rFonts w:asciiTheme="minorEastAsia" w:eastAsiaTheme="minorEastAsia" w:hAnsiTheme="minorEastAsia"/>
                        <w:sz w:val="18"/>
                        <w:szCs w:val="18"/>
                      </w:rPr>
                    </w:pPr>
                    <w:r w:rsidRPr="00E6003F">
                      <w:rPr>
                        <w:rFonts w:asciiTheme="minorEastAsia" w:eastAsiaTheme="minorEastAsia" w:hAnsiTheme="minorEastAsia" w:hint="eastAsia"/>
                        <w:color w:val="333399"/>
                        <w:sz w:val="18"/>
                        <w:szCs w:val="18"/>
                      </w:rPr>
                      <w:t xml:space="preserve">　</w:t>
                    </w:r>
                  </w:p>
                </w:tc>
              </w:sdtContent>
            </w:sdt>
          </w:tr>
        </w:tbl>
        <w:p w:rsidR="00AC33FB" w:rsidRDefault="00694327">
          <w:pPr>
            <w:rPr>
              <w:rFonts w:asciiTheme="minorEastAsia" w:eastAsiaTheme="minorEastAsia" w:hAnsiTheme="minorEastAsia"/>
            </w:rPr>
          </w:pPr>
        </w:p>
      </w:sdtContent>
    </w:sdt>
    <w:sdt>
      <w:sdtPr>
        <w:rPr>
          <w:rFonts w:ascii="Calibri" w:hAnsi="Calibri" w:cs="宋体" w:hint="eastAsia"/>
          <w:b w:val="0"/>
          <w:bCs w:val="0"/>
          <w:kern w:val="0"/>
          <w:szCs w:val="22"/>
        </w:rPr>
        <w:alias w:val="模块:其他财务和业务数据"/>
        <w:tag w:val="_GBC_129e81c113f94ab2b6af974b5d24abc6"/>
        <w:id w:val="2029060689"/>
        <w:lock w:val="sdtLocked"/>
        <w:placeholder>
          <w:docPart w:val="GBC22222222222222222222222222222"/>
        </w:placeholder>
      </w:sdtPr>
      <w:sdtEndPr>
        <w:rPr>
          <w:rFonts w:ascii="宋体" w:hAnsi="宋体"/>
          <w:szCs w:val="24"/>
        </w:rPr>
      </w:sdtEndPr>
      <w:sdtContent>
        <w:p w:rsidR="00AC33FB" w:rsidRDefault="00F8414F">
          <w:pPr>
            <w:pStyle w:val="2"/>
            <w:numPr>
              <w:ilvl w:val="1"/>
              <w:numId w:val="4"/>
            </w:numPr>
            <w:rPr>
              <w:bCs w:val="0"/>
            </w:rPr>
          </w:pPr>
          <w:r>
            <w:rPr>
              <w:rFonts w:hint="eastAsia"/>
              <w:bCs w:val="0"/>
            </w:rPr>
            <w:t>其他</w:t>
          </w:r>
        </w:p>
        <w:sdt>
          <w:sdtPr>
            <w:alias w:val="是否适用：公司简介和主要财务指标其他说明[双击切换]"/>
            <w:tag w:val="_GBC_5b4104dc5c2c4501bc2420c70be30c2a"/>
            <w:id w:val="-1630848240"/>
            <w:lock w:val="sdtContentLocked"/>
            <w:placeholder>
              <w:docPart w:val="GBC22222222222222222222222222222"/>
            </w:placeholder>
          </w:sdtPr>
          <w:sdtContent>
            <w:p w:rsidR="00AC33FB" w:rsidRDefault="00694327" w:rsidP="00692EDC">
              <w:r>
                <w:fldChar w:fldCharType="begin"/>
              </w:r>
              <w:r w:rsidR="00692EDC">
                <w:instrText xml:space="preserve"> MACROBUTTON  SnrToggleCheckbox □适用 </w:instrText>
              </w:r>
              <w:r>
                <w:fldChar w:fldCharType="end"/>
              </w:r>
              <w:r>
                <w:fldChar w:fldCharType="begin"/>
              </w:r>
              <w:r w:rsidR="00692EDC">
                <w:instrText xml:space="preserve"> MACROBUTTON  SnrToggleCheckbox √不适用 </w:instrText>
              </w:r>
              <w:r>
                <w:fldChar w:fldCharType="end"/>
              </w:r>
            </w:p>
          </w:sdtContent>
        </w:sdt>
      </w:sdtContent>
    </w:sdt>
    <w:p w:rsidR="00AC33FB" w:rsidRDefault="00AC33FB">
      <w:pPr>
        <w:kinsoku w:val="0"/>
        <w:overflowPunct w:val="0"/>
        <w:autoSpaceDE w:val="0"/>
        <w:autoSpaceDN w:val="0"/>
        <w:adjustRightInd w:val="0"/>
        <w:snapToGrid w:val="0"/>
        <w:rPr>
          <w:szCs w:val="21"/>
        </w:rPr>
      </w:pPr>
    </w:p>
    <w:p w:rsidR="00AC33FB" w:rsidRDefault="00AC33FB">
      <w:pPr>
        <w:kinsoku w:val="0"/>
        <w:overflowPunct w:val="0"/>
        <w:autoSpaceDE w:val="0"/>
        <w:autoSpaceDN w:val="0"/>
        <w:adjustRightInd w:val="0"/>
        <w:snapToGrid w:val="0"/>
        <w:rPr>
          <w:szCs w:val="21"/>
        </w:rPr>
      </w:pPr>
    </w:p>
    <w:p w:rsidR="00AC33FB" w:rsidRDefault="00F8414F">
      <w:pPr>
        <w:pStyle w:val="10"/>
        <w:numPr>
          <w:ilvl w:val="0"/>
          <w:numId w:val="3"/>
        </w:numPr>
        <w:rPr>
          <w:szCs w:val="21"/>
        </w:rPr>
      </w:pPr>
      <w:bookmarkStart w:id="15" w:name="_Toc484510566"/>
      <w:r>
        <w:rPr>
          <w:rFonts w:hint="eastAsia"/>
          <w:szCs w:val="21"/>
        </w:rPr>
        <w:t>公司业务概要</w:t>
      </w:r>
      <w:bookmarkEnd w:id="15"/>
    </w:p>
    <w:p w:rsidR="00AC33FB" w:rsidRDefault="00AC33FB"/>
    <w:p w:rsidR="00AC33FB" w:rsidRDefault="00AC33FB"/>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AC33FB" w:rsidRDefault="00F8414F">
          <w:pPr>
            <w:pStyle w:val="2"/>
            <w:numPr>
              <w:ilvl w:val="0"/>
              <w:numId w:val="106"/>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A11C22" w:rsidRPr="003D170A" w:rsidRDefault="00A11C22" w:rsidP="00A11C22">
              <w:pPr>
                <w:ind w:firstLineChars="200" w:firstLine="420"/>
                <w:rPr>
                  <w:szCs w:val="21"/>
                </w:rPr>
              </w:pPr>
              <w:r>
                <w:rPr>
                  <w:rFonts w:hint="eastAsia"/>
                  <w:szCs w:val="21"/>
                </w:rPr>
                <w:t>（一）主要业务</w:t>
              </w:r>
            </w:p>
            <w:p w:rsidR="00A11C22" w:rsidRPr="003D170A" w:rsidRDefault="00A11C22" w:rsidP="00A11C22">
              <w:pPr>
                <w:ind w:firstLineChars="200" w:firstLine="420"/>
                <w:rPr>
                  <w:szCs w:val="21"/>
                </w:rPr>
              </w:pPr>
              <w:r w:rsidRPr="003D170A">
                <w:rPr>
                  <w:rFonts w:hint="eastAsia"/>
                  <w:szCs w:val="21"/>
                </w:rPr>
                <w:t>公司所从事的主要业务为葡萄种植及葡萄酒生产、销售，生产基地位于甘肃武威，始建于1981年，是国家轻工部确定的全国十家葡萄酒定点生产企业之一。目前已在武威建成万亩酿酒葡萄基地的莫高庄园，在兰州建成集研发、生产、参观、旅游、文化培训为一体的莫高国际酒庄，在西安、兰州等地建成集展示、品鉴、消费、文化功能为一体的莫高城市酒堡。</w:t>
              </w:r>
            </w:p>
            <w:p w:rsidR="00A11C22" w:rsidRPr="003D170A" w:rsidRDefault="00A11C22" w:rsidP="00A11C22">
              <w:pPr>
                <w:ind w:firstLineChars="200" w:firstLine="420"/>
                <w:rPr>
                  <w:szCs w:val="21"/>
                </w:rPr>
              </w:pPr>
              <w:r w:rsidRPr="003D170A">
                <w:rPr>
                  <w:rFonts w:hint="eastAsia"/>
                  <w:szCs w:val="21"/>
                </w:rPr>
                <w:t>（二）经营模式</w:t>
              </w:r>
            </w:p>
            <w:p w:rsidR="00A11C22" w:rsidRPr="00887C1D" w:rsidRDefault="00A11C22" w:rsidP="00A11C22">
              <w:pPr>
                <w:tabs>
                  <w:tab w:val="left" w:pos="4500"/>
                </w:tabs>
                <w:ind w:firstLineChars="200" w:firstLine="404"/>
                <w:rPr>
                  <w:szCs w:val="21"/>
                </w:rPr>
              </w:pPr>
              <w:r w:rsidRPr="00887C1D">
                <w:rPr>
                  <w:rFonts w:hint="eastAsia"/>
                  <w:spacing w:val="-4"/>
                  <w:szCs w:val="21"/>
                </w:rPr>
                <w:t>公司葡萄酒产业按照“</w:t>
              </w:r>
              <w:r w:rsidRPr="00887C1D">
                <w:rPr>
                  <w:rFonts w:hint="eastAsia"/>
                  <w:szCs w:val="21"/>
                </w:rPr>
                <w:t>酿造葡萄种植——葡萄酒生产——销售的一体化庄园式”模式经营。</w:t>
              </w:r>
            </w:p>
            <w:p w:rsidR="00A11C22" w:rsidRDefault="00A11C22" w:rsidP="00A11C22">
              <w:pPr>
                <w:ind w:firstLine="405"/>
                <w:rPr>
                  <w:color w:val="000000"/>
                  <w:szCs w:val="21"/>
                </w:rPr>
              </w:pPr>
              <w:r w:rsidRPr="00887C1D">
                <w:rPr>
                  <w:rFonts w:hint="eastAsia"/>
                  <w:szCs w:val="21"/>
                </w:rPr>
                <w:lastRenderedPageBreak/>
                <w:t>1、种植模式</w:t>
              </w:r>
              <w:r>
                <w:rPr>
                  <w:rFonts w:hint="eastAsia"/>
                  <w:szCs w:val="21"/>
                </w:rPr>
                <w:t>：公司</w:t>
              </w:r>
              <w:r w:rsidRPr="00887C1D">
                <w:rPr>
                  <w:rFonts w:hint="eastAsia"/>
                  <w:color w:val="000000"/>
                  <w:szCs w:val="21"/>
                </w:rPr>
                <w:t>采取“单品区划，单品采摘，单品压榨，单品发酵”的</w:t>
              </w:r>
              <w:r>
                <w:rPr>
                  <w:rFonts w:hint="eastAsia"/>
                  <w:color w:val="000000"/>
                  <w:szCs w:val="21"/>
                </w:rPr>
                <w:t>种植</w:t>
              </w:r>
              <w:r w:rsidRPr="00887C1D">
                <w:rPr>
                  <w:rFonts w:hint="eastAsia"/>
                  <w:color w:val="000000"/>
                  <w:szCs w:val="21"/>
                </w:rPr>
                <w:t>模式，即</w:t>
              </w:r>
              <w:r w:rsidRPr="00887C1D">
                <w:rPr>
                  <w:color w:val="000000"/>
                  <w:szCs w:val="21"/>
                </w:rPr>
                <w:t>单一品种单一种植，以保证品种的纯度</w:t>
              </w:r>
              <w:r w:rsidRPr="00887C1D">
                <w:rPr>
                  <w:rFonts w:hint="eastAsia"/>
                  <w:color w:val="000000"/>
                  <w:szCs w:val="21"/>
                </w:rPr>
                <w:t>；单一品种单一采摘，以保证葡萄的纯度；单一品种单一压榨，以保证原汁的纯度；单一品种单一发酵，以保证原酒的纯度。</w:t>
              </w:r>
            </w:p>
            <w:p w:rsidR="00A11C22" w:rsidRPr="00887C1D" w:rsidRDefault="00A11C22" w:rsidP="00A11C22">
              <w:pPr>
                <w:ind w:firstLine="405"/>
                <w:rPr>
                  <w:szCs w:val="21"/>
                </w:rPr>
              </w:pPr>
              <w:r w:rsidRPr="00887C1D">
                <w:rPr>
                  <w:rFonts w:hint="eastAsia"/>
                  <w:szCs w:val="21"/>
                </w:rPr>
                <w:t>2、生产模式：公司葡萄酒生产体系形成莫高庄园和莫高国际酒庄“双引擎”格局，</w:t>
              </w:r>
              <w:r w:rsidRPr="00887C1D">
                <w:rPr>
                  <w:rFonts w:hint="eastAsia"/>
                  <w:bCs/>
                  <w:szCs w:val="21"/>
                </w:rPr>
                <w:t>坚持自主研发，按照</w:t>
              </w:r>
              <w:r w:rsidRPr="00887C1D">
                <w:rPr>
                  <w:rFonts w:hint="eastAsia"/>
                  <w:szCs w:val="21"/>
                </w:rPr>
                <w:t>“生产一代，研究一代，构思一代”模式形成独特产品体系，现已开发出干红、干白、冰酒、白兰地等七大系列200多个产品，通过了“中国绿色食品认证”和“中国有机产品”认证。</w:t>
              </w:r>
            </w:p>
            <w:p w:rsidR="00A11C22" w:rsidRPr="005E1350" w:rsidRDefault="00A11C22" w:rsidP="00A11C22">
              <w:pPr>
                <w:ind w:firstLine="405"/>
                <w:rPr>
                  <w:szCs w:val="21"/>
                </w:rPr>
              </w:pPr>
              <w:r w:rsidRPr="005E1350">
                <w:rPr>
                  <w:rFonts w:hint="eastAsia"/>
                  <w:szCs w:val="21"/>
                </w:rPr>
                <w:t>3、销售模式：公司采取直销和经销的销售模式，实施“全国化”战略。销售管理模式</w:t>
              </w:r>
              <w:r w:rsidRPr="005E1350">
                <w:rPr>
                  <w:rFonts w:hint="eastAsia"/>
                  <w:bCs/>
                  <w:szCs w:val="21"/>
                </w:rPr>
                <w:t>形成了四级组织架构，八级管理架构和四级业务架构的全新营销组织架构。</w:t>
              </w:r>
            </w:p>
            <w:p w:rsidR="00A11C22" w:rsidRPr="003D170A" w:rsidRDefault="00A11C22" w:rsidP="00A11C22">
              <w:pPr>
                <w:ind w:firstLineChars="200" w:firstLine="420"/>
                <w:rPr>
                  <w:szCs w:val="21"/>
                </w:rPr>
              </w:pPr>
              <w:r w:rsidRPr="003D170A">
                <w:rPr>
                  <w:rFonts w:hint="eastAsia"/>
                  <w:szCs w:val="21"/>
                </w:rPr>
                <w:t>（三）行业情况</w:t>
              </w:r>
            </w:p>
            <w:p w:rsidR="00A11C22" w:rsidRPr="00E510F2" w:rsidRDefault="00A11C22" w:rsidP="00A11C22">
              <w:pPr>
                <w:tabs>
                  <w:tab w:val="left" w:pos="615"/>
                </w:tabs>
                <w:ind w:firstLineChars="200" w:firstLine="420"/>
                <w:rPr>
                  <w:szCs w:val="21"/>
                </w:rPr>
              </w:pPr>
              <w:r w:rsidRPr="00E510F2">
                <w:rPr>
                  <w:rFonts w:hint="eastAsia"/>
                  <w:szCs w:val="21"/>
                </w:rPr>
                <w:t>葡萄酒产业是国际公认的绿色朝阳产业，是国家酒类重点发展方向。葡萄酒产业是集农业、工业和现代服务业于一体，并与文化、旅游等产业相互融合的新兴产业。</w:t>
              </w:r>
              <w:r>
                <w:rPr>
                  <w:rFonts w:hint="eastAsia"/>
                  <w:szCs w:val="21"/>
                </w:rPr>
                <w:t>2013年以来，受宏观经济增速放缓，消费市场低迷以及进口葡萄酒冲击，我国葡萄酒行业进入调整期。从长远看，随着经济发展、消费升级以及健康饮酒理念逐步深入，葡萄酒行业仍然具有良好的发展前景。葡萄酒行业特点：</w:t>
              </w:r>
            </w:p>
            <w:p w:rsidR="00A11C22" w:rsidRPr="00453AED" w:rsidRDefault="00A11C22" w:rsidP="00A11C22">
              <w:pPr>
                <w:ind w:firstLineChars="200" w:firstLine="420"/>
                <w:rPr>
                  <w:szCs w:val="21"/>
                </w:rPr>
              </w:pPr>
              <w:r w:rsidRPr="00E510F2">
                <w:rPr>
                  <w:rFonts w:hint="eastAsia"/>
                  <w:szCs w:val="21"/>
                </w:rPr>
                <w:t>一是产品市场潜力巨大，但竞争日趋激烈。近年来，人民生活质量提高，健康意识增强，葡萄酒文化得以传播普及，国内葡萄酒市场迅速扩大。巨大的市场潜力，使国内企业不断扩大产能</w:t>
              </w:r>
              <w:r w:rsidR="008A7619">
                <w:rPr>
                  <w:rFonts w:hint="eastAsia"/>
                  <w:szCs w:val="21"/>
                </w:rPr>
                <w:t>。</w:t>
              </w:r>
              <w:r>
                <w:rPr>
                  <w:rFonts w:hint="eastAsia"/>
                  <w:szCs w:val="21"/>
                </w:rPr>
                <w:t>随着</w:t>
              </w:r>
              <w:r w:rsidRPr="00E510F2">
                <w:rPr>
                  <w:rFonts w:hint="eastAsia"/>
                  <w:szCs w:val="21"/>
                </w:rPr>
                <w:t>国产葡萄酒产能不断扩大和葡萄酒进口总量的不断增长</w:t>
              </w:r>
              <w:r>
                <w:rPr>
                  <w:rFonts w:hint="eastAsia"/>
                  <w:szCs w:val="21"/>
                </w:rPr>
                <w:t>，</w:t>
              </w:r>
              <w:r w:rsidRPr="00453AED">
                <w:rPr>
                  <w:rFonts w:hint="eastAsia"/>
                  <w:szCs w:val="21"/>
                </w:rPr>
                <w:t>公司将面临更加激烈的市场竞争环境。</w:t>
              </w:r>
            </w:p>
            <w:p w:rsidR="00A11C22" w:rsidRPr="00E510F2" w:rsidRDefault="00A11C22" w:rsidP="00A11C22">
              <w:pPr>
                <w:tabs>
                  <w:tab w:val="left" w:pos="615"/>
                </w:tabs>
                <w:ind w:firstLineChars="200" w:firstLine="420"/>
                <w:rPr>
                  <w:szCs w:val="21"/>
                </w:rPr>
              </w:pPr>
              <w:r w:rsidRPr="00E510F2">
                <w:rPr>
                  <w:rFonts w:hint="eastAsia"/>
                  <w:szCs w:val="21"/>
                </w:rPr>
                <w:t>二是消费者结构发生转变，消费趋向成熟理性。规模性消费市场发生转变，新兴消费群体不断壮大，消费观念趋于理性，高性价比产品的市场比例增大。</w:t>
              </w:r>
            </w:p>
            <w:p w:rsidR="00AC33FB" w:rsidRPr="00A11C22" w:rsidRDefault="00A11C22" w:rsidP="00A11C22">
              <w:pPr>
                <w:tabs>
                  <w:tab w:val="left" w:pos="615"/>
                </w:tabs>
                <w:ind w:firstLineChars="200" w:firstLine="420"/>
                <w:rPr>
                  <w:szCs w:val="21"/>
                </w:rPr>
              </w:pPr>
              <w:r w:rsidRPr="00E510F2">
                <w:rPr>
                  <w:rFonts w:hint="eastAsia"/>
                  <w:szCs w:val="21"/>
                </w:rPr>
                <w:t>三是营销模式多样化，葡萄酒电商迅猛发展。高速垂直发展的互联网经济突破了传统经济范畴，互联网带来的体验、专属、定制消费市场规模持续扩大，定制化、预售化、零库存化等模式构筑起了新的营销体系。庞大的网民规模、成熟的网购体验、高效的物流配送机制、价格透明度高、选择空间大等优势让葡萄酒网络销售迅猛发展。</w:t>
              </w:r>
            </w:p>
          </w:sdtContent>
        </w:sdt>
      </w:sdtContent>
    </w:sdt>
    <w:p w:rsidR="00AC33FB" w:rsidRDefault="00AC33FB"/>
    <w:sdt>
      <w:sdtPr>
        <w:rPr>
          <w:rFonts w:ascii="宋体" w:hAnsi="宋体" w:cs="宋体" w:hint="eastAsia"/>
          <w:b w:val="0"/>
          <w:bCs w:val="0"/>
          <w:kern w:val="0"/>
          <w:szCs w:val="24"/>
        </w:rPr>
        <w:alias w:val="模块:报告期内公司主要资产发生重大变化情况的说明"/>
        <w:tag w:val="_SEC_b97a798feb6f474984485d94f73993cd"/>
        <w:id w:val="34633368"/>
        <w:lock w:val="sdtLocked"/>
        <w:placeholder>
          <w:docPart w:val="GBC22222222222222222222222222222"/>
        </w:placeholder>
      </w:sdtPr>
      <w:sdtContent>
        <w:p w:rsidR="00AC33FB" w:rsidRDefault="00F8414F">
          <w:pPr>
            <w:pStyle w:val="2"/>
            <w:numPr>
              <w:ilvl w:val="0"/>
              <w:numId w:val="106"/>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67970314"/>
            <w:lock w:val="sdtContentLocked"/>
            <w:placeholder>
              <w:docPart w:val="GBC22222222222222222222222222222"/>
            </w:placeholder>
          </w:sdtPr>
          <w:sdtContent>
            <w:p w:rsidR="0017128F" w:rsidRDefault="00694327" w:rsidP="0017128F">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p w:rsidR="00AC33FB" w:rsidRPr="008A7619" w:rsidRDefault="00694327">
          <w:pPr>
            <w:rPr>
              <w:szCs w:val="21"/>
            </w:rPr>
          </w:pPr>
        </w:p>
      </w:sdtContent>
    </w:sdt>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AC33FB" w:rsidRDefault="00F8414F">
          <w:pPr>
            <w:pStyle w:val="2"/>
            <w:numPr>
              <w:ilvl w:val="0"/>
              <w:numId w:val="106"/>
            </w:numPr>
            <w:tabs>
              <w:tab w:val="left" w:pos="426"/>
            </w:tabs>
            <w:jc w:val="left"/>
          </w:pPr>
          <w:r>
            <w:rPr>
              <w:rFonts w:hint="eastAsia"/>
            </w:rPr>
            <w:t>报告期内核心竞争力分析</w:t>
          </w:r>
        </w:p>
        <w:sdt>
          <w:sdtPr>
            <w:alias w:val="是否适用：报告期内核心竞争力分析[双击切换]"/>
            <w:tag w:val="_GBC_f5e4beedb06c4dedb1da9c7f429d840e"/>
            <w:id w:val="-849476653"/>
            <w:lock w:val="sdtContentLocked"/>
            <w:placeholder>
              <w:docPart w:val="GBC22222222222222222222222222222"/>
            </w:placeholder>
          </w:sdtPr>
          <w:sdtContent>
            <w:p w:rsidR="00AC33FB" w:rsidRDefault="00694327">
              <w:r>
                <w:fldChar w:fldCharType="begin"/>
              </w:r>
              <w:r w:rsidR="00A11C22">
                <w:instrText xml:space="preserve"> MACROBUTTON  SnrToggleCheckbox √适用 </w:instrText>
              </w:r>
              <w:r>
                <w:fldChar w:fldCharType="end"/>
              </w:r>
              <w:r>
                <w:fldChar w:fldCharType="begin"/>
              </w:r>
              <w:r w:rsidR="00A11C22">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A11C22" w:rsidRPr="006E4C62" w:rsidRDefault="00A11C22" w:rsidP="00A11C22">
              <w:pPr>
                <w:rPr>
                  <w:rStyle w:val="apple-converted-space"/>
                  <w:rFonts w:cs="Tahoma"/>
                  <w:color w:val="000000"/>
                  <w:szCs w:val="21"/>
                  <w:shd w:val="clear" w:color="auto" w:fill="FFFFFF"/>
                </w:rPr>
              </w:pPr>
              <w:r w:rsidRPr="006E4C62">
                <w:rPr>
                  <w:rFonts w:hint="eastAsia"/>
                </w:rPr>
                <w:t>（一）</w:t>
              </w:r>
              <w:r w:rsidRPr="006E4C62">
                <w:rPr>
                  <w:rFonts w:cs="Tahoma"/>
                  <w:color w:val="000000"/>
                  <w:szCs w:val="21"/>
                  <w:shd w:val="clear" w:color="auto" w:fill="FFFFFF"/>
                </w:rPr>
                <w:t>产业优势。公司1981年被国家轻工部确定为全国十家葡萄酒定点生产企业之一，在甘肃武威市凉州区开始建设葡萄园，1985年第一支莫高葡萄酒诞生。2004年、2008年公司分别完成了首发上市和增发融资，为莫高葡萄酒的跨越发展提供了强大支撑。目前，公司在甘肃武威建成万亩酿酒葡萄种植基地的莫高葡萄庄园，在兰州建成集研发、生产、参观、旅游、文化培训为一体的高标准、多功能、艺术化、国际化的莫高国际酒庄，在西安等城市建成集品鉴、消费、文化功能为一体的城市酒堡。坚实的产业基础和优势，为葡萄酒产业做大做强提供可靠保证。</w:t>
              </w:r>
              <w:r w:rsidRPr="006E4C62">
                <w:rPr>
                  <w:rStyle w:val="apple-converted-space"/>
                  <w:rFonts w:cs="Tahoma"/>
                  <w:color w:val="000000"/>
                  <w:szCs w:val="21"/>
                  <w:shd w:val="clear" w:color="auto" w:fill="FFFFFF"/>
                </w:rPr>
                <w:t> </w:t>
              </w:r>
              <w:r w:rsidRPr="006E4C62">
                <w:rPr>
                  <w:rFonts w:cs="Tahoma"/>
                  <w:color w:val="000000"/>
                  <w:szCs w:val="21"/>
                </w:rPr>
                <w:br/>
              </w:r>
              <w:r w:rsidRPr="006E4C62">
                <w:rPr>
                  <w:rFonts w:cs="Tahoma" w:hint="eastAsia"/>
                  <w:color w:val="000000"/>
                  <w:szCs w:val="21"/>
                  <w:shd w:val="clear" w:color="auto" w:fill="FFFFFF"/>
                </w:rPr>
                <w:t>（二）</w:t>
              </w:r>
              <w:r w:rsidRPr="006E4C62">
                <w:rPr>
                  <w:rFonts w:cs="Tahoma"/>
                  <w:color w:val="000000"/>
                  <w:szCs w:val="21"/>
                  <w:shd w:val="clear" w:color="auto" w:fill="FFFFFF"/>
                </w:rPr>
                <w:t>品牌优势。葡萄酒行业的特性决定了品牌建设的重要性，公司积极实施名牌战略，做美品牌。</w:t>
              </w:r>
              <w:r w:rsidRPr="006E4C62">
                <w:rPr>
                  <w:rStyle w:val="apple-converted-space"/>
                  <w:rFonts w:cs="Tahoma"/>
                  <w:color w:val="000000"/>
                  <w:szCs w:val="21"/>
                  <w:shd w:val="clear" w:color="auto" w:fill="FFFFFF"/>
                </w:rPr>
                <w:t> </w:t>
              </w:r>
              <w:r w:rsidRPr="006E4C62">
                <w:rPr>
                  <w:rFonts w:cs="Tahoma"/>
                  <w:color w:val="000000"/>
                  <w:szCs w:val="21"/>
                  <w:shd w:val="clear" w:color="auto" w:fill="FFFFFF"/>
                </w:rPr>
                <w:t>2009年，</w:t>
              </w:r>
              <w:r w:rsidRPr="006E4C62">
                <w:rPr>
                  <w:rFonts w:cs="Tahoma" w:hint="eastAsia"/>
                  <w:color w:val="000000"/>
                  <w:szCs w:val="21"/>
                  <w:shd w:val="clear" w:color="auto" w:fill="FFFFFF"/>
                </w:rPr>
                <w:t>“</w:t>
              </w:r>
              <w:r w:rsidRPr="006E4C62">
                <w:rPr>
                  <w:rFonts w:cs="Tahoma"/>
                  <w:color w:val="000000"/>
                  <w:szCs w:val="21"/>
                  <w:shd w:val="clear" w:color="auto" w:fill="FFFFFF"/>
                </w:rPr>
                <w:t>莫高</w:t>
              </w:r>
              <w:r w:rsidRPr="006E4C62">
                <w:rPr>
                  <w:rFonts w:cs="Tahoma" w:hint="eastAsia"/>
                  <w:color w:val="000000"/>
                  <w:szCs w:val="21"/>
                  <w:shd w:val="clear" w:color="auto" w:fill="FFFFFF"/>
                </w:rPr>
                <w:t>”</w:t>
              </w:r>
              <w:r w:rsidRPr="006E4C62">
                <w:rPr>
                  <w:rFonts w:cs="Tahoma"/>
                  <w:color w:val="000000"/>
                  <w:szCs w:val="21"/>
                  <w:shd w:val="clear" w:color="auto" w:fill="FFFFFF"/>
                </w:rPr>
                <w:t>牌葡萄酒被国家工商总局认定为</w:t>
              </w:r>
              <w:r w:rsidRPr="006E4C62">
                <w:rPr>
                  <w:rFonts w:cs="Tahoma" w:hint="eastAsia"/>
                  <w:color w:val="000000"/>
                  <w:szCs w:val="21"/>
                  <w:shd w:val="clear" w:color="auto" w:fill="FFFFFF"/>
                </w:rPr>
                <w:t>“</w:t>
              </w:r>
              <w:r w:rsidRPr="006E4C62">
                <w:rPr>
                  <w:rFonts w:cs="Tahoma"/>
                  <w:color w:val="000000"/>
                  <w:szCs w:val="21"/>
                  <w:shd w:val="clear" w:color="auto" w:fill="FFFFFF"/>
                </w:rPr>
                <w:t>中国驰名商标</w:t>
              </w:r>
              <w:r w:rsidRPr="006E4C62">
                <w:rPr>
                  <w:rFonts w:cs="Tahoma" w:hint="eastAsia"/>
                  <w:color w:val="000000"/>
                  <w:szCs w:val="21"/>
                  <w:shd w:val="clear" w:color="auto" w:fill="FFFFFF"/>
                </w:rPr>
                <w:t>”</w:t>
              </w:r>
              <w:r w:rsidRPr="006E4C62">
                <w:rPr>
                  <w:rFonts w:cs="Tahoma"/>
                  <w:color w:val="000000"/>
                  <w:szCs w:val="21"/>
                  <w:shd w:val="clear" w:color="auto" w:fill="FFFFFF"/>
                </w:rPr>
                <w:t>；2010年11月，</w:t>
              </w:r>
              <w:r w:rsidRPr="006E4C62">
                <w:rPr>
                  <w:rFonts w:cs="Tahoma" w:hint="eastAsia"/>
                  <w:color w:val="000000"/>
                  <w:szCs w:val="21"/>
                  <w:shd w:val="clear" w:color="auto" w:fill="FFFFFF"/>
                </w:rPr>
                <w:t>“</w:t>
              </w:r>
              <w:r w:rsidRPr="006E4C62">
                <w:rPr>
                  <w:rFonts w:cs="Tahoma"/>
                  <w:color w:val="000000"/>
                  <w:szCs w:val="21"/>
                  <w:shd w:val="clear" w:color="auto" w:fill="FFFFFF"/>
                </w:rPr>
                <w:t>莫高</w:t>
              </w:r>
              <w:r w:rsidRPr="006E4C62">
                <w:rPr>
                  <w:rFonts w:cs="Tahoma" w:hint="eastAsia"/>
                  <w:color w:val="000000"/>
                  <w:szCs w:val="21"/>
                  <w:shd w:val="clear" w:color="auto" w:fill="FFFFFF"/>
                </w:rPr>
                <w:t>”</w:t>
              </w:r>
              <w:r w:rsidRPr="006E4C62">
                <w:rPr>
                  <w:rFonts w:cs="Tahoma"/>
                  <w:color w:val="000000"/>
                  <w:szCs w:val="21"/>
                  <w:shd w:val="clear" w:color="auto" w:fill="FFFFFF"/>
                </w:rPr>
                <w:t>品牌和</w:t>
              </w:r>
              <w:r w:rsidRPr="006E4C62">
                <w:rPr>
                  <w:rFonts w:cs="Tahoma" w:hint="eastAsia"/>
                  <w:color w:val="000000"/>
                  <w:szCs w:val="21"/>
                  <w:shd w:val="clear" w:color="auto" w:fill="FFFFFF"/>
                </w:rPr>
                <w:t>“</w:t>
              </w:r>
              <w:r w:rsidRPr="006E4C62">
                <w:rPr>
                  <w:rFonts w:cs="Tahoma"/>
                  <w:color w:val="000000"/>
                  <w:szCs w:val="21"/>
                  <w:shd w:val="clear" w:color="auto" w:fill="FFFFFF"/>
                </w:rPr>
                <w:t>莫高金爵士</w:t>
              </w:r>
              <w:r w:rsidRPr="006E4C62">
                <w:rPr>
                  <w:rFonts w:cs="Tahoma" w:hint="eastAsia"/>
                  <w:color w:val="000000"/>
                  <w:szCs w:val="21"/>
                  <w:shd w:val="clear" w:color="auto" w:fill="FFFFFF"/>
                </w:rPr>
                <w:t>”</w:t>
              </w:r>
              <w:r w:rsidRPr="006E4C62">
                <w:rPr>
                  <w:rFonts w:cs="Tahoma"/>
                  <w:color w:val="000000"/>
                  <w:szCs w:val="21"/>
                  <w:shd w:val="clear" w:color="auto" w:fill="FFFFFF"/>
                </w:rPr>
                <w:t>品牌经中国品牌价值评估中心评估审核，双双荣膺</w:t>
              </w:r>
              <w:r w:rsidRPr="006E4C62">
                <w:rPr>
                  <w:rFonts w:cs="Tahoma" w:hint="eastAsia"/>
                  <w:color w:val="000000"/>
                  <w:szCs w:val="21"/>
                  <w:shd w:val="clear" w:color="auto" w:fill="FFFFFF"/>
                </w:rPr>
                <w:t>“</w:t>
              </w:r>
              <w:r w:rsidRPr="006E4C62">
                <w:rPr>
                  <w:rFonts w:cs="Tahoma"/>
                  <w:color w:val="000000"/>
                  <w:szCs w:val="21"/>
                  <w:shd w:val="clear" w:color="auto" w:fill="FFFFFF"/>
                </w:rPr>
                <w:t>中国著名品牌</w:t>
              </w:r>
              <w:r w:rsidRPr="006E4C62">
                <w:rPr>
                  <w:rFonts w:cs="Tahoma" w:hint="eastAsia"/>
                  <w:color w:val="000000"/>
                  <w:szCs w:val="21"/>
                  <w:shd w:val="clear" w:color="auto" w:fill="FFFFFF"/>
                </w:rPr>
                <w:t>”</w:t>
              </w:r>
              <w:r w:rsidRPr="006E4C62">
                <w:rPr>
                  <w:rFonts w:cs="Tahoma"/>
                  <w:color w:val="000000"/>
                  <w:szCs w:val="21"/>
                  <w:shd w:val="clear" w:color="auto" w:fill="FFFFFF"/>
                </w:rPr>
                <w:t>。</w:t>
              </w:r>
              <w:r w:rsidRPr="006E4C62">
                <w:rPr>
                  <w:rStyle w:val="apple-converted-space"/>
                  <w:rFonts w:cs="Tahoma"/>
                  <w:color w:val="000000"/>
                  <w:szCs w:val="21"/>
                  <w:shd w:val="clear" w:color="auto" w:fill="FFFFFF"/>
                </w:rPr>
                <w:t> </w:t>
              </w:r>
              <w:r w:rsidRPr="006E4C62">
                <w:rPr>
                  <w:rFonts w:cs="Tahoma" w:hint="eastAsia"/>
                  <w:color w:val="000000"/>
                  <w:szCs w:val="21"/>
                  <w:shd w:val="clear" w:color="auto" w:fill="FFFFFF"/>
                </w:rPr>
                <w:t>2016年，“莫高”品牌价值升至112.38亿元。</w:t>
              </w:r>
            </w:p>
            <w:p w:rsidR="00AC33FB" w:rsidRPr="00A11C22" w:rsidRDefault="00A11C22">
              <w:pPr>
                <w:rPr>
                  <w:szCs w:val="21"/>
                </w:rPr>
              </w:pPr>
              <w:r w:rsidRPr="006E4C62">
                <w:rPr>
                  <w:rFonts w:cs="Tahoma" w:hint="eastAsia"/>
                  <w:color w:val="000000"/>
                  <w:szCs w:val="21"/>
                  <w:shd w:val="clear" w:color="auto" w:fill="FFFFFF"/>
                </w:rPr>
                <w:t>（三）</w:t>
              </w:r>
              <w:r w:rsidRPr="006E4C62">
                <w:rPr>
                  <w:rFonts w:cs="Tahoma"/>
                  <w:color w:val="000000"/>
                  <w:szCs w:val="21"/>
                  <w:shd w:val="clear" w:color="auto" w:fill="FFFFFF"/>
                </w:rPr>
                <w:t>品质优势。公司葡萄酒产品严格按照</w:t>
              </w:r>
              <w:r w:rsidRPr="006E4C62">
                <w:rPr>
                  <w:rFonts w:cs="Tahoma" w:hint="eastAsia"/>
                  <w:color w:val="000000"/>
                  <w:szCs w:val="21"/>
                  <w:shd w:val="clear" w:color="auto" w:fill="FFFFFF"/>
                </w:rPr>
                <w:t>“</w:t>
              </w:r>
              <w:r w:rsidRPr="006E4C62">
                <w:rPr>
                  <w:rFonts w:cs="Tahoma"/>
                  <w:color w:val="000000"/>
                  <w:szCs w:val="21"/>
                  <w:shd w:val="clear" w:color="auto" w:fill="FFFFFF"/>
                </w:rPr>
                <w:t>4S+5P</w:t>
              </w:r>
              <w:r w:rsidRPr="006E4C62">
                <w:rPr>
                  <w:rFonts w:cs="Tahoma" w:hint="eastAsia"/>
                  <w:color w:val="000000"/>
                  <w:szCs w:val="21"/>
                  <w:shd w:val="clear" w:color="auto" w:fill="FFFFFF"/>
                </w:rPr>
                <w:t>”</w:t>
              </w:r>
              <w:r w:rsidRPr="006E4C62">
                <w:rPr>
                  <w:rFonts w:cs="Tahoma"/>
                  <w:color w:val="000000"/>
                  <w:szCs w:val="21"/>
                  <w:shd w:val="clear" w:color="auto" w:fill="FFFFFF"/>
                </w:rPr>
                <w:t>酿造模式生产，从原料种植、生产到产品销售建立了一套完整的、严格的质量保证体系，通过了</w:t>
              </w:r>
              <w:r w:rsidRPr="006E4C62">
                <w:rPr>
                  <w:rFonts w:cs="Tahoma" w:hint="eastAsia"/>
                  <w:color w:val="000000"/>
                  <w:szCs w:val="21"/>
                  <w:shd w:val="clear" w:color="auto" w:fill="FFFFFF"/>
                </w:rPr>
                <w:t>“</w:t>
              </w:r>
              <w:r w:rsidRPr="006E4C62">
                <w:rPr>
                  <w:rFonts w:cs="Tahoma"/>
                  <w:color w:val="000000"/>
                  <w:szCs w:val="21"/>
                  <w:shd w:val="clear" w:color="auto" w:fill="FFFFFF"/>
                </w:rPr>
                <w:t>中国绿色食品认证</w:t>
              </w:r>
              <w:r w:rsidRPr="006E4C62">
                <w:rPr>
                  <w:rFonts w:cs="Tahoma" w:hint="eastAsia"/>
                  <w:color w:val="000000"/>
                  <w:szCs w:val="21"/>
                  <w:shd w:val="clear" w:color="auto" w:fill="FFFFFF"/>
                </w:rPr>
                <w:t>”</w:t>
              </w:r>
              <w:r w:rsidRPr="006E4C62">
                <w:rPr>
                  <w:rFonts w:cs="Tahoma"/>
                  <w:color w:val="000000"/>
                  <w:szCs w:val="21"/>
                  <w:shd w:val="clear" w:color="auto" w:fill="FFFFFF"/>
                </w:rPr>
                <w:t>和</w:t>
              </w:r>
              <w:r w:rsidRPr="006E4C62">
                <w:rPr>
                  <w:rFonts w:cs="Tahoma" w:hint="eastAsia"/>
                  <w:color w:val="000000"/>
                  <w:szCs w:val="21"/>
                  <w:shd w:val="clear" w:color="auto" w:fill="FFFFFF"/>
                </w:rPr>
                <w:t>“</w:t>
              </w:r>
              <w:r w:rsidRPr="006E4C62">
                <w:rPr>
                  <w:rFonts w:cs="Tahoma"/>
                  <w:color w:val="000000"/>
                  <w:szCs w:val="21"/>
                  <w:shd w:val="clear" w:color="auto" w:fill="FFFFFF"/>
                </w:rPr>
                <w:t>中国有机产品</w:t>
              </w:r>
              <w:r w:rsidRPr="006E4C62">
                <w:rPr>
                  <w:rFonts w:cs="Tahoma" w:hint="eastAsia"/>
                  <w:color w:val="000000"/>
                  <w:szCs w:val="21"/>
                  <w:shd w:val="clear" w:color="auto" w:fill="FFFFFF"/>
                </w:rPr>
                <w:t>”</w:t>
              </w:r>
              <w:r w:rsidRPr="006E4C62">
                <w:rPr>
                  <w:rFonts w:cs="Tahoma"/>
                  <w:color w:val="000000"/>
                  <w:szCs w:val="21"/>
                  <w:shd w:val="clear" w:color="auto" w:fill="FFFFFF"/>
                </w:rPr>
                <w:t>认证，建立了产品质量追溯体系。开发出干红、干白、加本侬、甜型酒、特种酒、冰酒、白兰地等七大系列200多个产品，生产出了黑比诺干红和冰酒，二者均被评为国家级优秀新产品。</w:t>
              </w:r>
              <w:r w:rsidRPr="006E4C62">
                <w:rPr>
                  <w:rStyle w:val="apple-converted-space"/>
                  <w:rFonts w:cs="Tahoma"/>
                  <w:color w:val="000000"/>
                  <w:szCs w:val="21"/>
                  <w:shd w:val="clear" w:color="auto" w:fill="FFFFFF"/>
                </w:rPr>
                <w:t> </w:t>
              </w:r>
              <w:r w:rsidRPr="006E4C62">
                <w:rPr>
                  <w:rFonts w:cs="Tahoma"/>
                  <w:color w:val="000000"/>
                  <w:szCs w:val="21"/>
                  <w:shd w:val="clear" w:color="auto" w:fill="FFFFFF"/>
                </w:rPr>
                <w:t>2008年，</w:t>
              </w:r>
              <w:r w:rsidRPr="006E4C62">
                <w:rPr>
                  <w:rFonts w:cs="Tahoma" w:hint="eastAsia"/>
                  <w:color w:val="000000"/>
                  <w:szCs w:val="21"/>
                  <w:shd w:val="clear" w:color="auto" w:fill="FFFFFF"/>
                </w:rPr>
                <w:t>“</w:t>
              </w:r>
              <w:r w:rsidRPr="006E4C62">
                <w:rPr>
                  <w:rFonts w:cs="Tahoma"/>
                  <w:color w:val="000000"/>
                  <w:szCs w:val="21"/>
                  <w:shd w:val="clear" w:color="auto" w:fill="FFFFFF"/>
                </w:rPr>
                <w:t>莫高金爵士</w:t>
              </w:r>
              <w:r w:rsidRPr="006E4C62">
                <w:rPr>
                  <w:rFonts w:cs="Tahoma" w:hint="eastAsia"/>
                  <w:color w:val="000000"/>
                  <w:szCs w:val="21"/>
                  <w:shd w:val="clear" w:color="auto" w:fill="FFFFFF"/>
                </w:rPr>
                <w:t>”</w:t>
              </w:r>
              <w:r w:rsidRPr="006E4C62">
                <w:rPr>
                  <w:rFonts w:cs="Tahoma"/>
                  <w:color w:val="000000"/>
                  <w:szCs w:val="21"/>
                  <w:shd w:val="clear" w:color="auto" w:fill="FFFFFF"/>
                </w:rPr>
                <w:t>干红荣获2008第三届世界名酒节唯一葡萄酒干红品系的</w:t>
              </w:r>
              <w:r w:rsidRPr="006E4C62">
                <w:rPr>
                  <w:rFonts w:cs="Tahoma" w:hint="eastAsia"/>
                  <w:color w:val="000000"/>
                  <w:szCs w:val="21"/>
                  <w:shd w:val="clear" w:color="auto" w:fill="FFFFFF"/>
                </w:rPr>
                <w:t>“</w:t>
              </w:r>
              <w:r w:rsidRPr="006E4C62">
                <w:rPr>
                  <w:rFonts w:cs="Tahoma"/>
                  <w:color w:val="000000"/>
                  <w:szCs w:val="21"/>
                  <w:shd w:val="clear" w:color="auto" w:fill="FFFFFF"/>
                </w:rPr>
                <w:t>金橡木桶</w:t>
              </w:r>
              <w:r w:rsidRPr="006E4C62">
                <w:rPr>
                  <w:rFonts w:cs="Tahoma" w:hint="eastAsia"/>
                  <w:color w:val="000000"/>
                  <w:szCs w:val="21"/>
                  <w:shd w:val="clear" w:color="auto" w:fill="FFFFFF"/>
                </w:rPr>
                <w:t>”</w:t>
              </w:r>
              <w:r w:rsidRPr="006E4C62">
                <w:rPr>
                  <w:rFonts w:cs="Tahoma"/>
                  <w:color w:val="000000"/>
                  <w:szCs w:val="21"/>
                  <w:shd w:val="clear" w:color="auto" w:fill="FFFFFF"/>
                </w:rPr>
                <w:t>大奖。</w:t>
              </w:r>
              <w:r w:rsidRPr="006E4C62">
                <w:rPr>
                  <w:rStyle w:val="apple-converted-space"/>
                  <w:rFonts w:cs="Tahoma"/>
                  <w:color w:val="000000"/>
                  <w:szCs w:val="21"/>
                  <w:shd w:val="clear" w:color="auto" w:fill="FFFFFF"/>
                </w:rPr>
                <w:t> </w:t>
              </w:r>
              <w:r w:rsidRPr="006E4C62">
                <w:rPr>
                  <w:rFonts w:cs="Tahoma"/>
                  <w:color w:val="000000"/>
                  <w:szCs w:val="21"/>
                  <w:shd w:val="clear" w:color="auto" w:fill="FFFFFF"/>
                </w:rPr>
                <w:t>2011年8月，莫高马扎罗、XO、冰酒分别荣获</w:t>
              </w:r>
              <w:r w:rsidRPr="006E4C62">
                <w:rPr>
                  <w:rFonts w:cs="Tahoma" w:hint="eastAsia"/>
                  <w:color w:val="000000"/>
                  <w:szCs w:val="21"/>
                  <w:shd w:val="clear" w:color="auto" w:fill="FFFFFF"/>
                </w:rPr>
                <w:t>“</w:t>
              </w:r>
              <w:r w:rsidRPr="006E4C62">
                <w:rPr>
                  <w:rFonts w:cs="Tahoma"/>
                  <w:color w:val="000000"/>
                  <w:szCs w:val="21"/>
                  <w:shd w:val="clear" w:color="auto" w:fill="FFFFFF"/>
                </w:rPr>
                <w:t>中国轻工精品展金奖</w:t>
              </w:r>
              <w:r w:rsidRPr="006E4C62">
                <w:rPr>
                  <w:rFonts w:cs="Tahoma" w:hint="eastAsia"/>
                  <w:color w:val="000000"/>
                  <w:szCs w:val="21"/>
                  <w:shd w:val="clear" w:color="auto" w:fill="FFFFFF"/>
                </w:rPr>
                <w:t>”</w:t>
              </w:r>
              <w:r w:rsidRPr="006E4C62">
                <w:rPr>
                  <w:rFonts w:hint="eastAsia"/>
                  <w:bCs/>
                  <w:szCs w:val="21"/>
                </w:rPr>
                <w:t>。2016年在比利时布鲁塞尔酒类大奖赛组委会、北京国际酒类交易所主办的2016“BRWSC”国际</w:t>
              </w:r>
              <w:hyperlink r:id="rId14" w:tgtFrame="_blank" w:history="1">
                <w:r w:rsidRPr="006E4C62">
                  <w:rPr>
                    <w:rFonts w:hint="eastAsia"/>
                    <w:szCs w:val="21"/>
                  </w:rPr>
                  <w:t>葡萄酒</w:t>
                </w:r>
              </w:hyperlink>
              <w:r w:rsidRPr="006E4C62">
                <w:rPr>
                  <w:rFonts w:hint="eastAsia"/>
                  <w:bCs/>
                  <w:szCs w:val="21"/>
                </w:rPr>
                <w:t>大赛上，莫高金爵士干红、莫高干白双双荣膺大赛金奖</w:t>
              </w:r>
              <w:r w:rsidRPr="00840B16">
                <w:rPr>
                  <w:rFonts w:cs="Tahoma"/>
                  <w:color w:val="000000"/>
                  <w:szCs w:val="21"/>
                  <w:shd w:val="clear" w:color="auto" w:fill="FFFFFF"/>
                </w:rPr>
                <w:t>。</w:t>
              </w:r>
              <w:r w:rsidRPr="00840B16">
                <w:rPr>
                  <w:rStyle w:val="apple-converted-space"/>
                  <w:rFonts w:cs="Tahoma"/>
                  <w:color w:val="000000"/>
                  <w:szCs w:val="21"/>
                  <w:shd w:val="clear" w:color="auto" w:fill="FFFFFF"/>
                </w:rPr>
                <w:t> </w:t>
              </w:r>
            </w:p>
          </w:sdtContent>
        </w:sdt>
      </w:sdtContent>
    </w:sdt>
    <w:p w:rsidR="00AC33FB" w:rsidRDefault="00AC33FB"/>
    <w:p w:rsidR="00AC33FB" w:rsidRDefault="00AC33FB"/>
    <w:p w:rsidR="00AC33FB" w:rsidRDefault="00F8414F">
      <w:pPr>
        <w:pStyle w:val="10"/>
        <w:numPr>
          <w:ilvl w:val="0"/>
          <w:numId w:val="3"/>
        </w:numPr>
      </w:pPr>
      <w:bookmarkStart w:id="16" w:name="_Toc484510567"/>
      <w:r>
        <w:rPr>
          <w:rFonts w:hint="eastAsia"/>
        </w:rPr>
        <w:lastRenderedPageBreak/>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p w:rsidR="00AC33FB" w:rsidRDefault="00F8414F">
          <w:pPr>
            <w:pStyle w:val="2"/>
            <w:numPr>
              <w:ilvl w:val="0"/>
              <w:numId w:val="19"/>
            </w:numPr>
            <w:spacing w:line="360" w:lineRule="auto"/>
          </w:pPr>
          <w:r>
            <w:t>经营情况的讨论与分析</w:t>
          </w:r>
        </w:p>
        <w:sdt>
          <w:sdtPr>
            <w:rPr>
              <w:rFonts w:hint="eastAsia"/>
            </w:rPr>
            <w:alias w:val="经营情况的讨论与分析"/>
            <w:tag w:val="_GBC_886258ec69e240da99b57ac102afbda6"/>
            <w:id w:val="9918106"/>
            <w:lock w:val="sdtLocked"/>
            <w:placeholder>
              <w:docPart w:val="GBC22222222222222222222222222222"/>
            </w:placeholder>
          </w:sdtPr>
          <w:sdtEndPr>
            <w:rPr>
              <w:color w:val="FF0000"/>
            </w:rPr>
          </w:sdtEndPr>
          <w:sdtContent>
            <w:p w:rsidR="00A11C22" w:rsidRPr="00A20DE8" w:rsidRDefault="00A11C22" w:rsidP="00471E34">
              <w:pPr>
                <w:ind w:firstLineChars="200" w:firstLine="420"/>
                <w:rPr>
                  <w:color w:val="000000" w:themeColor="text1"/>
                  <w:szCs w:val="21"/>
                </w:rPr>
              </w:pPr>
              <w:r w:rsidRPr="00A20DE8">
                <w:rPr>
                  <w:rFonts w:hint="eastAsia"/>
                  <w:color w:val="000000" w:themeColor="text1"/>
                  <w:szCs w:val="21"/>
                </w:rPr>
                <w:t>报告期，公司</w:t>
              </w:r>
              <w:r w:rsidRPr="00A20DE8">
                <w:rPr>
                  <w:color w:val="000000" w:themeColor="text1"/>
                  <w:szCs w:val="21"/>
                </w:rPr>
                <w:t>实现营业收入</w:t>
              </w:r>
              <w:r w:rsidR="00A20DE8" w:rsidRPr="00A20DE8">
                <w:rPr>
                  <w:color w:val="000000" w:themeColor="text1"/>
                  <w:szCs w:val="21"/>
                </w:rPr>
                <w:t>11</w:t>
              </w:r>
              <w:r w:rsidRPr="00A20DE8">
                <w:rPr>
                  <w:rFonts w:hint="eastAsia"/>
                  <w:color w:val="000000" w:themeColor="text1"/>
                  <w:szCs w:val="21"/>
                </w:rPr>
                <w:t>,</w:t>
              </w:r>
              <w:r w:rsidR="00A20DE8" w:rsidRPr="00A20DE8">
                <w:rPr>
                  <w:color w:val="000000" w:themeColor="text1"/>
                  <w:szCs w:val="21"/>
                </w:rPr>
                <w:t>963</w:t>
              </w:r>
              <w:r w:rsidRPr="00A20DE8">
                <w:rPr>
                  <w:rFonts w:hint="eastAsia"/>
                  <w:color w:val="000000" w:themeColor="text1"/>
                  <w:szCs w:val="21"/>
                </w:rPr>
                <w:t>.</w:t>
              </w:r>
              <w:r w:rsidR="00A20DE8" w:rsidRPr="00A20DE8">
                <w:rPr>
                  <w:color w:val="000000" w:themeColor="text1"/>
                  <w:szCs w:val="21"/>
                </w:rPr>
                <w:t>47</w:t>
              </w:r>
              <w:r w:rsidRPr="00A20DE8">
                <w:rPr>
                  <w:rFonts w:hint="eastAsia"/>
                  <w:color w:val="000000" w:themeColor="text1"/>
                  <w:szCs w:val="21"/>
                </w:rPr>
                <w:t>万</w:t>
              </w:r>
              <w:r w:rsidRPr="00A20DE8">
                <w:rPr>
                  <w:color w:val="000000" w:themeColor="text1"/>
                  <w:szCs w:val="21"/>
                </w:rPr>
                <w:t>元，</w:t>
              </w:r>
              <w:r w:rsidRPr="00A20DE8">
                <w:rPr>
                  <w:rFonts w:hint="eastAsia"/>
                  <w:color w:val="000000" w:themeColor="text1"/>
                  <w:szCs w:val="21"/>
                </w:rPr>
                <w:t>比上年同期</w:t>
              </w:r>
              <w:r w:rsidR="00A20DE8" w:rsidRPr="00A20DE8">
                <w:rPr>
                  <w:rFonts w:hint="eastAsia"/>
                  <w:color w:val="000000" w:themeColor="text1"/>
                  <w:szCs w:val="21"/>
                </w:rPr>
                <w:t>增长</w:t>
              </w:r>
              <w:r w:rsidRPr="00A20DE8">
                <w:rPr>
                  <w:rFonts w:hint="eastAsia"/>
                  <w:color w:val="000000" w:themeColor="text1"/>
                  <w:szCs w:val="21"/>
                </w:rPr>
                <w:t>了</w:t>
              </w:r>
              <w:r w:rsidR="00A20DE8" w:rsidRPr="00A20DE8">
                <w:rPr>
                  <w:rFonts w:hint="eastAsia"/>
                  <w:color w:val="000000" w:themeColor="text1"/>
                  <w:szCs w:val="21"/>
                </w:rPr>
                <w:t>11.93</w:t>
              </w:r>
              <w:r w:rsidRPr="00A20DE8">
                <w:rPr>
                  <w:rFonts w:hint="eastAsia"/>
                  <w:color w:val="000000" w:themeColor="text1"/>
                  <w:szCs w:val="21"/>
                </w:rPr>
                <w:t>%，</w:t>
              </w:r>
              <w:r w:rsidRPr="00A20DE8">
                <w:rPr>
                  <w:color w:val="000000" w:themeColor="text1"/>
                  <w:szCs w:val="21"/>
                </w:rPr>
                <w:t>其中葡萄酒</w:t>
              </w:r>
              <w:r w:rsidRPr="00A20DE8">
                <w:rPr>
                  <w:rFonts w:hint="eastAsia"/>
                  <w:color w:val="000000" w:themeColor="text1"/>
                  <w:szCs w:val="21"/>
                </w:rPr>
                <w:t>实现收入1</w:t>
              </w:r>
              <w:r w:rsidR="00A20DE8" w:rsidRPr="00A20DE8">
                <w:rPr>
                  <w:rFonts w:hint="eastAsia"/>
                  <w:color w:val="000000" w:themeColor="text1"/>
                  <w:szCs w:val="21"/>
                </w:rPr>
                <w:t>0</w:t>
              </w:r>
              <w:r w:rsidRPr="00A20DE8">
                <w:rPr>
                  <w:color w:val="000000" w:themeColor="text1"/>
                  <w:szCs w:val="21"/>
                </w:rPr>
                <w:t>,</w:t>
              </w:r>
              <w:r w:rsidR="00C95104">
                <w:rPr>
                  <w:rFonts w:hint="eastAsia"/>
                  <w:color w:val="000000" w:themeColor="text1"/>
                  <w:szCs w:val="21"/>
                </w:rPr>
                <w:t>576</w:t>
              </w:r>
              <w:r w:rsidRPr="00A20DE8">
                <w:rPr>
                  <w:rFonts w:hint="eastAsia"/>
                  <w:color w:val="000000" w:themeColor="text1"/>
                  <w:szCs w:val="21"/>
                </w:rPr>
                <w:t>.</w:t>
              </w:r>
              <w:r w:rsidR="00C95104">
                <w:rPr>
                  <w:rFonts w:hint="eastAsia"/>
                  <w:color w:val="000000" w:themeColor="text1"/>
                  <w:szCs w:val="21"/>
                </w:rPr>
                <w:t>18</w:t>
              </w:r>
              <w:r w:rsidRPr="00A20DE8">
                <w:rPr>
                  <w:rFonts w:hint="eastAsia"/>
                  <w:color w:val="000000" w:themeColor="text1"/>
                  <w:szCs w:val="21"/>
                </w:rPr>
                <w:t>万</w:t>
              </w:r>
              <w:r w:rsidRPr="00A20DE8">
                <w:rPr>
                  <w:color w:val="000000" w:themeColor="text1"/>
                  <w:szCs w:val="21"/>
                </w:rPr>
                <w:t>元，</w:t>
              </w:r>
              <w:r w:rsidRPr="00A20DE8">
                <w:rPr>
                  <w:rFonts w:hint="eastAsia"/>
                  <w:color w:val="000000" w:themeColor="text1"/>
                  <w:szCs w:val="21"/>
                </w:rPr>
                <w:t>比上年同期</w:t>
              </w:r>
              <w:r w:rsidR="00A20DE8" w:rsidRPr="00A20DE8">
                <w:rPr>
                  <w:rFonts w:hint="eastAsia"/>
                  <w:color w:val="000000" w:themeColor="text1"/>
                  <w:szCs w:val="21"/>
                </w:rPr>
                <w:t>增长</w:t>
              </w:r>
              <w:r w:rsidRPr="00A20DE8">
                <w:rPr>
                  <w:rFonts w:hint="eastAsia"/>
                  <w:color w:val="000000" w:themeColor="text1"/>
                  <w:szCs w:val="21"/>
                </w:rPr>
                <w:t>了</w:t>
              </w:r>
              <w:r w:rsidR="00C95104">
                <w:rPr>
                  <w:rFonts w:hint="eastAsia"/>
                  <w:color w:val="000000" w:themeColor="text1"/>
                  <w:szCs w:val="21"/>
                </w:rPr>
                <w:t>9</w:t>
              </w:r>
              <w:r w:rsidRPr="00A20DE8">
                <w:rPr>
                  <w:rFonts w:hint="eastAsia"/>
                  <w:color w:val="000000" w:themeColor="text1"/>
                  <w:szCs w:val="21"/>
                </w:rPr>
                <w:t>.</w:t>
              </w:r>
              <w:r w:rsidR="00C95104">
                <w:rPr>
                  <w:rFonts w:hint="eastAsia"/>
                  <w:color w:val="000000" w:themeColor="text1"/>
                  <w:szCs w:val="21"/>
                </w:rPr>
                <w:t>00</w:t>
              </w:r>
              <w:r w:rsidRPr="00A20DE8">
                <w:rPr>
                  <w:rFonts w:hint="eastAsia"/>
                  <w:color w:val="000000" w:themeColor="text1"/>
                  <w:szCs w:val="21"/>
                </w:rPr>
                <w:t>%，药品实现收入</w:t>
              </w:r>
              <w:r w:rsidR="00A20DE8" w:rsidRPr="00A20DE8">
                <w:rPr>
                  <w:rFonts w:hint="eastAsia"/>
                  <w:color w:val="000000" w:themeColor="text1"/>
                  <w:szCs w:val="21"/>
                </w:rPr>
                <w:t>1</w:t>
              </w:r>
              <w:r w:rsidRPr="00A20DE8">
                <w:rPr>
                  <w:color w:val="000000" w:themeColor="text1"/>
                  <w:szCs w:val="21"/>
                </w:rPr>
                <w:t>,</w:t>
              </w:r>
              <w:r w:rsidR="00A20DE8" w:rsidRPr="00A20DE8">
                <w:rPr>
                  <w:rFonts w:hint="eastAsia"/>
                  <w:color w:val="000000" w:themeColor="text1"/>
                  <w:szCs w:val="21"/>
                </w:rPr>
                <w:t>068.09</w:t>
              </w:r>
              <w:r w:rsidRPr="00A20DE8">
                <w:rPr>
                  <w:rFonts w:hint="eastAsia"/>
                  <w:color w:val="000000" w:themeColor="text1"/>
                  <w:szCs w:val="21"/>
                </w:rPr>
                <w:t>万元，比上年同期</w:t>
              </w:r>
              <w:r w:rsidR="00A20DE8" w:rsidRPr="00A20DE8">
                <w:rPr>
                  <w:rFonts w:hint="eastAsia"/>
                  <w:color w:val="000000" w:themeColor="text1"/>
                  <w:szCs w:val="21"/>
                </w:rPr>
                <w:t>增长</w:t>
              </w:r>
              <w:r w:rsidRPr="00A20DE8">
                <w:rPr>
                  <w:rFonts w:hint="eastAsia"/>
                  <w:color w:val="000000" w:themeColor="text1"/>
                  <w:szCs w:val="21"/>
                </w:rPr>
                <w:t>了</w:t>
              </w:r>
              <w:r w:rsidR="00A20DE8" w:rsidRPr="00A20DE8">
                <w:rPr>
                  <w:rFonts w:hint="eastAsia"/>
                  <w:color w:val="000000" w:themeColor="text1"/>
                  <w:szCs w:val="21"/>
                </w:rPr>
                <w:t>8.40</w:t>
              </w:r>
              <w:r w:rsidRPr="00A20DE8">
                <w:rPr>
                  <w:rFonts w:hint="eastAsia"/>
                  <w:color w:val="000000" w:themeColor="text1"/>
                  <w:szCs w:val="21"/>
                </w:rPr>
                <w:t>%。</w:t>
              </w:r>
              <w:r w:rsidR="00A20DE8" w:rsidRPr="00A20DE8">
                <w:rPr>
                  <w:rFonts w:hint="eastAsia"/>
                  <w:color w:val="000000" w:themeColor="text1"/>
                  <w:szCs w:val="21"/>
                </w:rPr>
                <w:t>公司主营</w:t>
              </w:r>
              <w:r w:rsidRPr="00A20DE8">
                <w:rPr>
                  <w:rFonts w:hint="eastAsia"/>
                  <w:color w:val="000000" w:themeColor="text1"/>
                  <w:szCs w:val="21"/>
                </w:rPr>
                <w:t>葡萄酒</w:t>
              </w:r>
              <w:r w:rsidR="00A20DE8" w:rsidRPr="00A20DE8">
                <w:rPr>
                  <w:rFonts w:hint="eastAsia"/>
                  <w:color w:val="000000" w:themeColor="text1"/>
                  <w:szCs w:val="21"/>
                </w:rPr>
                <w:t>和药品营业</w:t>
              </w:r>
              <w:r w:rsidRPr="00A20DE8">
                <w:rPr>
                  <w:rFonts w:hint="eastAsia"/>
                  <w:color w:val="000000" w:themeColor="text1"/>
                  <w:szCs w:val="21"/>
                </w:rPr>
                <w:t>收入</w:t>
              </w:r>
              <w:r w:rsidR="00A20DE8" w:rsidRPr="00A20DE8">
                <w:rPr>
                  <w:rFonts w:hint="eastAsia"/>
                  <w:color w:val="000000" w:themeColor="text1"/>
                  <w:szCs w:val="21"/>
                </w:rPr>
                <w:t>呈稳定增长态势</w:t>
              </w:r>
              <w:r w:rsidRPr="00A20DE8">
                <w:rPr>
                  <w:rFonts w:hint="eastAsia"/>
                  <w:color w:val="000000" w:themeColor="text1"/>
                  <w:szCs w:val="21"/>
                </w:rPr>
                <w:t>。</w:t>
              </w:r>
            </w:p>
            <w:p w:rsidR="00AC33FB" w:rsidRPr="00A11C22" w:rsidRDefault="00A11C22" w:rsidP="00A11C22">
              <w:pPr>
                <w:ind w:firstLineChars="200" w:firstLine="420"/>
                <w:rPr>
                  <w:color w:val="FF0000"/>
                  <w:szCs w:val="21"/>
                </w:rPr>
              </w:pPr>
              <w:r w:rsidRPr="00A20DE8">
                <w:rPr>
                  <w:rFonts w:hint="eastAsia"/>
                  <w:color w:val="000000" w:themeColor="text1"/>
                  <w:szCs w:val="21"/>
                </w:rPr>
                <w:t>报告期，公司</w:t>
              </w:r>
              <w:r w:rsidRPr="00A20DE8">
                <w:rPr>
                  <w:color w:val="000000" w:themeColor="text1"/>
                  <w:szCs w:val="21"/>
                </w:rPr>
                <w:t>实现</w:t>
              </w:r>
              <w:r w:rsidRPr="00A20DE8">
                <w:rPr>
                  <w:rFonts w:hint="eastAsia"/>
                  <w:color w:val="000000" w:themeColor="text1"/>
                  <w:szCs w:val="21"/>
                </w:rPr>
                <w:t>归属于母公司股东的</w:t>
              </w:r>
              <w:r w:rsidRPr="00A20DE8">
                <w:rPr>
                  <w:color w:val="000000" w:themeColor="text1"/>
                  <w:szCs w:val="21"/>
                </w:rPr>
                <w:t>净利润</w:t>
              </w:r>
              <w:r w:rsidR="00A20DE8" w:rsidRPr="00A20DE8">
                <w:rPr>
                  <w:rFonts w:hint="eastAsia"/>
                  <w:color w:val="000000" w:themeColor="text1"/>
                  <w:szCs w:val="21"/>
                </w:rPr>
                <w:t>1</w:t>
              </w:r>
              <w:r w:rsidRPr="00A20DE8">
                <w:rPr>
                  <w:color w:val="000000" w:themeColor="text1"/>
                  <w:szCs w:val="21"/>
                </w:rPr>
                <w:t>,</w:t>
              </w:r>
              <w:r w:rsidR="00A20DE8" w:rsidRPr="00A20DE8">
                <w:rPr>
                  <w:rFonts w:hint="eastAsia"/>
                  <w:color w:val="000000" w:themeColor="text1"/>
                  <w:szCs w:val="21"/>
                </w:rPr>
                <w:t>424.72</w:t>
              </w:r>
              <w:r w:rsidRPr="00A20DE8">
                <w:rPr>
                  <w:color w:val="000000" w:themeColor="text1"/>
                  <w:szCs w:val="21"/>
                </w:rPr>
                <w:t>万元，</w:t>
              </w:r>
              <w:r w:rsidRPr="00A20DE8">
                <w:rPr>
                  <w:rFonts w:hint="eastAsia"/>
                  <w:color w:val="000000" w:themeColor="text1"/>
                  <w:szCs w:val="21"/>
                </w:rPr>
                <w:t>比上年同期增长</w:t>
              </w:r>
              <w:r w:rsidR="00A20DE8" w:rsidRPr="00A20DE8">
                <w:rPr>
                  <w:rFonts w:hint="eastAsia"/>
                  <w:color w:val="000000" w:themeColor="text1"/>
                  <w:szCs w:val="21"/>
                </w:rPr>
                <w:t>13.44</w:t>
              </w:r>
              <w:r w:rsidRPr="00A20DE8">
                <w:rPr>
                  <w:color w:val="000000" w:themeColor="text1"/>
                  <w:szCs w:val="21"/>
                </w:rPr>
                <w:t>%。</w:t>
              </w:r>
            </w:p>
          </w:sdtContent>
        </w:sdt>
        <w:p w:rsidR="00AC33FB" w:rsidRDefault="00694327">
          <w:pPr>
            <w:rPr>
              <w:rFonts w:asciiTheme="minorEastAsia" w:eastAsiaTheme="minorEastAsia" w:hAnsiTheme="minorEastAsia"/>
            </w:rPr>
          </w:pPr>
        </w:p>
      </w:sdtContent>
    </w:sdt>
    <w:p w:rsidR="00AC33FB" w:rsidRDefault="00F8414F">
      <w:pPr>
        <w:pStyle w:val="3"/>
        <w:numPr>
          <w:ilvl w:val="0"/>
          <w:numId w:val="9"/>
        </w:numPr>
      </w:pPr>
      <w:bookmarkStart w:id="17" w:name="_Toc342559738"/>
      <w:bookmarkStart w:id="18" w:name="_Toc342565895"/>
      <w:r>
        <w:rPr>
          <w:rFonts w:hint="eastAsia"/>
        </w:rPr>
        <w:t>主营业务分析</w:t>
      </w:r>
      <w:bookmarkEnd w:id="17"/>
      <w:bookmarkEnd w:id="18"/>
    </w:p>
    <w:p w:rsidR="00AC33FB" w:rsidRDefault="00F8414F">
      <w:pPr>
        <w:pStyle w:val="4"/>
        <w:numPr>
          <w:ilvl w:val="0"/>
          <w:numId w:val="10"/>
        </w:numPr>
      </w:pPr>
      <w:bookmarkStart w:id="19" w:name="_Toc342559739"/>
      <w:bookmarkStart w:id="20" w:name="_Toc342565896"/>
      <w:r>
        <w:rPr>
          <w:rFonts w:hint="eastAsia"/>
        </w:rPr>
        <w:t>财务报表相关科目变动分析表</w:t>
      </w:r>
      <w:bookmarkEnd w:id="19"/>
      <w:bookmarkEnd w:id="20"/>
    </w:p>
    <w:sdt>
      <w:sdtPr>
        <w:rPr>
          <w:rFonts w:hint="eastAsia"/>
        </w:rPr>
        <w:alias w:val="模块:财务报表相关科目变动分析表"/>
        <w:tag w:val="_GBC_281bf95299804381a41f7dd82e2c19f3"/>
        <w:id w:val="1715534"/>
        <w:lock w:val="sdtLocked"/>
        <w:placeholder>
          <w:docPart w:val="GBC22222222222222222222222222222"/>
        </w:placeholder>
      </w:sdtPr>
      <w:sdtContent>
        <w:p w:rsidR="00AC33FB" w:rsidRDefault="00F8414F">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6"/>
            <w:tblW w:w="5000" w:type="pct"/>
            <w:tblLook w:val="04A0"/>
          </w:tblPr>
          <w:tblGrid>
            <w:gridCol w:w="3473"/>
            <w:gridCol w:w="1781"/>
            <w:gridCol w:w="1781"/>
            <w:gridCol w:w="2014"/>
          </w:tblGrid>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hint="eastAsia"/>
                    <w:sz w:val="18"/>
                    <w:szCs w:val="18"/>
                  </w:rPr>
                  <w:t>科目</w:t>
                </w:r>
              </w:p>
            </w:tc>
            <w:tc>
              <w:tcPr>
                <w:tcW w:w="984" w:type="pct"/>
                <w:vAlign w:val="center"/>
              </w:tcPr>
              <w:p w:rsidR="003B7C11" w:rsidRPr="004D0A21" w:rsidRDefault="003B7C11" w:rsidP="003B7C11">
                <w:pPr>
                  <w:pStyle w:val="a9"/>
                  <w:ind w:firstLineChars="0" w:firstLine="0"/>
                  <w:jc w:val="center"/>
                  <w:rPr>
                    <w:rFonts w:ascii="宋体" w:hAnsi="宋体"/>
                    <w:sz w:val="18"/>
                    <w:szCs w:val="18"/>
                  </w:rPr>
                </w:pPr>
                <w:r w:rsidRPr="004D0A21">
                  <w:rPr>
                    <w:rFonts w:ascii="宋体" w:hAnsi="宋体" w:hint="eastAsia"/>
                    <w:sz w:val="18"/>
                    <w:szCs w:val="18"/>
                  </w:rPr>
                  <w:t>本期数</w:t>
                </w:r>
              </w:p>
            </w:tc>
            <w:tc>
              <w:tcPr>
                <w:tcW w:w="984" w:type="pct"/>
                <w:vAlign w:val="center"/>
              </w:tcPr>
              <w:p w:rsidR="003B7C11" w:rsidRPr="004D0A21" w:rsidRDefault="003B7C11" w:rsidP="003B7C11">
                <w:pPr>
                  <w:pStyle w:val="a9"/>
                  <w:ind w:firstLineChars="0" w:firstLine="0"/>
                  <w:jc w:val="center"/>
                  <w:rPr>
                    <w:rFonts w:ascii="宋体" w:hAnsi="宋体"/>
                    <w:sz w:val="18"/>
                    <w:szCs w:val="18"/>
                  </w:rPr>
                </w:pPr>
                <w:r w:rsidRPr="004D0A21">
                  <w:rPr>
                    <w:rFonts w:ascii="宋体" w:hAnsi="宋体" w:hint="eastAsia"/>
                    <w:sz w:val="18"/>
                    <w:szCs w:val="18"/>
                  </w:rPr>
                  <w:t>上年同期数</w:t>
                </w:r>
              </w:p>
            </w:tc>
            <w:tc>
              <w:tcPr>
                <w:tcW w:w="1113" w:type="pct"/>
                <w:vAlign w:val="center"/>
              </w:tcPr>
              <w:p w:rsidR="003B7C11" w:rsidRPr="004D0A21" w:rsidRDefault="003B7C11" w:rsidP="003B7C11">
                <w:pPr>
                  <w:pStyle w:val="a9"/>
                  <w:ind w:firstLineChars="0" w:firstLine="0"/>
                  <w:jc w:val="center"/>
                  <w:rPr>
                    <w:rFonts w:ascii="宋体" w:hAnsi="宋体"/>
                    <w:sz w:val="18"/>
                    <w:szCs w:val="18"/>
                  </w:rPr>
                </w:pPr>
                <w:r w:rsidRPr="004D0A21">
                  <w:rPr>
                    <w:rFonts w:ascii="宋体" w:hAnsi="宋体" w:hint="eastAsia"/>
                    <w:sz w:val="18"/>
                    <w:szCs w:val="18"/>
                  </w:rPr>
                  <w:t>变动比例（%）</w:t>
                </w:r>
              </w:p>
            </w:tc>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hint="eastAsia"/>
                    <w:sz w:val="18"/>
                    <w:szCs w:val="18"/>
                  </w:rPr>
                  <w:t>营业收入</w:t>
                </w:r>
              </w:p>
            </w:tc>
            <w:sdt>
              <w:sdtPr>
                <w:rPr>
                  <w:rFonts w:ascii="宋体" w:hAnsi="宋体"/>
                  <w:sz w:val="18"/>
                  <w:szCs w:val="18"/>
                </w:rPr>
                <w:alias w:val="营业收入"/>
                <w:tag w:val="_GBC_283b61edf59b4dbb9b63f6a06d12c146"/>
                <w:id w:val="36219196"/>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119,634,735.81</w:t>
                    </w:r>
                  </w:p>
                </w:tc>
              </w:sdtContent>
            </w:sdt>
            <w:sdt>
              <w:sdtPr>
                <w:rPr>
                  <w:rFonts w:ascii="宋体" w:hAnsi="宋体"/>
                  <w:sz w:val="18"/>
                  <w:szCs w:val="18"/>
                </w:rPr>
                <w:alias w:val="营业收入"/>
                <w:tag w:val="_GBC_0e0abb8c6f85409f9d259fa06e0bf68f"/>
                <w:id w:val="36219197"/>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106,886,152.01</w:t>
                    </w:r>
                  </w:p>
                </w:tc>
              </w:sdtContent>
            </w:sdt>
            <w:sdt>
              <w:sdtPr>
                <w:rPr>
                  <w:rFonts w:ascii="宋体" w:hAnsi="宋体"/>
                  <w:sz w:val="18"/>
                  <w:szCs w:val="18"/>
                </w:rPr>
                <w:alias w:val="营业收入本期比上期增减"/>
                <w:tag w:val="_GBC_093d8a02de794f0d9d718943636775de"/>
                <w:id w:val="36219198"/>
                <w:lock w:val="sdtLocked"/>
              </w:sdtPr>
              <w:sdtContent>
                <w:tc>
                  <w:tcPr>
                    <w:tcW w:w="1113" w:type="pct"/>
                  </w:tcPr>
                  <w:p w:rsidR="003B7C11" w:rsidRPr="004D0A21" w:rsidRDefault="003B7C11" w:rsidP="003B7C11">
                    <w:pPr>
                      <w:pStyle w:val="a9"/>
                      <w:ind w:firstLineChars="0" w:firstLine="0"/>
                      <w:jc w:val="right"/>
                      <w:rPr>
                        <w:rFonts w:ascii="宋体" w:hAnsi="宋体"/>
                        <w:color w:val="FFC000"/>
                        <w:sz w:val="18"/>
                        <w:szCs w:val="18"/>
                      </w:rPr>
                    </w:pPr>
                    <w:r w:rsidRPr="004D0A21">
                      <w:rPr>
                        <w:rFonts w:ascii="宋体" w:hAnsi="宋体"/>
                        <w:sz w:val="18"/>
                        <w:szCs w:val="18"/>
                      </w:rPr>
                      <w:t>11.93</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营业成本</w:t>
                </w:r>
              </w:p>
            </w:tc>
            <w:sdt>
              <w:sdtPr>
                <w:rPr>
                  <w:rFonts w:ascii="宋体" w:hAnsi="宋体"/>
                  <w:sz w:val="18"/>
                  <w:szCs w:val="18"/>
                </w:rPr>
                <w:alias w:val="营业成本"/>
                <w:tag w:val="_GBC_f54a70a804014d4abd28005001a963eb"/>
                <w:id w:val="36219199"/>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49,131,085.04</w:t>
                    </w:r>
                  </w:p>
                </w:tc>
              </w:sdtContent>
            </w:sdt>
            <w:sdt>
              <w:sdtPr>
                <w:rPr>
                  <w:rFonts w:ascii="宋体" w:hAnsi="宋体"/>
                  <w:sz w:val="18"/>
                  <w:szCs w:val="18"/>
                </w:rPr>
                <w:alias w:val="营业成本"/>
                <w:tag w:val="_GBC_2c92b9cfbd8d40c4915f5be6161ee93e"/>
                <w:id w:val="36219200"/>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45,228,464.16</w:t>
                    </w:r>
                  </w:p>
                </w:tc>
              </w:sdtContent>
            </w:sdt>
            <w:sdt>
              <w:sdtPr>
                <w:rPr>
                  <w:rFonts w:ascii="宋体" w:hAnsi="宋体"/>
                  <w:sz w:val="18"/>
                  <w:szCs w:val="18"/>
                </w:rPr>
                <w:alias w:val="营业成本本期比上期增减"/>
                <w:tag w:val="_GBC_263a2ed169e547d4ba0d6bc2bea8d4d9"/>
                <w:id w:val="36219201"/>
                <w:lock w:val="sdtLocked"/>
              </w:sdtPr>
              <w:sdtContent>
                <w:tc>
                  <w:tcPr>
                    <w:tcW w:w="1113"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8.63</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销售费用</w:t>
                </w:r>
              </w:p>
            </w:tc>
            <w:sdt>
              <w:sdtPr>
                <w:rPr>
                  <w:rFonts w:ascii="宋体" w:hAnsi="宋体"/>
                  <w:sz w:val="18"/>
                  <w:szCs w:val="18"/>
                </w:rPr>
                <w:alias w:val="销售费用"/>
                <w:tag w:val="_GBC_c6823e89e06348839959d57edf210be4"/>
                <w:id w:val="36219202"/>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30,793,605.03</w:t>
                    </w:r>
                  </w:p>
                </w:tc>
              </w:sdtContent>
            </w:sdt>
            <w:sdt>
              <w:sdtPr>
                <w:rPr>
                  <w:rFonts w:ascii="宋体" w:hAnsi="宋体"/>
                  <w:sz w:val="18"/>
                  <w:szCs w:val="18"/>
                </w:rPr>
                <w:alias w:val="销售费用"/>
                <w:tag w:val="_GBC_2318ec79af8e475fbbdf13fa642a04e5"/>
                <w:id w:val="36219203"/>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33,091,135.12</w:t>
                    </w:r>
                  </w:p>
                </w:tc>
              </w:sdtContent>
            </w:sdt>
            <w:sdt>
              <w:sdtPr>
                <w:rPr>
                  <w:rFonts w:ascii="宋体" w:hAnsi="宋体"/>
                  <w:sz w:val="18"/>
                  <w:szCs w:val="18"/>
                </w:rPr>
                <w:alias w:val="销售费用本期比上期增减"/>
                <w:tag w:val="_GBC_cf5dfa2e5d5b4d4b89f011c5aeb118b0"/>
                <w:id w:val="36219204"/>
                <w:lock w:val="sdtLocked"/>
              </w:sdtPr>
              <w:sdtContent>
                <w:tc>
                  <w:tcPr>
                    <w:tcW w:w="1113"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-6.94</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管理费用</w:t>
                </w:r>
              </w:p>
            </w:tc>
            <w:sdt>
              <w:sdtPr>
                <w:rPr>
                  <w:rFonts w:ascii="宋体" w:hAnsi="宋体"/>
                  <w:sz w:val="18"/>
                  <w:szCs w:val="18"/>
                </w:rPr>
                <w:alias w:val="管理费用"/>
                <w:tag w:val="_GBC_00089b2a95df421f93517681aec1cee3"/>
                <w:id w:val="36219205"/>
                <w:lock w:val="sdtLocked"/>
              </w:sdtPr>
              <w:sdtContent>
                <w:tc>
                  <w:tcPr>
                    <w:tcW w:w="984" w:type="pct"/>
                  </w:tcPr>
                  <w:p w:rsidR="003B7C11" w:rsidRPr="004D0A21" w:rsidRDefault="00AA264D" w:rsidP="00AA264D">
                    <w:pPr>
                      <w:pStyle w:val="a9"/>
                      <w:ind w:firstLineChars="0" w:firstLine="0"/>
                      <w:jc w:val="right"/>
                      <w:rPr>
                        <w:rFonts w:ascii="宋体" w:hAnsi="宋体"/>
                        <w:sz w:val="18"/>
                        <w:szCs w:val="18"/>
                      </w:rPr>
                    </w:pPr>
                    <w:r>
                      <w:rPr>
                        <w:rFonts w:ascii="宋体" w:hAnsi="宋体"/>
                        <w:sz w:val="18"/>
                        <w:szCs w:val="18"/>
                      </w:rPr>
                      <w:t>24,954,796.47</w:t>
                    </w:r>
                  </w:p>
                </w:tc>
              </w:sdtContent>
            </w:sdt>
            <w:sdt>
              <w:sdtPr>
                <w:rPr>
                  <w:rFonts w:ascii="宋体" w:hAnsi="宋体"/>
                  <w:sz w:val="18"/>
                  <w:szCs w:val="18"/>
                </w:rPr>
                <w:alias w:val="管理费用"/>
                <w:tag w:val="_GBC_0156f37ce44c44c18405916264b3e9e7"/>
                <w:id w:val="36219206"/>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17,700,562.65</w:t>
                    </w:r>
                  </w:p>
                </w:tc>
              </w:sdtContent>
            </w:sdt>
            <w:sdt>
              <w:sdtPr>
                <w:rPr>
                  <w:rFonts w:ascii="宋体" w:hAnsi="宋体"/>
                  <w:sz w:val="18"/>
                  <w:szCs w:val="18"/>
                </w:rPr>
                <w:alias w:val="管理费用本期比上期增减"/>
                <w:tag w:val="_GBC_057d96f62ed246e69a846591ef421106"/>
                <w:id w:val="36219207"/>
                <w:lock w:val="sdtLocked"/>
              </w:sdtPr>
              <w:sdtContent>
                <w:tc>
                  <w:tcPr>
                    <w:tcW w:w="1113" w:type="pct"/>
                  </w:tcPr>
                  <w:p w:rsidR="003B7C11" w:rsidRPr="004D0A21" w:rsidRDefault="00AA264D" w:rsidP="00AA264D">
                    <w:pPr>
                      <w:pStyle w:val="a9"/>
                      <w:ind w:firstLineChars="0" w:firstLine="0"/>
                      <w:jc w:val="right"/>
                      <w:rPr>
                        <w:rFonts w:ascii="宋体" w:hAnsi="宋体"/>
                        <w:sz w:val="18"/>
                        <w:szCs w:val="18"/>
                      </w:rPr>
                    </w:pPr>
                    <w:r>
                      <w:rPr>
                        <w:rFonts w:ascii="宋体" w:hAnsi="宋体" w:hint="eastAsia"/>
                        <w:sz w:val="18"/>
                        <w:szCs w:val="18"/>
                      </w:rPr>
                      <w:t>40</w:t>
                    </w:r>
                    <w:r w:rsidR="003B7C11" w:rsidRPr="004D0A21">
                      <w:rPr>
                        <w:rFonts w:ascii="宋体" w:hAnsi="宋体"/>
                        <w:sz w:val="18"/>
                        <w:szCs w:val="18"/>
                      </w:rPr>
                      <w:t>.98</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财务费用</w:t>
                </w:r>
              </w:p>
            </w:tc>
            <w:sdt>
              <w:sdtPr>
                <w:rPr>
                  <w:rFonts w:ascii="宋体" w:hAnsi="宋体"/>
                  <w:sz w:val="18"/>
                  <w:szCs w:val="18"/>
                </w:rPr>
                <w:alias w:val="财务费用"/>
                <w:tag w:val="_GBC_4af543a2a63c4b0a875e17456442465d"/>
                <w:id w:val="36219208"/>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391,044.16</w:t>
                    </w:r>
                  </w:p>
                </w:tc>
              </w:sdtContent>
            </w:sdt>
            <w:sdt>
              <w:sdtPr>
                <w:rPr>
                  <w:rFonts w:ascii="宋体" w:hAnsi="宋体"/>
                  <w:sz w:val="18"/>
                  <w:szCs w:val="18"/>
                </w:rPr>
                <w:alias w:val="财务费用"/>
                <w:tag w:val="_GBC_74c1e61030ce4f06aa939fdca298084c"/>
                <w:id w:val="36219209"/>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70,737.78</w:t>
                    </w:r>
                  </w:p>
                </w:tc>
              </w:sdtContent>
            </w:sdt>
            <w:sdt>
              <w:sdtPr>
                <w:rPr>
                  <w:rFonts w:ascii="宋体" w:hAnsi="宋体"/>
                  <w:sz w:val="18"/>
                  <w:szCs w:val="18"/>
                </w:rPr>
                <w:alias w:val="财务费用本期比上期增减"/>
                <w:tag w:val="_GBC_d23ec654384d4f8f8421df66b462f2c0"/>
                <w:id w:val="36219210"/>
                <w:lock w:val="sdtLocked"/>
              </w:sdtPr>
              <w:sdtContent>
                <w:tc>
                  <w:tcPr>
                    <w:tcW w:w="1113"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452.81</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经营活动产生的现金流量净额</w:t>
                </w:r>
              </w:p>
            </w:tc>
            <w:sdt>
              <w:sdtPr>
                <w:rPr>
                  <w:rFonts w:ascii="宋体" w:hAnsi="宋体"/>
                  <w:sz w:val="18"/>
                  <w:szCs w:val="18"/>
                </w:rPr>
                <w:alias w:val="经营活动现金流量净额"/>
                <w:tag w:val="_GBC_314f2eca333f4bdfa9035ba05dcb0d16"/>
                <w:id w:val="36219211"/>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17,934,105.64</w:t>
                    </w:r>
                  </w:p>
                </w:tc>
              </w:sdtContent>
            </w:sdt>
            <w:sdt>
              <w:sdtPr>
                <w:rPr>
                  <w:rFonts w:ascii="宋体" w:hAnsi="宋体"/>
                  <w:sz w:val="18"/>
                  <w:szCs w:val="18"/>
                </w:rPr>
                <w:alias w:val="经营活动现金流量净额"/>
                <w:tag w:val="_GBC_f7f2a915dbbc4320b70bb6d50fb898f1"/>
                <w:id w:val="36219212"/>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1,663,657.42</w:t>
                    </w:r>
                  </w:p>
                </w:tc>
              </w:sdtContent>
            </w:sdt>
            <w:sdt>
              <w:sdtPr>
                <w:rPr>
                  <w:rFonts w:ascii="宋体" w:hAnsi="宋体"/>
                  <w:sz w:val="18"/>
                  <w:szCs w:val="18"/>
                </w:rPr>
                <w:alias w:val="经营活动现金流量净额本期比上期增减"/>
                <w:tag w:val="_GBC_cf159a552b5f4623b944d2393dec119c"/>
                <w:id w:val="36219213"/>
                <w:lock w:val="sdtLocked"/>
              </w:sdtPr>
              <w:sdtContent>
                <w:tc>
                  <w:tcPr>
                    <w:tcW w:w="1113"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977.99</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投资活动产生的现金流量净额</w:t>
                </w:r>
              </w:p>
            </w:tc>
            <w:sdt>
              <w:sdtPr>
                <w:rPr>
                  <w:rFonts w:ascii="宋体" w:hAnsi="宋体"/>
                  <w:sz w:val="18"/>
                  <w:szCs w:val="18"/>
                </w:rPr>
                <w:alias w:val="投资活动产生的现金流量净额"/>
                <w:tag w:val="_GBC_889c087d1e4a4e748af568203d735338"/>
                <w:id w:val="36219214"/>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-54,200,392.54</w:t>
                    </w:r>
                  </w:p>
                </w:tc>
              </w:sdtContent>
            </w:sdt>
            <w:sdt>
              <w:sdtPr>
                <w:rPr>
                  <w:rFonts w:ascii="宋体" w:hAnsi="宋体"/>
                  <w:sz w:val="18"/>
                  <w:szCs w:val="18"/>
                </w:rPr>
                <w:alias w:val="投资活动产生的现金流量净额"/>
                <w:tag w:val="_GBC_486dc36f18cb420ea295042488537484"/>
                <w:id w:val="36219215"/>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-40,688,056.60</w:t>
                    </w:r>
                  </w:p>
                </w:tc>
              </w:sdtContent>
            </w:sdt>
            <w:sdt>
              <w:sdtPr>
                <w:rPr>
                  <w:rFonts w:ascii="宋体" w:hAnsi="宋体"/>
                  <w:sz w:val="18"/>
                  <w:szCs w:val="18"/>
                </w:rPr>
                <w:alias w:val="投资活动产生的现金流量净额本期比上期增减"/>
                <w:tag w:val="_GBC_56d5b355d724434dbb3684e49a6a889d"/>
                <w:id w:val="36219216"/>
                <w:lock w:val="sdtLocked"/>
                <w:showingPlcHdr/>
              </w:sdtPr>
              <w:sdtContent>
                <w:tc>
                  <w:tcPr>
                    <w:tcW w:w="1113"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hint="eastAsia"/>
                        <w:color w:val="333399"/>
                        <w:sz w:val="18"/>
                        <w:szCs w:val="18"/>
                      </w:rPr>
                      <w:t xml:space="preserve">　</w:t>
                    </w:r>
                  </w:p>
                </w:tc>
              </w:sdtContent>
            </w:sdt>
          </w:tr>
          <w:tr w:rsidR="003B7C11" w:rsidRPr="004D0A21" w:rsidTr="003B7C11">
            <w:tc>
              <w:tcPr>
                <w:tcW w:w="1919" w:type="pct"/>
              </w:tcPr>
              <w:p w:rsidR="003B7C11" w:rsidRPr="004D0A21" w:rsidRDefault="003B7C11" w:rsidP="003B7C11">
                <w:pPr>
                  <w:pStyle w:val="a9"/>
                  <w:ind w:firstLineChars="0" w:firstLine="0"/>
                  <w:rPr>
                    <w:rFonts w:ascii="宋体" w:hAnsi="宋体"/>
                    <w:sz w:val="18"/>
                    <w:szCs w:val="18"/>
                  </w:rPr>
                </w:pPr>
                <w:r w:rsidRPr="004D0A21">
                  <w:rPr>
                    <w:rFonts w:ascii="宋体" w:hAnsi="宋体"/>
                    <w:sz w:val="18"/>
                    <w:szCs w:val="18"/>
                  </w:rPr>
                  <w:t>筹资活动产生的现金流量净额</w:t>
                </w:r>
              </w:p>
            </w:tc>
            <w:sdt>
              <w:sdtPr>
                <w:rPr>
                  <w:rFonts w:ascii="宋体" w:hAnsi="宋体"/>
                  <w:sz w:val="18"/>
                  <w:szCs w:val="18"/>
                </w:rPr>
                <w:alias w:val="筹资活动产生的现金流量净额"/>
                <w:tag w:val="_GBC_c2196bea72b9429396522dcaa0ee65ab"/>
                <w:id w:val="36219217"/>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-891,493.53</w:t>
                    </w:r>
                  </w:p>
                </w:tc>
              </w:sdtContent>
            </w:sdt>
            <w:sdt>
              <w:sdtPr>
                <w:rPr>
                  <w:rFonts w:ascii="宋体" w:hAnsi="宋体"/>
                  <w:sz w:val="18"/>
                  <w:szCs w:val="18"/>
                </w:rPr>
                <w:alias w:val="筹资活动产生的现金流量净额"/>
                <w:tag w:val="_GBC_c13dcd3681454a1faa3144af4aafe590"/>
                <w:id w:val="36219218"/>
                <w:lock w:val="sdtLocked"/>
              </w:sdtPr>
              <w:sdtContent>
                <w:tc>
                  <w:tcPr>
                    <w:tcW w:w="984" w:type="pct"/>
                  </w:tcPr>
                  <w:p w:rsidR="003B7C11" w:rsidRPr="004D0A21" w:rsidRDefault="003B7C11" w:rsidP="003B7C11">
                    <w:pPr>
                      <w:pStyle w:val="a9"/>
                      <w:ind w:firstLineChars="0" w:firstLine="0"/>
                      <w:jc w:val="right"/>
                      <w:rPr>
                        <w:rFonts w:ascii="宋体" w:hAnsi="宋体"/>
                        <w:sz w:val="18"/>
                        <w:szCs w:val="18"/>
                      </w:rPr>
                    </w:pPr>
                    <w:r w:rsidRPr="004D0A21">
                      <w:rPr>
                        <w:rFonts w:ascii="宋体" w:hAnsi="宋体"/>
                        <w:sz w:val="18"/>
                        <w:szCs w:val="18"/>
                      </w:rPr>
                      <w:t>6,097,883.60</w:t>
                    </w:r>
                  </w:p>
                </w:tc>
              </w:sdtContent>
            </w:sdt>
            <w:sdt>
              <w:sdtPr>
                <w:rPr>
                  <w:rFonts w:ascii="宋体" w:hAnsi="宋体"/>
                  <w:sz w:val="18"/>
                  <w:szCs w:val="18"/>
                </w:rPr>
                <w:alias w:val="筹资活动产生的现金流量净额本期比上期增减"/>
                <w:tag w:val="_GBC_df074cc4ab0f4b61a28f33bbb86160c5"/>
                <w:id w:val="36219219"/>
                <w:lock w:val="sdtLocked"/>
              </w:sdtPr>
              <w:sdtContent>
                <w:tc>
                  <w:tcPr>
                    <w:tcW w:w="1113" w:type="pct"/>
                  </w:tcPr>
                  <w:p w:rsidR="003B7C11" w:rsidRPr="004D0A21" w:rsidRDefault="00A20DE8" w:rsidP="00754AE1">
                    <w:pPr>
                      <w:pStyle w:val="a9"/>
                      <w:ind w:firstLineChars="0" w:firstLine="0"/>
                      <w:jc w:val="right"/>
                      <w:rPr>
                        <w:rFonts w:ascii="宋体" w:hAnsi="宋体"/>
                        <w:sz w:val="18"/>
                        <w:szCs w:val="18"/>
                      </w:rPr>
                    </w:pPr>
                    <w:r w:rsidRPr="004D0A21">
                      <w:rPr>
                        <w:rFonts w:ascii="宋体" w:hAnsi="宋体"/>
                        <w:sz w:val="18"/>
                        <w:szCs w:val="18"/>
                      </w:rPr>
                      <w:t>-</w:t>
                    </w:r>
                    <w:r w:rsidR="00754AE1">
                      <w:rPr>
                        <w:rFonts w:ascii="宋体" w:hAnsi="宋体" w:hint="eastAsia"/>
                        <w:sz w:val="18"/>
                        <w:szCs w:val="18"/>
                      </w:rPr>
                      <w:t>114</w:t>
                    </w:r>
                    <w:r w:rsidRPr="004D0A21">
                      <w:rPr>
                        <w:rFonts w:ascii="宋体" w:hAnsi="宋体"/>
                        <w:sz w:val="18"/>
                        <w:szCs w:val="18"/>
                      </w:rPr>
                      <w:t>.</w:t>
                    </w:r>
                    <w:r w:rsidR="00754AE1">
                      <w:rPr>
                        <w:rFonts w:ascii="宋体" w:hAnsi="宋体" w:hint="eastAsia"/>
                        <w:sz w:val="18"/>
                        <w:szCs w:val="18"/>
                      </w:rPr>
                      <w:t>62</w:t>
                    </w:r>
                  </w:p>
                </w:tc>
              </w:sdtContent>
            </w:sdt>
          </w:tr>
        </w:tbl>
        <w:p w:rsidR="003B7C11" w:rsidRDefault="003B7C11"/>
        <w:p w:rsidR="00AC33FB" w:rsidRDefault="00F8414F" w:rsidP="00CB4CE2">
          <w:pPr>
            <w:pStyle w:val="a9"/>
            <w:ind w:firstLineChars="0" w:firstLine="0"/>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6B4FEE" w:rsidRPr="00A20DE8">
                <w:rPr>
                  <w:rFonts w:hint="eastAsia"/>
                  <w:color w:val="000000" w:themeColor="text1"/>
                  <w:szCs w:val="21"/>
                </w:rPr>
                <w:t>公司</w:t>
              </w:r>
              <w:r w:rsidR="006B4FEE" w:rsidRPr="00A20DE8">
                <w:rPr>
                  <w:color w:val="000000" w:themeColor="text1"/>
                  <w:szCs w:val="21"/>
                </w:rPr>
                <w:t>实现营业收入</w:t>
              </w:r>
              <w:r w:rsidR="006B4FEE" w:rsidRPr="00A20DE8">
                <w:rPr>
                  <w:color w:val="000000" w:themeColor="text1"/>
                  <w:szCs w:val="21"/>
                </w:rPr>
                <w:t>11</w:t>
              </w:r>
              <w:r w:rsidR="006B4FEE" w:rsidRPr="00A20DE8">
                <w:rPr>
                  <w:rFonts w:hint="eastAsia"/>
                  <w:color w:val="000000" w:themeColor="text1"/>
                  <w:szCs w:val="21"/>
                </w:rPr>
                <w:t>,</w:t>
              </w:r>
              <w:r w:rsidR="006B4FEE" w:rsidRPr="00A20DE8">
                <w:rPr>
                  <w:color w:val="000000" w:themeColor="text1"/>
                  <w:szCs w:val="21"/>
                </w:rPr>
                <w:t>963</w:t>
              </w:r>
              <w:r w:rsidR="006B4FEE" w:rsidRPr="00A20DE8">
                <w:rPr>
                  <w:rFonts w:hint="eastAsia"/>
                  <w:color w:val="000000" w:themeColor="text1"/>
                  <w:szCs w:val="21"/>
                </w:rPr>
                <w:t>.</w:t>
              </w:r>
              <w:r w:rsidR="006B4FEE" w:rsidRPr="00A20DE8">
                <w:rPr>
                  <w:color w:val="000000" w:themeColor="text1"/>
                  <w:szCs w:val="21"/>
                </w:rPr>
                <w:t>47</w:t>
              </w:r>
              <w:r w:rsidR="006B4FEE" w:rsidRPr="00A20DE8">
                <w:rPr>
                  <w:rFonts w:hint="eastAsia"/>
                  <w:color w:val="000000" w:themeColor="text1"/>
                  <w:szCs w:val="21"/>
                </w:rPr>
                <w:t>万</w:t>
              </w:r>
              <w:r w:rsidR="006B4FEE" w:rsidRPr="00A20DE8">
                <w:rPr>
                  <w:color w:val="000000" w:themeColor="text1"/>
                  <w:szCs w:val="21"/>
                </w:rPr>
                <w:t>元，</w:t>
              </w:r>
              <w:r w:rsidR="006B4FEE" w:rsidRPr="00A20DE8">
                <w:rPr>
                  <w:rFonts w:hint="eastAsia"/>
                  <w:color w:val="000000" w:themeColor="text1"/>
                  <w:szCs w:val="21"/>
                </w:rPr>
                <w:t>比上年同期增长了</w:t>
              </w:r>
              <w:r w:rsidR="006B4FEE" w:rsidRPr="00A20DE8">
                <w:rPr>
                  <w:rFonts w:hint="eastAsia"/>
                  <w:color w:val="000000" w:themeColor="text1"/>
                  <w:szCs w:val="21"/>
                </w:rPr>
                <w:t>11.93%</w:t>
              </w:r>
              <w:r w:rsidR="006B4FEE" w:rsidRPr="00A20DE8">
                <w:rPr>
                  <w:rFonts w:hint="eastAsia"/>
                  <w:color w:val="000000" w:themeColor="text1"/>
                  <w:szCs w:val="21"/>
                </w:rPr>
                <w:t>，</w:t>
              </w:r>
              <w:r w:rsidR="006B4FEE" w:rsidRPr="00A20DE8">
                <w:rPr>
                  <w:color w:val="000000" w:themeColor="text1"/>
                  <w:szCs w:val="21"/>
                </w:rPr>
                <w:t>其中葡萄酒</w:t>
              </w:r>
              <w:r w:rsidR="006B4FEE" w:rsidRPr="00A20DE8">
                <w:rPr>
                  <w:rFonts w:hint="eastAsia"/>
                  <w:color w:val="000000" w:themeColor="text1"/>
                  <w:szCs w:val="21"/>
                </w:rPr>
                <w:t>实现收入</w:t>
              </w:r>
              <w:r w:rsidR="006B4FEE" w:rsidRPr="00A20DE8">
                <w:rPr>
                  <w:rFonts w:hint="eastAsia"/>
                  <w:color w:val="000000" w:themeColor="text1"/>
                  <w:szCs w:val="21"/>
                </w:rPr>
                <w:t>10</w:t>
              </w:r>
              <w:r w:rsidR="006B4FEE" w:rsidRPr="00A20DE8">
                <w:rPr>
                  <w:color w:val="000000" w:themeColor="text1"/>
                  <w:szCs w:val="21"/>
                </w:rPr>
                <w:t>,</w:t>
              </w:r>
              <w:r w:rsidR="00C95104">
                <w:rPr>
                  <w:rFonts w:hint="eastAsia"/>
                  <w:color w:val="000000" w:themeColor="text1"/>
                  <w:szCs w:val="21"/>
                </w:rPr>
                <w:t>576</w:t>
              </w:r>
              <w:r w:rsidR="006B4FEE" w:rsidRPr="00A20DE8">
                <w:rPr>
                  <w:rFonts w:hint="eastAsia"/>
                  <w:color w:val="000000" w:themeColor="text1"/>
                  <w:szCs w:val="21"/>
                </w:rPr>
                <w:t>.</w:t>
              </w:r>
              <w:r w:rsidR="00C95104">
                <w:rPr>
                  <w:rFonts w:hint="eastAsia"/>
                  <w:color w:val="000000" w:themeColor="text1"/>
                  <w:szCs w:val="21"/>
                </w:rPr>
                <w:t>18</w:t>
              </w:r>
              <w:r w:rsidR="006B4FEE" w:rsidRPr="00A20DE8">
                <w:rPr>
                  <w:rFonts w:hint="eastAsia"/>
                  <w:color w:val="000000" w:themeColor="text1"/>
                  <w:szCs w:val="21"/>
                </w:rPr>
                <w:t>万</w:t>
              </w:r>
              <w:r w:rsidR="006B4FEE" w:rsidRPr="00A20DE8">
                <w:rPr>
                  <w:color w:val="000000" w:themeColor="text1"/>
                  <w:szCs w:val="21"/>
                </w:rPr>
                <w:t>元，</w:t>
              </w:r>
              <w:r w:rsidR="006B4FEE" w:rsidRPr="00A20DE8">
                <w:rPr>
                  <w:rFonts w:hint="eastAsia"/>
                  <w:color w:val="000000" w:themeColor="text1"/>
                  <w:szCs w:val="21"/>
                </w:rPr>
                <w:t>比上年同期增长了</w:t>
              </w:r>
              <w:r w:rsidR="00C95104">
                <w:rPr>
                  <w:rFonts w:hint="eastAsia"/>
                  <w:color w:val="000000" w:themeColor="text1"/>
                  <w:szCs w:val="21"/>
                </w:rPr>
                <w:t>9</w:t>
              </w:r>
              <w:r w:rsidR="006B4FEE" w:rsidRPr="00A20DE8">
                <w:rPr>
                  <w:rFonts w:hint="eastAsia"/>
                  <w:color w:val="000000" w:themeColor="text1"/>
                  <w:szCs w:val="21"/>
                </w:rPr>
                <w:t>.</w:t>
              </w:r>
              <w:r w:rsidR="00C95104">
                <w:rPr>
                  <w:rFonts w:hint="eastAsia"/>
                  <w:color w:val="000000" w:themeColor="text1"/>
                  <w:szCs w:val="21"/>
                </w:rPr>
                <w:t>00</w:t>
              </w:r>
              <w:r w:rsidR="006B4FEE" w:rsidRPr="00A20DE8">
                <w:rPr>
                  <w:rFonts w:hint="eastAsia"/>
                  <w:color w:val="000000" w:themeColor="text1"/>
                  <w:szCs w:val="21"/>
                </w:rPr>
                <w:t>%</w:t>
              </w:r>
              <w:r w:rsidR="006B4FEE" w:rsidRPr="00A20DE8">
                <w:rPr>
                  <w:rFonts w:hint="eastAsia"/>
                  <w:color w:val="000000" w:themeColor="text1"/>
                  <w:szCs w:val="21"/>
                </w:rPr>
                <w:t>，药品实现收入</w:t>
              </w:r>
              <w:r w:rsidR="006B4FEE" w:rsidRPr="00A20DE8">
                <w:rPr>
                  <w:rFonts w:hint="eastAsia"/>
                  <w:color w:val="000000" w:themeColor="text1"/>
                  <w:szCs w:val="21"/>
                </w:rPr>
                <w:t>1</w:t>
              </w:r>
              <w:r w:rsidR="006B4FEE" w:rsidRPr="00A20DE8">
                <w:rPr>
                  <w:color w:val="000000" w:themeColor="text1"/>
                  <w:szCs w:val="21"/>
                </w:rPr>
                <w:t>,</w:t>
              </w:r>
              <w:r w:rsidR="006B4FEE" w:rsidRPr="00A20DE8">
                <w:rPr>
                  <w:rFonts w:hint="eastAsia"/>
                  <w:color w:val="000000" w:themeColor="text1"/>
                  <w:szCs w:val="21"/>
                </w:rPr>
                <w:t>068.09</w:t>
              </w:r>
              <w:r w:rsidR="006B4FEE" w:rsidRPr="00A20DE8">
                <w:rPr>
                  <w:rFonts w:hint="eastAsia"/>
                  <w:color w:val="000000" w:themeColor="text1"/>
                  <w:szCs w:val="21"/>
                </w:rPr>
                <w:t>万元，比上年同期增长了</w:t>
              </w:r>
              <w:r w:rsidR="006B4FEE" w:rsidRPr="00A20DE8">
                <w:rPr>
                  <w:rFonts w:hint="eastAsia"/>
                  <w:color w:val="000000" w:themeColor="text1"/>
                  <w:szCs w:val="21"/>
                </w:rPr>
                <w:t>8.40%</w:t>
              </w:r>
              <w:r w:rsidR="006B4FEE" w:rsidRPr="00A20DE8">
                <w:rPr>
                  <w:rFonts w:hint="eastAsia"/>
                  <w:color w:val="000000" w:themeColor="text1"/>
                  <w:szCs w:val="21"/>
                </w:rPr>
                <w:t>。公司主营葡萄酒和药品营业收入呈稳定增长态势。</w:t>
              </w:r>
            </w:sdtContent>
          </w:sdt>
        </w:p>
        <w:p w:rsidR="00AC33FB" w:rsidRDefault="00F8414F" w:rsidP="00CB4CE2">
          <w:pPr>
            <w:pStyle w:val="a9"/>
            <w:ind w:firstLineChars="0" w:firstLine="0"/>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placeholder>
                <w:docPart w:val="GBC22222222222222222222222222222"/>
              </w:placeholder>
            </w:sdtPr>
            <w:sdtContent>
              <w:r w:rsidR="001A108A">
                <w:rPr>
                  <w:rFonts w:hint="eastAsia"/>
                </w:rPr>
                <w:t>公司报告期内营业成本增长了</w:t>
              </w:r>
              <w:r w:rsidR="001A108A">
                <w:rPr>
                  <w:rFonts w:hint="eastAsia"/>
                </w:rPr>
                <w:t>8.63%</w:t>
              </w:r>
              <w:r w:rsidR="001A108A">
                <w:rPr>
                  <w:rFonts w:hint="eastAsia"/>
                </w:rPr>
                <w:t>，主要是</w:t>
              </w:r>
              <w:r w:rsidR="004D0A21">
                <w:rPr>
                  <w:rFonts w:hint="eastAsia"/>
                </w:rPr>
                <w:t>营业收入的增长变动。</w:t>
              </w:r>
            </w:sdtContent>
          </w:sdt>
        </w:p>
        <w:p w:rsidR="00AC33FB" w:rsidRDefault="00F8414F" w:rsidP="00CB4CE2">
          <w:pPr>
            <w:pStyle w:val="a9"/>
            <w:ind w:firstLineChars="0" w:firstLine="0"/>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placeholder>
                <w:docPart w:val="GBC22222222222222222222222222222"/>
              </w:placeholder>
            </w:sdtPr>
            <w:sdtContent>
              <w:r w:rsidR="004D0A21">
                <w:rPr>
                  <w:rFonts w:hint="eastAsia"/>
                </w:rPr>
                <w:t>公司</w:t>
              </w:r>
              <w:r w:rsidR="001A108A">
                <w:rPr>
                  <w:rFonts w:hint="eastAsia"/>
                </w:rPr>
                <w:t>报告期销售费用下降</w:t>
              </w:r>
              <w:r w:rsidR="001A108A">
                <w:rPr>
                  <w:rFonts w:hint="eastAsia"/>
                </w:rPr>
                <w:t>6.94%</w:t>
              </w:r>
              <w:r w:rsidR="001A108A">
                <w:rPr>
                  <w:rFonts w:hint="eastAsia"/>
                </w:rPr>
                <w:t>，主要是</w:t>
              </w:r>
              <w:r w:rsidR="004D0A21">
                <w:rPr>
                  <w:rFonts w:hint="eastAsia"/>
                </w:rPr>
                <w:t>控制营销费用</w:t>
              </w:r>
              <w:r w:rsidR="001A108A">
                <w:rPr>
                  <w:rFonts w:hint="eastAsia"/>
                </w:rPr>
                <w:t>的投入</w:t>
              </w:r>
              <w:r w:rsidR="004D0A21">
                <w:rPr>
                  <w:rFonts w:hint="eastAsia"/>
                </w:rPr>
                <w:t>所致。</w:t>
              </w:r>
            </w:sdtContent>
          </w:sdt>
        </w:p>
        <w:p w:rsidR="00AC33FB" w:rsidRDefault="00F8414F" w:rsidP="00CB4CE2">
          <w:pPr>
            <w:pStyle w:val="a9"/>
            <w:ind w:firstLineChars="0" w:firstLine="0"/>
          </w:pPr>
          <w:r>
            <w:rPr>
              <w:rFonts w:hint="eastAsia"/>
            </w:rPr>
            <w:t>管理费用变动原因说明</w:t>
          </w:r>
          <w:r>
            <w:rPr>
              <w:rFonts w:hint="eastAsia"/>
            </w:rPr>
            <w:t>:</w:t>
          </w:r>
          <w:sdt>
            <w:sdtPr>
              <w:rPr>
                <w:rFonts w:hint="eastAsia"/>
              </w:rPr>
              <w:alias w:val="管理费用变动原因说明"/>
              <w:tag w:val="_GBC_13103bbe23ee4770b17eecdee03d38a1"/>
              <w:id w:val="1726367"/>
              <w:lock w:val="sdtLocked"/>
              <w:placeholder>
                <w:docPart w:val="GBC22222222222222222222222222222"/>
              </w:placeholder>
            </w:sdtPr>
            <w:sdtContent>
              <w:r w:rsidR="001A108A">
                <w:rPr>
                  <w:rFonts w:hint="eastAsia"/>
                </w:rPr>
                <w:t>公司报告期管理费用增长</w:t>
              </w:r>
              <w:r w:rsidR="001A108A">
                <w:rPr>
                  <w:rFonts w:hint="eastAsia"/>
                </w:rPr>
                <w:t>40.98%</w:t>
              </w:r>
              <w:r w:rsidR="001A108A">
                <w:rPr>
                  <w:rFonts w:hint="eastAsia"/>
                </w:rPr>
                <w:t>，主要是</w:t>
              </w:r>
              <w:r w:rsidR="004D0A21">
                <w:rPr>
                  <w:rFonts w:hint="eastAsia"/>
                </w:rPr>
                <w:t>当期管理费用中增加了</w:t>
              </w:r>
              <w:r w:rsidR="004D0A21">
                <w:rPr>
                  <w:rFonts w:hint="eastAsia"/>
                </w:rPr>
                <w:t>776</w:t>
              </w:r>
              <w:r w:rsidR="004D0A21">
                <w:rPr>
                  <w:rFonts w:hint="eastAsia"/>
                </w:rPr>
                <w:t>万元的折旧所致。</w:t>
              </w:r>
            </w:sdtContent>
          </w:sdt>
        </w:p>
        <w:p w:rsidR="00AC33FB" w:rsidRDefault="00F8414F" w:rsidP="00CB4CE2">
          <w:pPr>
            <w:pStyle w:val="a9"/>
            <w:ind w:firstLineChars="0" w:firstLine="0"/>
          </w:pPr>
          <w:r>
            <w:rPr>
              <w:rFonts w:hint="eastAsia"/>
            </w:rPr>
            <w:t>财务费用变动原因说明</w:t>
          </w:r>
          <w:r>
            <w:rPr>
              <w:rFonts w:hint="eastAsia"/>
            </w:rPr>
            <w:t>:</w:t>
          </w:r>
          <w:sdt>
            <w:sdtPr>
              <w:rPr>
                <w:rFonts w:hint="eastAsia"/>
              </w:rPr>
              <w:alias w:val="财务费用变动原因说明"/>
              <w:tag w:val="_GBC_2876360f1d844724b6ba84d6b9756580"/>
              <w:id w:val="1727089"/>
              <w:lock w:val="sdtLocked"/>
              <w:placeholder>
                <w:docPart w:val="GBC22222222222222222222222222222"/>
              </w:placeholder>
            </w:sdtPr>
            <w:sdtContent>
              <w:r w:rsidR="001A108A">
                <w:rPr>
                  <w:rFonts w:hint="eastAsia"/>
                </w:rPr>
                <w:t>公司报告期财务费用增长</w:t>
              </w:r>
              <w:r w:rsidR="001A108A">
                <w:rPr>
                  <w:rFonts w:hint="eastAsia"/>
                </w:rPr>
                <w:t>452.81%</w:t>
              </w:r>
              <w:r w:rsidR="001A108A">
                <w:rPr>
                  <w:rFonts w:hint="eastAsia"/>
                </w:rPr>
                <w:t>，主要是长期借款的</w:t>
              </w:r>
              <w:r w:rsidR="004D0A21">
                <w:rPr>
                  <w:rFonts w:hint="eastAsia"/>
                </w:rPr>
                <w:t>汇兑损</w:t>
              </w:r>
              <w:r w:rsidR="001A108A">
                <w:rPr>
                  <w:rFonts w:hint="eastAsia"/>
                </w:rPr>
                <w:t>失</w:t>
              </w:r>
              <w:r w:rsidR="004D0A21">
                <w:rPr>
                  <w:rFonts w:hint="eastAsia"/>
                </w:rPr>
                <w:t>变动幅度低于上年同期所致。</w:t>
              </w:r>
            </w:sdtContent>
          </w:sdt>
        </w:p>
        <w:p w:rsidR="00AC33FB" w:rsidRDefault="00F8414F" w:rsidP="00CB4CE2">
          <w:pPr>
            <w:pStyle w:val="a9"/>
            <w:ind w:firstLineChars="0" w:firstLine="0"/>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1A108A">
                <w:rPr>
                  <w:rFonts w:ascii="宋体" w:hAnsi="宋体" w:hint="eastAsia"/>
                  <w:szCs w:val="21"/>
                </w:rPr>
                <w:t>公司报告期经营活动产生的现金流量净额增长977.99%，主要是公司</w:t>
              </w:r>
              <w:r w:rsidR="00AD024A">
                <w:rPr>
                  <w:rFonts w:ascii="宋体" w:hAnsi="宋体" w:hint="eastAsia"/>
                  <w:szCs w:val="21"/>
                </w:rPr>
                <w:t>为购置城市酒堡</w:t>
              </w:r>
              <w:r w:rsidR="00471E34">
                <w:rPr>
                  <w:rFonts w:ascii="宋体" w:hAnsi="宋体" w:hint="eastAsia"/>
                  <w:szCs w:val="21"/>
                </w:rPr>
                <w:t>适当</w:t>
              </w:r>
              <w:r w:rsidR="001A108A">
                <w:rPr>
                  <w:rFonts w:ascii="宋体" w:hAnsi="宋体" w:hint="eastAsia"/>
                  <w:szCs w:val="21"/>
                </w:rPr>
                <w:t>控制经营费用支付</w:t>
              </w:r>
              <w:r w:rsidR="004D0A21">
                <w:rPr>
                  <w:rFonts w:ascii="宋体" w:hAnsi="宋体" w:hint="eastAsia"/>
                  <w:szCs w:val="21"/>
                </w:rPr>
                <w:t>所致。</w:t>
              </w:r>
            </w:sdtContent>
          </w:sdt>
        </w:p>
        <w:p w:rsidR="00AC33FB" w:rsidRDefault="00F8414F" w:rsidP="00CB4CE2">
          <w:pPr>
            <w:pStyle w:val="a9"/>
            <w:ind w:firstLineChars="0" w:firstLine="0"/>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1A108A">
                <w:rPr>
                  <w:rFonts w:ascii="宋体" w:hAnsi="宋体" w:hint="eastAsia"/>
                  <w:szCs w:val="21"/>
                </w:rPr>
                <w:t>公司报告期</w:t>
              </w:r>
              <w:r w:rsidR="004D0A21">
                <w:rPr>
                  <w:rFonts w:ascii="宋体" w:hAnsi="宋体" w:hint="eastAsia"/>
                  <w:szCs w:val="21"/>
                </w:rPr>
                <w:t>投资活动产生的现金流量净额比上年同期减少了1351</w:t>
              </w:r>
              <w:r w:rsidR="00CB4CE2">
                <w:rPr>
                  <w:rFonts w:ascii="宋体" w:hAnsi="宋体" w:hint="eastAsia"/>
                  <w:szCs w:val="21"/>
                </w:rPr>
                <w:t>.23</w:t>
              </w:r>
              <w:r w:rsidR="004D0A21">
                <w:rPr>
                  <w:rFonts w:ascii="宋体" w:hAnsi="宋体" w:hint="eastAsia"/>
                  <w:szCs w:val="21"/>
                </w:rPr>
                <w:t>万元，</w:t>
              </w:r>
              <w:r w:rsidR="00CB4CE2">
                <w:rPr>
                  <w:rFonts w:ascii="宋体" w:hAnsi="宋体" w:hint="eastAsia"/>
                  <w:szCs w:val="21"/>
                </w:rPr>
                <w:t>主要</w:t>
              </w:r>
              <w:r w:rsidR="00AD024A">
                <w:rPr>
                  <w:rFonts w:ascii="宋体" w:hAnsi="宋体" w:hint="eastAsia"/>
                  <w:szCs w:val="21"/>
                </w:rPr>
                <w:t>是公司当期购置城市酒堡</w:t>
              </w:r>
              <w:r w:rsidR="004D0A21">
                <w:rPr>
                  <w:rFonts w:ascii="宋体" w:hAnsi="宋体" w:hint="eastAsia"/>
                  <w:szCs w:val="21"/>
                </w:rPr>
                <w:t>所致。</w:t>
              </w:r>
            </w:sdtContent>
          </w:sdt>
        </w:p>
        <w:p w:rsidR="00AC33FB" w:rsidRDefault="00F8414F" w:rsidP="00CB4CE2">
          <w:pPr>
            <w:pStyle w:val="a9"/>
            <w:ind w:firstLineChars="0" w:firstLine="0"/>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CB4CE2">
                <w:rPr>
                  <w:rFonts w:ascii="宋体" w:hAnsi="宋体" w:hint="eastAsia"/>
                  <w:szCs w:val="21"/>
                </w:rPr>
                <w:t>公司报告期筹资活动产生的现金流量净额下降114.62%，主要是上年同期甘肃莫高阳光环保科技有限公司增加</w:t>
              </w:r>
              <w:r w:rsidR="004D0A21">
                <w:rPr>
                  <w:rFonts w:ascii="宋体" w:hAnsi="宋体" w:hint="eastAsia"/>
                  <w:szCs w:val="21"/>
                </w:rPr>
                <w:t>6</w:t>
              </w:r>
              <w:r w:rsidR="00CB4CE2">
                <w:rPr>
                  <w:rFonts w:ascii="宋体" w:hAnsi="宋体" w:hint="eastAsia"/>
                  <w:szCs w:val="21"/>
                </w:rPr>
                <w:t>89.53</w:t>
              </w:r>
              <w:r w:rsidR="004D0A21">
                <w:rPr>
                  <w:rFonts w:ascii="宋体" w:hAnsi="宋体" w:hint="eastAsia"/>
                  <w:szCs w:val="21"/>
                </w:rPr>
                <w:t>万元借款资金所致。</w:t>
              </w:r>
            </w:sdtContent>
          </w:sdt>
        </w:p>
      </w:sdtContent>
    </w:sdt>
    <w:p w:rsidR="00AC33FB" w:rsidRDefault="00AC33FB">
      <w:pPr>
        <w:pStyle w:val="a9"/>
        <w:ind w:firstLineChars="0" w:firstLine="0"/>
        <w:jc w:val="left"/>
      </w:pPr>
      <w:bookmarkStart w:id="21" w:name="_Toc342559755"/>
      <w:bookmarkStart w:id="22" w:name="_Toc342565903"/>
    </w:p>
    <w:p w:rsidR="00AC33FB" w:rsidRDefault="00F8414F">
      <w:pPr>
        <w:pStyle w:val="4"/>
        <w:numPr>
          <w:ilvl w:val="0"/>
          <w:numId w:val="10"/>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4"/>
        </w:rPr>
      </w:sdtEndPr>
      <w:sdtContent>
        <w:p w:rsidR="00AC33FB" w:rsidRDefault="00F8414F">
          <w:pPr>
            <w:pStyle w:val="5"/>
            <w:numPr>
              <w:ilvl w:val="0"/>
              <w:numId w:val="26"/>
            </w:numPr>
          </w:pPr>
          <w:r>
            <w:t>公司利润构成或利润来源发生重大变动的详细说明</w:t>
          </w:r>
        </w:p>
        <w:sdt>
          <w:sdtPr>
            <w:alias w:val="是否适用：公司利润构成或利润来源发生重大变动的详细说明[双击切换]"/>
            <w:tag w:val="_GBC_cf62b49cb7b54052a77aa6c4ec7218c8"/>
            <w:id w:val="2058890949"/>
            <w:lock w:val="sdtContentLocked"/>
            <w:placeholder>
              <w:docPart w:val="GBC22222222222222222222222222222"/>
            </w:placeholder>
          </w:sdtPr>
          <w:sdtContent>
            <w:p w:rsidR="00AC33FB" w:rsidRDefault="00694327" w:rsidP="007D03DE">
              <w:r>
                <w:fldChar w:fldCharType="begin"/>
              </w:r>
              <w:r w:rsidR="007D03DE">
                <w:instrText xml:space="preserve"> MACROBUTTON  SnrToggleCheckbox □适用 </w:instrText>
              </w:r>
              <w:r>
                <w:fldChar w:fldCharType="end"/>
              </w:r>
              <w:r>
                <w:fldChar w:fldCharType="begin"/>
              </w:r>
              <w:r w:rsidR="007D03DE">
                <w:instrText xml:space="preserve"> MACROBUTTON  SnrToggleCheckbox √不适用 </w:instrText>
              </w:r>
              <w:r>
                <w:fldChar w:fldCharType="end"/>
              </w:r>
            </w:p>
          </w:sdtContent>
        </w:sdt>
        <w:p w:rsidR="00AC33FB" w:rsidRDefault="00694327"/>
      </w:sdtContent>
    </w:sdt>
    <w:sdt>
      <w:sdtPr>
        <w:rPr>
          <w:rFonts w:ascii="宋体" w:hAnsi="宋体" w:cs="宋体"/>
          <w:b w:val="0"/>
          <w:bCs w:val="0"/>
          <w:kern w:val="0"/>
          <w:szCs w:val="22"/>
        </w:rPr>
        <w:alias w:val="模块:主营业务其他项目说明"/>
        <w:tag w:val="_GBC_6e5fe080dde8462ca9fa8c7bae6ec617"/>
        <w:id w:val="9920724"/>
        <w:lock w:val="sdtLocked"/>
        <w:placeholder>
          <w:docPart w:val="GBC22222222222222222222222222222"/>
        </w:placeholder>
      </w:sdtPr>
      <w:sdtEndPr>
        <w:rPr>
          <w:rFonts w:hint="eastAsia"/>
          <w:szCs w:val="24"/>
        </w:rPr>
      </w:sdtEndPr>
      <w:sdtContent>
        <w:p w:rsidR="00AC33FB" w:rsidRDefault="00F8414F">
          <w:pPr>
            <w:pStyle w:val="5"/>
            <w:numPr>
              <w:ilvl w:val="0"/>
              <w:numId w:val="26"/>
            </w:numPr>
          </w:pPr>
          <w:r>
            <w:t>其他</w:t>
          </w:r>
        </w:p>
        <w:sdt>
          <w:sdtPr>
            <w:alias w:val="是否适用：主营业务其他项目的其他说明[双击切换]"/>
            <w:tag w:val="_GBC_3b36f261ce9e41a5bec5415813cc43fa"/>
            <w:id w:val="-638644906"/>
            <w:lock w:val="sdtContentLocked"/>
            <w:placeholder>
              <w:docPart w:val="GBC22222222222222222222222222222"/>
            </w:placeholder>
          </w:sdtPr>
          <w:sdtContent>
            <w:p w:rsidR="00AC33FB" w:rsidRDefault="00694327" w:rsidP="007D03DE">
              <w:r>
                <w:fldChar w:fldCharType="begin"/>
              </w:r>
              <w:r w:rsidR="007D03DE">
                <w:instrText xml:space="preserve"> MACROBUTTON  SnrToggleCheckbox □适用 </w:instrText>
              </w:r>
              <w:r>
                <w:fldChar w:fldCharType="end"/>
              </w:r>
              <w:r>
                <w:fldChar w:fldCharType="begin"/>
              </w:r>
              <w:r w:rsidR="007D03DE">
                <w:instrText xml:space="preserve"> MACROBUTTON  SnrToggleCheckbox √不适用 </w:instrText>
              </w:r>
              <w:r>
                <w:fldChar w:fldCharType="end"/>
              </w:r>
            </w:p>
          </w:sdtContent>
        </w:sdt>
      </w:sdtContent>
    </w:sdt>
    <w:p w:rsidR="00AC33FB" w:rsidRDefault="00AC33FB"/>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AC33FB" w:rsidRDefault="00F8414F">
          <w:pPr>
            <w:pStyle w:val="3"/>
            <w:numPr>
              <w:ilvl w:val="0"/>
              <w:numId w:val="9"/>
            </w:numPr>
          </w:pPr>
          <w:r>
            <w:t>非主营业务导致利润重大变化的说明</w:t>
          </w:r>
        </w:p>
        <w:sdt>
          <w:sdtPr>
            <w:rPr>
              <w:rFonts w:hint="eastAsia"/>
            </w:rPr>
            <w:alias w:val="是否适用：非主营业务来源分析[双击切换]"/>
            <w:tag w:val="_GBC_45f0580c6f114551af0270412b25ccd0"/>
            <w:id w:val="-918951844"/>
            <w:lock w:val="sdtContentLocked"/>
            <w:placeholder>
              <w:docPart w:val="GBC22222222222222222222222222222"/>
            </w:placeholder>
          </w:sdtPr>
          <w:sdtContent>
            <w:p w:rsidR="00AC33FB" w:rsidRDefault="00694327" w:rsidP="007D03DE">
              <w:r>
                <w:fldChar w:fldCharType="begin"/>
              </w:r>
              <w:r w:rsidR="007D03DE">
                <w:instrText>MACROBUTTON  SnrToggleCheckbox □适用</w:instrText>
              </w:r>
              <w:r>
                <w:fldChar w:fldCharType="end"/>
              </w:r>
              <w:r>
                <w:fldChar w:fldCharType="begin"/>
              </w:r>
              <w:r w:rsidR="007D03DE">
                <w:instrText xml:space="preserve"> MACROBUTTON  SnrToggleCheckbox √不适用 </w:instrText>
              </w:r>
              <w:r>
                <w:fldChar w:fldCharType="end"/>
              </w:r>
            </w:p>
          </w:sdtContent>
        </w:sdt>
      </w:sdtContent>
    </w:sdt>
    <w:p w:rsidR="00AC33FB" w:rsidRDefault="00AC33FB"/>
    <w:p w:rsidR="00AC33FB" w:rsidRDefault="00F8414F">
      <w:pPr>
        <w:pStyle w:val="3"/>
        <w:numPr>
          <w:ilvl w:val="0"/>
          <w:numId w:val="9"/>
        </w:numPr>
        <w:rPr>
          <w:szCs w:val="21"/>
        </w:rPr>
      </w:pPr>
      <w:r>
        <w:rPr>
          <w:szCs w:val="21"/>
        </w:rPr>
        <w:lastRenderedPageBreak/>
        <w:t>资产、负债情况分析</w:t>
      </w:r>
    </w:p>
    <w:p w:rsidR="00AC33FB" w:rsidRDefault="00694327">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7D03DE">
            <w:instrText>MACROBUTTON  SnrToggleCheckbox √适用</w:instrText>
          </w:r>
          <w:r>
            <w:fldChar w:fldCharType="end"/>
          </w:r>
          <w:r>
            <w:fldChar w:fldCharType="begin"/>
          </w:r>
          <w:r w:rsidR="007D03DE">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AC33FB" w:rsidRDefault="00F8414F">
          <w:pPr>
            <w:pStyle w:val="4"/>
            <w:numPr>
              <w:ilvl w:val="0"/>
              <w:numId w:val="107"/>
            </w:numPr>
            <w:rPr>
              <w:b w:val="0"/>
            </w:rPr>
          </w:pPr>
          <w:r>
            <w:t>资产</w:t>
          </w:r>
          <w:r>
            <w:rPr>
              <w:rFonts w:hint="eastAsia"/>
            </w:rPr>
            <w:t>及</w:t>
          </w:r>
          <w:r>
            <w:t>负债</w:t>
          </w:r>
          <w:r>
            <w:rPr>
              <w:rFonts w:hint="eastAsia"/>
              <w:szCs w:val="21"/>
            </w:rPr>
            <w:t>状</w:t>
          </w:r>
          <w:r>
            <w:rPr>
              <w:szCs w:val="21"/>
            </w:rPr>
            <w:t>况</w:t>
          </w:r>
        </w:p>
        <w:p w:rsidR="00AC33FB" w:rsidRDefault="00F8414F">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p>
        <w:tbl>
          <w:tblPr>
            <w:tblStyle w:val="a6"/>
            <w:tblW w:w="5000" w:type="pct"/>
            <w:tblLayout w:type="fixed"/>
            <w:tblLook w:val="04A0"/>
          </w:tblPr>
          <w:tblGrid>
            <w:gridCol w:w="1810"/>
            <w:gridCol w:w="1558"/>
            <w:gridCol w:w="1135"/>
            <w:gridCol w:w="1558"/>
            <w:gridCol w:w="1137"/>
            <w:gridCol w:w="1263"/>
            <w:gridCol w:w="588"/>
          </w:tblGrid>
          <w:tr w:rsidR="00A61585" w:rsidRPr="00A61585" w:rsidTr="001A108A">
            <w:trPr>
              <w:trHeight w:val="180"/>
            </w:trPr>
            <w:tc>
              <w:tcPr>
                <w:tcW w:w="1000"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项目名称</w:t>
                </w:r>
              </w:p>
            </w:tc>
            <w:tc>
              <w:tcPr>
                <w:tcW w:w="861"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本期期末数</w:t>
                </w:r>
              </w:p>
            </w:tc>
            <w:tc>
              <w:tcPr>
                <w:tcW w:w="627"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本期期末数占总资产的比例（%）</w:t>
                </w:r>
              </w:p>
            </w:tc>
            <w:tc>
              <w:tcPr>
                <w:tcW w:w="861"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上期期末数</w:t>
                </w:r>
              </w:p>
            </w:tc>
            <w:tc>
              <w:tcPr>
                <w:tcW w:w="628"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上期期末数占总资产的比例（%）</w:t>
                </w:r>
              </w:p>
            </w:tc>
            <w:tc>
              <w:tcPr>
                <w:tcW w:w="698"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本期期末金额较上期期末变动比例（%）</w:t>
                </w:r>
              </w:p>
            </w:tc>
            <w:tc>
              <w:tcPr>
                <w:tcW w:w="325" w:type="pct"/>
                <w:vAlign w:val="center"/>
              </w:tcPr>
              <w:p w:rsidR="00A61585" w:rsidRPr="00A61585" w:rsidRDefault="00A61585" w:rsidP="001A108A">
                <w:pPr>
                  <w:jc w:val="center"/>
                  <w:rPr>
                    <w:rStyle w:val="5Char"/>
                    <w:rFonts w:asciiTheme="minorEastAsia" w:eastAsiaTheme="minorEastAsia" w:hAnsiTheme="minorEastAsia"/>
                    <w:sz w:val="18"/>
                    <w:szCs w:val="18"/>
                  </w:rPr>
                </w:pPr>
                <w:r w:rsidRPr="00A61585">
                  <w:rPr>
                    <w:rFonts w:asciiTheme="minorEastAsia" w:eastAsiaTheme="minorEastAsia" w:hAnsiTheme="minorEastAsia"/>
                    <w:sz w:val="18"/>
                    <w:szCs w:val="18"/>
                  </w:rPr>
                  <w:t>情况说明</w:t>
                </w:r>
              </w:p>
            </w:tc>
          </w:tr>
          <w:sdt>
            <w:sdtPr>
              <w:rPr>
                <w:rStyle w:val="5Char"/>
                <w:rFonts w:asciiTheme="minorEastAsia" w:eastAsiaTheme="minorEastAsia" w:hAnsiTheme="minorEastAsia" w:hint="eastAsia"/>
                <w:b w:val="0"/>
                <w:sz w:val="18"/>
                <w:szCs w:val="18"/>
              </w:rPr>
              <w:alias w:val="资产负债状况分析"/>
              <w:tag w:val="_TUP_5b9451a24cf94bb19fcd924892517ec7"/>
              <w:id w:val="817018"/>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11"/>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货币资金</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12"/>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73,551,348.32</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13"/>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5.74</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14"/>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110,709,128.75</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15"/>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8.45</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16"/>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-33.56</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17"/>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注1</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26"/>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19"/>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应收票据</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20"/>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1,837,358.30</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21"/>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0.14</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22"/>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5,319,518.08</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23"/>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0.41</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24"/>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-65.46</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25"/>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注2</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34"/>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27"/>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其他流动资产</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28"/>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266,081,076.94</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29"/>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20.77</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30"/>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389,117,150.21</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31"/>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29.69</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32"/>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-31.62</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33"/>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注3</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42"/>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35"/>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固定资产</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36"/>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735,926,264.03</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37"/>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57.44</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38"/>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551,759,304.17</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39"/>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42.11</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40"/>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33.38</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41"/>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注4</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50"/>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43"/>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在建工程</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44"/>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11,822,799.03</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45"/>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0.92</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46"/>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51,368,553.93</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47"/>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3.92</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48"/>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-76.98</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49"/>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注5</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58"/>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51"/>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应付职工薪酬</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52"/>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1,804,846.41</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53"/>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0.14</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54"/>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3,825,919.78</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55"/>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0.29</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56"/>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-52.83</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57"/>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注6</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66"/>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59"/>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应交税费</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60"/>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14,028,098.58</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61"/>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1.09</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62"/>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20,101,598.85</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63"/>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1.53</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64"/>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-30.21</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65"/>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注7</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74"/>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67"/>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其他应付款</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68"/>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12,056,993.61</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69"/>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0.94</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70"/>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21,023,143.76</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71"/>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1.60</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72"/>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-42.65</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73"/>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注8</w:t>
                        </w:r>
                      </w:p>
                    </w:tc>
                  </w:sdtContent>
                </w:sdt>
              </w:tr>
            </w:sdtContent>
          </w:sdt>
          <w:sdt>
            <w:sdtPr>
              <w:rPr>
                <w:rStyle w:val="5Char"/>
                <w:rFonts w:asciiTheme="minorEastAsia" w:eastAsiaTheme="minorEastAsia" w:hAnsiTheme="minorEastAsia" w:hint="eastAsia"/>
                <w:b w:val="0"/>
                <w:sz w:val="18"/>
                <w:szCs w:val="18"/>
              </w:rPr>
              <w:alias w:val="资产负债状况分析"/>
              <w:tag w:val="_TUP_5b9451a24cf94bb19fcd924892517ec7"/>
              <w:id w:val="817082"/>
              <w:lock w:val="sdtLocked"/>
            </w:sdtPr>
            <w:sdtContent>
              <w:tr w:rsidR="00A61585" w:rsidRPr="00A61585" w:rsidTr="001A108A">
                <w:trPr>
                  <w:trHeight w:val="135"/>
                </w:trPr>
                <w:sdt>
                  <w:sdtPr>
                    <w:rPr>
                      <w:rStyle w:val="5Char"/>
                      <w:rFonts w:asciiTheme="minorEastAsia" w:eastAsiaTheme="minorEastAsia" w:hAnsiTheme="minorEastAsia" w:hint="eastAsia"/>
                      <w:b w:val="0"/>
                      <w:sz w:val="18"/>
                      <w:szCs w:val="18"/>
                    </w:rPr>
                    <w:alias w:val="资产负债状况分析-项目名称"/>
                    <w:tag w:val="_GBC_4ec4d8169ffe414792b2c9594a8b817e"/>
                    <w:id w:val="817075"/>
                    <w:lock w:val="sdtLocked"/>
                  </w:sdtPr>
                  <w:sdtEndPr>
                    <w:rPr>
                      <w:rStyle w:val="5Char"/>
                      <w:kern w:val="0"/>
                    </w:rPr>
                  </w:sdtEndPr>
                  <w:sdtContent>
                    <w:tc>
                      <w:tcPr>
                        <w:tcW w:w="1000"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长期应付职工薪酬</w:t>
                        </w:r>
                      </w:p>
                    </w:tc>
                  </w:sdtContent>
                </w:sdt>
                <w:sdt>
                  <w:sdtPr>
                    <w:rPr>
                      <w:rStyle w:val="5Char"/>
                      <w:rFonts w:asciiTheme="minorEastAsia" w:eastAsiaTheme="minorEastAsia" w:hAnsiTheme="minorEastAsia" w:hint="eastAsia"/>
                      <w:b w:val="0"/>
                      <w:sz w:val="18"/>
                      <w:szCs w:val="18"/>
                    </w:rPr>
                    <w:alias w:val="资产负债状况分析-项目金额"/>
                    <w:tag w:val="_GBC_af1079c36e714eb5b2ce80816190cdea"/>
                    <w:id w:val="817076"/>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1,633,610.74</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1106b25620245ee9f9df20de097f7e2"/>
                    <w:id w:val="817077"/>
                    <w:lock w:val="sdtLocked"/>
                  </w:sdtPr>
                  <w:sdtContent>
                    <w:tc>
                      <w:tcPr>
                        <w:tcW w:w="627"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0.13</w:t>
                        </w:r>
                      </w:p>
                    </w:tc>
                  </w:sdtContent>
                </w:sdt>
                <w:sdt>
                  <w:sdtPr>
                    <w:rPr>
                      <w:rStyle w:val="5Char"/>
                      <w:rFonts w:asciiTheme="minorEastAsia" w:eastAsiaTheme="minorEastAsia" w:hAnsiTheme="minorEastAsia" w:hint="eastAsia"/>
                      <w:b w:val="0"/>
                      <w:sz w:val="18"/>
                      <w:szCs w:val="18"/>
                    </w:rPr>
                    <w:alias w:val="资产负债状况分析-项目金额"/>
                    <w:tag w:val="_GBC_c677c6f76e98499b85a384a1fb7fecb7"/>
                    <w:id w:val="817078"/>
                    <w:lock w:val="sdtLocked"/>
                  </w:sdtPr>
                  <w:sdtContent>
                    <w:tc>
                      <w:tcPr>
                        <w:tcW w:w="861"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2,679,147.58</w:t>
                        </w:r>
                      </w:p>
                    </w:tc>
                  </w:sdtContent>
                </w:sdt>
                <w:sdt>
                  <w:sdtPr>
                    <w:rPr>
                      <w:rStyle w:val="5Char"/>
                      <w:rFonts w:asciiTheme="minorEastAsia" w:eastAsiaTheme="minorEastAsia" w:hAnsiTheme="minorEastAsia" w:hint="eastAsia"/>
                      <w:b w:val="0"/>
                      <w:sz w:val="18"/>
                      <w:szCs w:val="18"/>
                    </w:rPr>
                    <w:alias w:val="资产负债状况分析-项目金额占总资产的比例"/>
                    <w:tag w:val="_GBC_5fc73a99cd6842c6b66a78d3bfb48148"/>
                    <w:id w:val="817079"/>
                    <w:lock w:val="sdtLocked"/>
                  </w:sdtPr>
                  <w:sdtContent>
                    <w:tc>
                      <w:tcPr>
                        <w:tcW w:w="62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0.20</w:t>
                        </w:r>
                      </w:p>
                    </w:tc>
                  </w:sdtContent>
                </w:sdt>
                <w:sdt>
                  <w:sdtPr>
                    <w:rPr>
                      <w:rStyle w:val="5Char"/>
                      <w:rFonts w:asciiTheme="minorEastAsia" w:eastAsiaTheme="minorEastAsia" w:hAnsiTheme="minorEastAsia" w:hint="eastAsia"/>
                      <w:b w:val="0"/>
                      <w:sz w:val="18"/>
                      <w:szCs w:val="18"/>
                    </w:rPr>
                    <w:alias w:val="资产负债状况分析-项目金额本期比上期增减比例"/>
                    <w:tag w:val="_GBC_c1c58c13462a47a1969d80cd43046e10"/>
                    <w:id w:val="817080"/>
                    <w:lock w:val="sdtLocked"/>
                  </w:sdtPr>
                  <w:sdtContent>
                    <w:tc>
                      <w:tcPr>
                        <w:tcW w:w="698" w:type="pct"/>
                      </w:tcPr>
                      <w:p w:rsidR="00A61585" w:rsidRPr="00A61585" w:rsidRDefault="00A61585" w:rsidP="001A108A">
                        <w:pPr>
                          <w:jc w:val="right"/>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-39.02</w:t>
                        </w:r>
                      </w:p>
                    </w:tc>
                  </w:sdtContent>
                </w:sdt>
                <w:sdt>
                  <w:sdtPr>
                    <w:rPr>
                      <w:rStyle w:val="5Char"/>
                      <w:rFonts w:asciiTheme="minorEastAsia" w:eastAsiaTheme="minorEastAsia" w:hAnsiTheme="minorEastAsia" w:hint="eastAsia"/>
                      <w:b w:val="0"/>
                      <w:sz w:val="18"/>
                      <w:szCs w:val="18"/>
                    </w:rPr>
                    <w:alias w:val="资产负债状况分析-情况说明"/>
                    <w:tag w:val="_GBC_da665a9358604f499688c9e914650128"/>
                    <w:id w:val="817081"/>
                    <w:lock w:val="sdtLocked"/>
                  </w:sdtPr>
                  <w:sdtContent>
                    <w:tc>
                      <w:tcPr>
                        <w:tcW w:w="325" w:type="pct"/>
                      </w:tcPr>
                      <w:p w:rsidR="00A61585" w:rsidRPr="00A61585" w:rsidRDefault="00A61585" w:rsidP="001A108A">
                        <w:pPr>
                          <w:rPr>
                            <w:rStyle w:val="5Char"/>
                            <w:rFonts w:asciiTheme="minorEastAsia" w:eastAsiaTheme="minorEastAsia" w:hAnsiTheme="minorEastAsia"/>
                            <w:b w:val="0"/>
                            <w:sz w:val="18"/>
                            <w:szCs w:val="18"/>
                          </w:rPr>
                        </w:pPr>
                        <w:r w:rsidRPr="00A61585">
                          <w:rPr>
                            <w:rStyle w:val="5Char"/>
                            <w:rFonts w:asciiTheme="minorEastAsia" w:eastAsiaTheme="minorEastAsia" w:hAnsiTheme="minorEastAsia" w:hint="eastAsia"/>
                            <w:b w:val="0"/>
                            <w:sz w:val="18"/>
                            <w:szCs w:val="18"/>
                          </w:rPr>
                          <w:t>注9</w:t>
                        </w:r>
                      </w:p>
                    </w:tc>
                  </w:sdtContent>
                </w:sdt>
              </w:tr>
            </w:sdtContent>
          </w:sdt>
        </w:tbl>
        <w:p w:rsidR="00A61585" w:rsidRDefault="00A61585">
          <w:r>
            <w:rPr>
              <w:rFonts w:hint="eastAsia"/>
            </w:rPr>
            <w:t>注1</w:t>
          </w:r>
          <w:r w:rsidR="00471E34">
            <w:rPr>
              <w:rFonts w:hint="eastAsia"/>
            </w:rPr>
            <w:t>：当期</w:t>
          </w:r>
          <w:r>
            <w:rPr>
              <w:rFonts w:hint="eastAsia"/>
            </w:rPr>
            <w:t>货币资金下降</w:t>
          </w:r>
          <w:r w:rsidR="005F3B16">
            <w:rPr>
              <w:rFonts w:hint="eastAsia"/>
            </w:rPr>
            <w:t>33.56%，主要</w:t>
          </w:r>
          <w:r>
            <w:rPr>
              <w:rFonts w:hint="eastAsia"/>
            </w:rPr>
            <w:t>是因为公司当期购置城市酒堡所致。</w:t>
          </w:r>
        </w:p>
        <w:p w:rsidR="00A61585" w:rsidRDefault="00A61585">
          <w:r>
            <w:rPr>
              <w:rFonts w:hint="eastAsia"/>
            </w:rPr>
            <w:t>注2：当期应收票据下降</w:t>
          </w:r>
          <w:r w:rsidR="005F3B16">
            <w:rPr>
              <w:rFonts w:hint="eastAsia"/>
            </w:rPr>
            <w:t>65.46%，主要</w:t>
          </w:r>
          <w:r>
            <w:rPr>
              <w:rFonts w:hint="eastAsia"/>
            </w:rPr>
            <w:t>是因为公司改变货款结算方式所致。</w:t>
          </w:r>
        </w:p>
        <w:p w:rsidR="00A61585" w:rsidRDefault="00A61585">
          <w:r>
            <w:rPr>
              <w:rFonts w:hint="eastAsia"/>
            </w:rPr>
            <w:t>注3：当期其他流动资产下降</w:t>
          </w:r>
          <w:r w:rsidR="005F3B16">
            <w:rPr>
              <w:rFonts w:hint="eastAsia"/>
            </w:rPr>
            <w:t>31.62%，</w:t>
          </w:r>
          <w:r>
            <w:rPr>
              <w:rFonts w:hint="eastAsia"/>
            </w:rPr>
            <w:t>主要是因为</w:t>
          </w:r>
          <w:r w:rsidR="00265715">
            <w:rPr>
              <w:rFonts w:hint="eastAsia"/>
            </w:rPr>
            <w:t>：</w:t>
          </w:r>
          <w:r w:rsidR="00471E34">
            <w:rPr>
              <w:rFonts w:hint="eastAsia"/>
            </w:rPr>
            <w:t>①</w:t>
          </w:r>
          <w:r w:rsidR="00265715">
            <w:rPr>
              <w:rFonts w:hint="eastAsia"/>
            </w:rPr>
            <w:t>公司</w:t>
          </w:r>
          <w:r w:rsidR="00E51987">
            <w:rPr>
              <w:rFonts w:hint="eastAsia"/>
            </w:rPr>
            <w:t>为</w:t>
          </w:r>
          <w:r w:rsidR="005F3B16">
            <w:rPr>
              <w:rFonts w:hint="eastAsia"/>
            </w:rPr>
            <w:t>购置城市酒堡减少了理财资金的投入</w:t>
          </w:r>
          <w:r w:rsidR="00471E34">
            <w:rPr>
              <w:rFonts w:hint="eastAsia"/>
            </w:rPr>
            <w:t>；②</w:t>
          </w:r>
          <w:r w:rsidR="00E51987">
            <w:rPr>
              <w:rFonts w:hint="eastAsia"/>
            </w:rPr>
            <w:t>待抵扣的增值税进项税款减少300万元</w:t>
          </w:r>
          <w:r w:rsidR="005F3B16">
            <w:rPr>
              <w:rFonts w:hint="eastAsia"/>
            </w:rPr>
            <w:t>所致。</w:t>
          </w:r>
        </w:p>
        <w:p w:rsidR="005F3B16" w:rsidRDefault="005F3B16">
          <w:r>
            <w:rPr>
              <w:rFonts w:hint="eastAsia"/>
            </w:rPr>
            <w:t>注4：</w:t>
          </w:r>
          <w:r w:rsidR="0032522B">
            <w:rPr>
              <w:rFonts w:hint="eastAsia"/>
            </w:rPr>
            <w:t>当期固</w:t>
          </w:r>
          <w:r>
            <w:rPr>
              <w:rFonts w:hint="eastAsia"/>
            </w:rPr>
            <w:t>定资产增长33.38%，主要是</w:t>
          </w:r>
          <w:r w:rsidR="0032522B">
            <w:rPr>
              <w:rFonts w:hint="eastAsia"/>
            </w:rPr>
            <w:t>公司在北京、深圳购置城市酒堡和2万吨/年产生物降解母粒及制品加工项目完工由在建工程转入所致。</w:t>
          </w:r>
        </w:p>
        <w:p w:rsidR="0032522B" w:rsidRDefault="0032522B">
          <w:r>
            <w:rPr>
              <w:rFonts w:hint="eastAsia"/>
            </w:rPr>
            <w:t>注5：当期在建工程下降76.98%，主要是2万吨/年产生物降解母粒及制品加工项目完工转入固定资产所致。</w:t>
          </w:r>
        </w:p>
        <w:p w:rsidR="0032522B" w:rsidRDefault="0032522B">
          <w:r>
            <w:rPr>
              <w:rFonts w:hint="eastAsia"/>
            </w:rPr>
            <w:t>注6：当期应付职工薪酬下降52.83%，主要是</w:t>
          </w:r>
          <w:r w:rsidR="00451A5F">
            <w:rPr>
              <w:rFonts w:hint="eastAsia"/>
            </w:rPr>
            <w:t>结算奖励工资所致。</w:t>
          </w:r>
        </w:p>
        <w:p w:rsidR="00451A5F" w:rsidRDefault="00451A5F">
          <w:r>
            <w:rPr>
              <w:rFonts w:hint="eastAsia"/>
            </w:rPr>
            <w:t>注7</w:t>
          </w:r>
          <w:r w:rsidR="00B62DC2">
            <w:rPr>
              <w:rFonts w:hint="eastAsia"/>
            </w:rPr>
            <w:t>：当期</w:t>
          </w:r>
          <w:r>
            <w:rPr>
              <w:rFonts w:hint="eastAsia"/>
            </w:rPr>
            <w:t>应交税费下降30.21%，主要是</w:t>
          </w:r>
          <w:r w:rsidR="00E51987">
            <w:rPr>
              <w:rFonts w:hint="eastAsia"/>
            </w:rPr>
            <w:t>待抵扣的增值税进项税款</w:t>
          </w:r>
          <w:r w:rsidR="00AD024A">
            <w:rPr>
              <w:rFonts w:hint="eastAsia"/>
            </w:rPr>
            <w:t>变化所致</w:t>
          </w:r>
          <w:r w:rsidR="00E51987">
            <w:rPr>
              <w:rFonts w:hint="eastAsia"/>
            </w:rPr>
            <w:t>。</w:t>
          </w:r>
        </w:p>
        <w:p w:rsidR="00617701" w:rsidRDefault="00617701">
          <w:r>
            <w:rPr>
              <w:rFonts w:hint="eastAsia"/>
            </w:rPr>
            <w:t>注8：</w:t>
          </w:r>
          <w:r w:rsidR="00471E34">
            <w:rPr>
              <w:rFonts w:hint="eastAsia"/>
            </w:rPr>
            <w:t>当期</w:t>
          </w:r>
          <w:r>
            <w:rPr>
              <w:rFonts w:hint="eastAsia"/>
            </w:rPr>
            <w:t>其他应付款下降42.65%，主要是支付工程款所致。</w:t>
          </w:r>
        </w:p>
        <w:p w:rsidR="00AC33FB" w:rsidRPr="009472F8" w:rsidRDefault="00617701">
          <w:r>
            <w:rPr>
              <w:rFonts w:hint="eastAsia"/>
            </w:rPr>
            <w:t>注9：</w:t>
          </w:r>
          <w:r w:rsidR="00471E34">
            <w:rPr>
              <w:rFonts w:hint="eastAsia"/>
            </w:rPr>
            <w:t>当期</w:t>
          </w:r>
          <w:r>
            <w:rPr>
              <w:rFonts w:hint="eastAsia"/>
            </w:rPr>
            <w:t>长期应付职工薪酬下降39.02%，是</w:t>
          </w:r>
          <w:r w:rsidR="0085751C">
            <w:rPr>
              <w:rFonts w:hint="eastAsia"/>
            </w:rPr>
            <w:t>因为</w:t>
          </w:r>
          <w:r>
            <w:rPr>
              <w:rFonts w:hint="eastAsia"/>
            </w:rPr>
            <w:t>支付辞退福利所致。</w:t>
          </w:r>
        </w:p>
      </w:sdtContent>
    </w:sdt>
    <w:p w:rsidR="00AC33FB" w:rsidRDefault="00AC33FB">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rPr>
      </w:sdtEndPr>
      <w:sdtContent>
        <w:p w:rsidR="00AC33FB" w:rsidRDefault="00F8414F">
          <w:pPr>
            <w:pStyle w:val="4"/>
            <w:numPr>
              <w:ilvl w:val="0"/>
              <w:numId w:val="107"/>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435647076"/>
            <w:lock w:val="sdtContentLocked"/>
            <w:placeholder>
              <w:docPart w:val="GBC22222222222222222222222222222"/>
            </w:placeholder>
          </w:sdtPr>
          <w:sdtContent>
            <w:p w:rsidR="00AC33FB" w:rsidRDefault="00694327" w:rsidP="00451A5F">
              <w:pPr>
                <w:rPr>
                  <w:szCs w:val="21"/>
                </w:rPr>
              </w:pPr>
              <w:r>
                <w:rPr>
                  <w:szCs w:val="21"/>
                </w:rPr>
                <w:fldChar w:fldCharType="begin"/>
              </w:r>
              <w:r w:rsidR="00451A5F">
                <w:rPr>
                  <w:szCs w:val="21"/>
                </w:rPr>
                <w:instrText>MACROBUTTON  SnrToggleCheckbox □适用</w:instrText>
              </w:r>
              <w:r>
                <w:rPr>
                  <w:szCs w:val="21"/>
                </w:rPr>
                <w:fldChar w:fldCharType="end"/>
              </w:r>
              <w:r>
                <w:rPr>
                  <w:szCs w:val="21"/>
                </w:rPr>
                <w:fldChar w:fldCharType="begin"/>
              </w:r>
              <w:r w:rsidR="00451A5F">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AC33FB" w:rsidRDefault="00F8414F">
          <w:pPr>
            <w:pStyle w:val="4"/>
            <w:numPr>
              <w:ilvl w:val="0"/>
              <w:numId w:val="107"/>
            </w:numPr>
            <w:rPr>
              <w:szCs w:val="21"/>
            </w:rPr>
          </w:pPr>
          <w:r>
            <w:rPr>
              <w:szCs w:val="21"/>
            </w:rPr>
            <w:t>其他说明</w:t>
          </w:r>
        </w:p>
        <w:sdt>
          <w:sdtPr>
            <w:rPr>
              <w:rFonts w:hint="eastAsia"/>
              <w:szCs w:val="21"/>
            </w:rPr>
            <w:alias w:val="是否适用：资产及负债状况的其他说明[双击切换]"/>
            <w:tag w:val="_GBC_ba674147d80648fba521aedf33ce0b27"/>
            <w:id w:val="1793781049"/>
            <w:lock w:val="sdtContentLocked"/>
            <w:placeholder>
              <w:docPart w:val="GBC22222222222222222222222222222"/>
            </w:placeholder>
          </w:sdtPr>
          <w:sdtContent>
            <w:p w:rsidR="00AC33FB" w:rsidRDefault="00694327" w:rsidP="0085751C">
              <w:pPr>
                <w:rPr>
                  <w:szCs w:val="21"/>
                </w:rPr>
              </w:pPr>
              <w:r>
                <w:rPr>
                  <w:szCs w:val="21"/>
                </w:rPr>
                <w:fldChar w:fldCharType="begin"/>
              </w:r>
              <w:r w:rsidR="0085751C">
                <w:rPr>
                  <w:szCs w:val="21"/>
                </w:rPr>
                <w:instrText>MACROBUTTON  SnrToggleCheckbox □适用</w:instrText>
              </w:r>
              <w:r>
                <w:rPr>
                  <w:szCs w:val="21"/>
                </w:rPr>
                <w:fldChar w:fldCharType="end"/>
              </w:r>
              <w:r>
                <w:rPr>
                  <w:szCs w:val="21"/>
                </w:rPr>
                <w:fldChar w:fldCharType="begin"/>
              </w:r>
              <w:r w:rsidR="0085751C">
                <w:rPr>
                  <w:szCs w:val="21"/>
                </w:rPr>
                <w:instrText xml:space="preserve"> MACROBUTTON  SnrToggleCheckbox √不适用 </w:instrText>
              </w:r>
              <w:r>
                <w:rPr>
                  <w:szCs w:val="21"/>
                </w:rPr>
                <w:fldChar w:fldCharType="end"/>
              </w:r>
            </w:p>
          </w:sdtContent>
        </w:sdt>
      </w:sdtContent>
    </w:sdt>
    <w:p w:rsidR="00AC33FB" w:rsidRDefault="00AC33FB"/>
    <w:p w:rsidR="00AC33FB" w:rsidRDefault="00F8414F">
      <w:pPr>
        <w:pStyle w:val="3"/>
        <w:numPr>
          <w:ilvl w:val="0"/>
          <w:numId w:val="9"/>
        </w:numPr>
      </w:pPr>
      <w:r>
        <w:rPr>
          <w:rFonts w:hint="eastAsia"/>
        </w:rPr>
        <w:t>投资状况分析</w:t>
      </w:r>
    </w:p>
    <w:p w:rsidR="00AC33FB" w:rsidRDefault="00F8414F">
      <w:pPr>
        <w:pStyle w:val="4"/>
        <w:numPr>
          <w:ilvl w:val="0"/>
          <w:numId w:val="20"/>
        </w:numPr>
      </w:pPr>
      <w:r>
        <w:t>对外股权投资总体分析</w:t>
      </w:r>
    </w:p>
    <w:sdt>
      <w:sdtPr>
        <w:alias w:val="模块:对外股权投资总体分析"/>
        <w:tag w:val="_SEC_e7a08c655c9844a8b5127e2ae800064c"/>
        <w:id w:val="-109825316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800206547"/>
            <w:lock w:val="sdtContentLocked"/>
            <w:placeholder>
              <w:docPart w:val="GBC22222222222222222222222222222"/>
            </w:placeholder>
          </w:sdtPr>
          <w:sdtContent>
            <w:p w:rsidR="00AC33FB" w:rsidRDefault="00694327" w:rsidP="0011020A">
              <w:r>
                <w:fldChar w:fldCharType="begin"/>
              </w:r>
              <w:r w:rsidR="0011020A">
                <w:instrText xml:space="preserve"> MACROBUTTON  SnrToggleCheckbox □适用 </w:instrText>
              </w:r>
              <w:r>
                <w:fldChar w:fldCharType="end"/>
              </w:r>
              <w:r>
                <w:fldChar w:fldCharType="begin"/>
              </w:r>
              <w:r w:rsidR="0011020A">
                <w:instrText xml:space="preserve"> MACROBUTTON  SnrToggleCheckbox √不适用 </w:instrText>
              </w:r>
              <w:r>
                <w:fldChar w:fldCharType="end"/>
              </w:r>
            </w:p>
          </w:sdtContent>
        </w:sdt>
        <w:p w:rsidR="00AC33FB" w:rsidRDefault="00694327">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AC33FB" w:rsidRDefault="00F8414F">
          <w:pPr>
            <w:pStyle w:val="5"/>
            <w:numPr>
              <w:ilvl w:val="0"/>
              <w:numId w:val="21"/>
            </w:numPr>
            <w:rPr>
              <w:szCs w:val="21"/>
            </w:rPr>
          </w:pPr>
          <w:r>
            <w:rPr>
              <w:rFonts w:hint="eastAsia"/>
              <w:szCs w:val="21"/>
            </w:rPr>
            <w:t>重大的股权投资</w:t>
          </w:r>
        </w:p>
        <w:sdt>
          <w:sdtPr>
            <w:rPr>
              <w:rFonts w:hint="eastAsia"/>
            </w:rPr>
            <w:alias w:val="是否适用：重大的股权投资[双击切换]"/>
            <w:tag w:val="_GBC_f8bfa224d9f34f9e99e6f78de51aa576"/>
            <w:id w:val="-1106417488"/>
            <w:lock w:val="sdtContentLocked"/>
            <w:placeholder>
              <w:docPart w:val="GBC22222222222222222222222222222"/>
            </w:placeholder>
          </w:sdtPr>
          <w:sdtContent>
            <w:p w:rsidR="00AC33FB" w:rsidRDefault="00694327" w:rsidP="0011020A">
              <w:r>
                <w:fldChar w:fldCharType="begin"/>
              </w:r>
              <w:r w:rsidR="0011020A">
                <w:instrText>MACROBUTTON  SnrToggleCheckbox □适用</w:instrText>
              </w:r>
              <w:r>
                <w:fldChar w:fldCharType="end"/>
              </w:r>
              <w:r>
                <w:fldChar w:fldCharType="begin"/>
              </w:r>
              <w:r w:rsidR="0011020A">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AC33FB" w:rsidRDefault="00F8414F">
          <w:pPr>
            <w:pStyle w:val="5"/>
            <w:numPr>
              <w:ilvl w:val="0"/>
              <w:numId w:val="21"/>
            </w:numPr>
            <w:rPr>
              <w:szCs w:val="21"/>
            </w:rPr>
          </w:pPr>
          <w:r>
            <w:rPr>
              <w:rFonts w:hint="eastAsia"/>
              <w:szCs w:val="21"/>
            </w:rPr>
            <w:t>重大的非股权投资</w:t>
          </w:r>
        </w:p>
        <w:sdt>
          <w:sdtPr>
            <w:rPr>
              <w:rFonts w:hint="eastAsia"/>
            </w:rPr>
            <w:alias w:val="是否适用：重大的非股权投资[双击切换]"/>
            <w:tag w:val="_GBC_ea7fdcb7583549f38c0db41e73af0a8b"/>
            <w:id w:val="1969319247"/>
            <w:lock w:val="sdtContentLocked"/>
            <w:placeholder>
              <w:docPart w:val="GBC22222222222222222222222222222"/>
            </w:placeholder>
          </w:sdtPr>
          <w:sdtContent>
            <w:p w:rsidR="00AC33FB" w:rsidRDefault="00694327" w:rsidP="0011020A">
              <w:r>
                <w:fldChar w:fldCharType="begin"/>
              </w:r>
              <w:r w:rsidR="0011020A">
                <w:instrText>MACROBUTTON  SnrToggleCheckbox □适用</w:instrText>
              </w:r>
              <w:r>
                <w:fldChar w:fldCharType="end"/>
              </w:r>
              <w:r>
                <w:fldChar w:fldCharType="begin"/>
              </w:r>
              <w:r w:rsidR="0011020A">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AC33FB" w:rsidRDefault="00F8414F">
          <w:pPr>
            <w:pStyle w:val="5"/>
            <w:numPr>
              <w:ilvl w:val="0"/>
              <w:numId w:val="21"/>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ContentLocked"/>
            <w:placeholder>
              <w:docPart w:val="GBC22222222222222222222222222222"/>
            </w:placeholder>
          </w:sdtPr>
          <w:sdtContent>
            <w:p w:rsidR="00AC33FB" w:rsidRDefault="00694327" w:rsidP="0011020A">
              <w:pPr>
                <w:rPr>
                  <w:szCs w:val="21"/>
                </w:rPr>
              </w:pPr>
              <w:r>
                <w:rPr>
                  <w:szCs w:val="21"/>
                </w:rPr>
                <w:fldChar w:fldCharType="begin"/>
              </w:r>
              <w:r w:rsidR="0011020A">
                <w:rPr>
                  <w:szCs w:val="21"/>
                </w:rPr>
                <w:instrText>MACROBUTTON  SnrToggleCheckbox □适用</w:instrText>
              </w:r>
              <w:r>
                <w:rPr>
                  <w:szCs w:val="21"/>
                </w:rPr>
                <w:fldChar w:fldCharType="end"/>
              </w:r>
              <w:r>
                <w:rPr>
                  <w:szCs w:val="21"/>
                </w:rPr>
                <w:fldChar w:fldCharType="begin"/>
              </w:r>
              <w:r w:rsidR="0011020A">
                <w:rPr>
                  <w:szCs w:val="21"/>
                </w:rPr>
                <w:instrText xml:space="preserve"> MACROBUTTON  SnrToggleCheckbox √不适用 </w:instrText>
              </w:r>
              <w:r>
                <w:rPr>
                  <w:szCs w:val="21"/>
                </w:rPr>
                <w:fldChar w:fldCharType="end"/>
              </w:r>
            </w:p>
          </w:sdtContent>
        </w:sdt>
      </w:sdtContent>
    </w:sdt>
    <w:p w:rsidR="00AC33FB" w:rsidRDefault="00AC33FB">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AC33FB" w:rsidRDefault="00F8414F">
          <w:pPr>
            <w:pStyle w:val="3"/>
            <w:numPr>
              <w:ilvl w:val="0"/>
              <w:numId w:val="9"/>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616331907"/>
            <w:lock w:val="sdtContentLocked"/>
            <w:placeholder>
              <w:docPart w:val="GBC22222222222222222222222222222"/>
            </w:placeholder>
          </w:sdtPr>
          <w:sdtContent>
            <w:p w:rsidR="00AC33FB" w:rsidRDefault="00694327" w:rsidP="0011020A">
              <w:pPr>
                <w:rPr>
                  <w:rFonts w:asciiTheme="minorEastAsia" w:eastAsiaTheme="minorEastAsia" w:hAnsiTheme="minorEastAsia"/>
                </w:rPr>
              </w:pPr>
              <w:r>
                <w:fldChar w:fldCharType="begin"/>
              </w:r>
              <w:r w:rsidR="0011020A">
                <w:instrText>MACROBUTTON  SnrToggleCheckbox □适用</w:instrText>
              </w:r>
              <w:r>
                <w:fldChar w:fldCharType="end"/>
              </w:r>
              <w:r>
                <w:fldChar w:fldCharType="begin"/>
              </w:r>
              <w:r w:rsidR="0011020A">
                <w:instrText xml:space="preserve"> MACROBUTTON  SnrToggleCheckbox √不适用 </w:instrText>
              </w:r>
              <w:r>
                <w:fldChar w:fldCharType="end"/>
              </w:r>
            </w:p>
          </w:sdtContent>
        </w:sdt>
      </w:sdtContent>
    </w:sdt>
    <w:p w:rsidR="00AC33FB" w:rsidRDefault="00AC33FB">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 w:val="18"/>
          <w:szCs w:val="18"/>
        </w:rPr>
      </w:sdtEndPr>
      <w:sdtContent>
        <w:p w:rsidR="00AC33FB" w:rsidRDefault="00F8414F">
          <w:pPr>
            <w:pStyle w:val="3"/>
            <w:numPr>
              <w:ilvl w:val="0"/>
              <w:numId w:val="9"/>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11639183"/>
            <w:lock w:val="sdtContentLocked"/>
            <w:placeholder>
              <w:docPart w:val="GBC22222222222222222222222222222"/>
            </w:placeholder>
          </w:sdtPr>
          <w:sdtContent>
            <w:p w:rsidR="00AC33FB" w:rsidRDefault="00694327">
              <w:r>
                <w:fldChar w:fldCharType="begin"/>
              </w:r>
              <w:r w:rsidR="00935AD4">
                <w:instrText xml:space="preserve"> MACROBUTTON  SnrToggleCheckbox √适用 </w:instrText>
              </w:r>
              <w:r>
                <w:fldChar w:fldCharType="end"/>
              </w:r>
              <w:r>
                <w:fldChar w:fldCharType="begin"/>
              </w:r>
              <w:r w:rsidR="00935AD4">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EndPr>
            <w:rPr>
              <w:sz w:val="18"/>
              <w:szCs w:val="18"/>
            </w:rPr>
          </w:sdtEndPr>
          <w:sdtContent>
            <w:p w:rsidR="00935AD4" w:rsidRDefault="00935AD4" w:rsidP="00935AD4">
              <w:pPr>
                <w:spacing w:line="400" w:lineRule="exact"/>
                <w:ind w:firstLineChars="200" w:firstLine="420"/>
                <w:rPr>
                  <w:rFonts w:ascii="Arial" w:hAnsi="Arial" w:cs="Arial"/>
                  <w:bCs/>
                  <w:sz w:val="24"/>
                </w:rPr>
              </w:pPr>
              <w:r>
                <w:rPr>
                  <w:rFonts w:ascii="Arial" w:hAnsi="Arial" w:cs="Arial" w:hint="eastAsia"/>
                  <w:bCs/>
                  <w:sz w:val="24"/>
                </w:rPr>
                <w:t>企业集团的构成</w:t>
              </w:r>
            </w:p>
            <w:tbl>
              <w:tblPr>
                <w:tblW w:w="5000" w:type="pct"/>
                <w:jc w:val="center"/>
                <w:tblBorders>
                  <w:top w:val="single" w:sz="12" w:space="0" w:color="auto"/>
                  <w:bottom w:val="single" w:sz="12" w:space="0" w:color="auto"/>
                  <w:insideH w:val="dotted" w:sz="4" w:space="0" w:color="auto"/>
                  <w:insideV w:val="dotted" w:sz="4" w:space="0" w:color="auto"/>
                </w:tblBorders>
                <w:tblLayout w:type="fixed"/>
                <w:tblCellMar>
                  <w:left w:w="28" w:type="dxa"/>
                  <w:right w:w="28" w:type="dxa"/>
                </w:tblCellMar>
                <w:tblLook w:val="0000"/>
              </w:tblPr>
              <w:tblGrid>
                <w:gridCol w:w="3364"/>
                <w:gridCol w:w="1113"/>
                <w:gridCol w:w="836"/>
                <w:gridCol w:w="974"/>
                <w:gridCol w:w="836"/>
                <w:gridCol w:w="835"/>
                <w:gridCol w:w="931"/>
              </w:tblGrid>
              <w:tr w:rsidR="00935AD4" w:rsidRPr="00AA53B5" w:rsidTr="001A108A">
                <w:trPr>
                  <w:trHeight w:val="397"/>
                  <w:tblHeader/>
                  <w:jc w:val="center"/>
                </w:trPr>
                <w:tc>
                  <w:tcPr>
                    <w:tcW w:w="3430" w:type="dxa"/>
                    <w:vMerge w:val="restart"/>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子公司名称</w:t>
                    </w:r>
                  </w:p>
                </w:tc>
                <w:tc>
                  <w:tcPr>
                    <w:tcW w:w="1134" w:type="dxa"/>
                    <w:vMerge w:val="restart"/>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主要经营地</w:t>
                    </w:r>
                  </w:p>
                </w:tc>
                <w:tc>
                  <w:tcPr>
                    <w:tcW w:w="851" w:type="dxa"/>
                    <w:vMerge w:val="restart"/>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注册地</w:t>
                    </w:r>
                  </w:p>
                </w:tc>
                <w:tc>
                  <w:tcPr>
                    <w:tcW w:w="992" w:type="dxa"/>
                    <w:vMerge w:val="restart"/>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业务性质</w:t>
                    </w:r>
                  </w:p>
                </w:tc>
                <w:tc>
                  <w:tcPr>
                    <w:tcW w:w="1701" w:type="dxa"/>
                    <w:gridSpan w:val="2"/>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持股比例(%)</w:t>
                    </w:r>
                  </w:p>
                </w:tc>
                <w:tc>
                  <w:tcPr>
                    <w:tcW w:w="948" w:type="dxa"/>
                    <w:vMerge w:val="restart"/>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取得方式</w:t>
                    </w:r>
                  </w:p>
                </w:tc>
              </w:tr>
              <w:tr w:rsidR="00935AD4" w:rsidRPr="00AA53B5" w:rsidTr="001A108A">
                <w:trPr>
                  <w:trHeight w:val="397"/>
                  <w:tblHeader/>
                  <w:jc w:val="center"/>
                </w:trPr>
                <w:tc>
                  <w:tcPr>
                    <w:tcW w:w="3430" w:type="dxa"/>
                    <w:vMerge/>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1134" w:type="dxa"/>
                    <w:vMerge/>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1" w:type="dxa"/>
                    <w:vMerge/>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992" w:type="dxa"/>
                    <w:vMerge/>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1" w:type="dxa"/>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直接</w:t>
                    </w:r>
                  </w:p>
                </w:tc>
                <w:tc>
                  <w:tcPr>
                    <w:tcW w:w="850" w:type="dxa"/>
                    <w:shd w:val="clear" w:color="auto" w:fill="auto"/>
                    <w:vAlign w:val="center"/>
                  </w:tcPr>
                  <w:p w:rsidR="00935AD4" w:rsidRPr="00AA53B5" w:rsidRDefault="00935AD4" w:rsidP="001A108A">
                    <w:pPr>
                      <w:jc w:val="cente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间接</w:t>
                    </w:r>
                  </w:p>
                </w:tc>
                <w:tc>
                  <w:tcPr>
                    <w:tcW w:w="948" w:type="dxa"/>
                    <w:vMerge/>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甘肃莫高国际酒庄有限公司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兰州</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兰州</w:t>
                    </w:r>
                  </w:p>
                </w:tc>
                <w:tc>
                  <w:tcPr>
                    <w:tcW w:w="992"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制造业</w:t>
                    </w:r>
                  </w:p>
                </w:tc>
                <w:tc>
                  <w:tcPr>
                    <w:tcW w:w="851"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85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948"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甘肃莫高葡萄种植有限公司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武威</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武威</w:t>
                    </w:r>
                  </w:p>
                </w:tc>
                <w:tc>
                  <w:tcPr>
                    <w:tcW w:w="992"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农业</w:t>
                    </w:r>
                  </w:p>
                </w:tc>
                <w:tc>
                  <w:tcPr>
                    <w:tcW w:w="851"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85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武威莫高生态酒堡有限公司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武威</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武威</w:t>
                    </w:r>
                  </w:p>
                </w:tc>
                <w:tc>
                  <w:tcPr>
                    <w:tcW w:w="992"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制造业</w:t>
                    </w:r>
                  </w:p>
                </w:tc>
                <w:tc>
                  <w:tcPr>
                    <w:tcW w:w="851"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85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甘肃莫高阳光环保科技有限公司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金昌</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金昌</w:t>
                    </w:r>
                  </w:p>
                </w:tc>
                <w:tc>
                  <w:tcPr>
                    <w:tcW w:w="992"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制造业</w:t>
                    </w:r>
                  </w:p>
                </w:tc>
                <w:tc>
                  <w:tcPr>
                    <w:tcW w:w="851"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51.00</w:t>
                    </w:r>
                  </w:p>
                </w:tc>
                <w:tc>
                  <w:tcPr>
                    <w:tcW w:w="85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甘肃莫高文化传播有限公司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兰州</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兰州</w:t>
                    </w:r>
                  </w:p>
                </w:tc>
                <w:tc>
                  <w:tcPr>
                    <w:tcW w:w="992"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商业</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0"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陕西莫高葡萄酒销售有限公司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西安</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西安</w:t>
                    </w:r>
                  </w:p>
                </w:tc>
                <w:tc>
                  <w:tcPr>
                    <w:tcW w:w="992"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cs="Arial" w:hint="eastAsia"/>
                        <w:sz w:val="18"/>
                        <w:szCs w:val="18"/>
                      </w:rPr>
                      <w:t>商业</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0"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张掖莫高葡萄酒销售有限公司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张掖</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张掖</w:t>
                    </w:r>
                  </w:p>
                </w:tc>
                <w:tc>
                  <w:tcPr>
                    <w:tcW w:w="992"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cs="Arial" w:hint="eastAsia"/>
                        <w:sz w:val="18"/>
                        <w:szCs w:val="18"/>
                      </w:rPr>
                      <w:t>商业</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0"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西宁莫高葡萄酒销售有限公司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西宁</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西宁</w:t>
                    </w:r>
                  </w:p>
                </w:tc>
                <w:tc>
                  <w:tcPr>
                    <w:tcW w:w="992"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cs="Arial" w:hint="eastAsia"/>
                        <w:sz w:val="18"/>
                        <w:szCs w:val="18"/>
                      </w:rPr>
                      <w:t>商业</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0"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银川莫高葡萄酒销售有限公司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银川</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银川</w:t>
                    </w:r>
                  </w:p>
                </w:tc>
                <w:tc>
                  <w:tcPr>
                    <w:tcW w:w="992"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cs="Arial" w:hint="eastAsia"/>
                        <w:sz w:val="18"/>
                        <w:szCs w:val="18"/>
                      </w:rPr>
                      <w:t>商业</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0"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r w:rsidR="00935AD4" w:rsidRPr="00AA53B5" w:rsidTr="001A108A">
                <w:trPr>
                  <w:trHeight w:val="397"/>
                  <w:jc w:val="center"/>
                </w:trPr>
                <w:tc>
                  <w:tcPr>
                    <w:tcW w:w="3430"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金昌莫高金爵士城市酒堡有限公司</w:t>
                    </w:r>
                  </w:p>
                </w:tc>
                <w:tc>
                  <w:tcPr>
                    <w:tcW w:w="1134"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金昌</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金昌</w:t>
                    </w:r>
                  </w:p>
                </w:tc>
                <w:tc>
                  <w:tcPr>
                    <w:tcW w:w="992"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cs="Arial" w:hint="eastAsia"/>
                        <w:sz w:val="18"/>
                        <w:szCs w:val="18"/>
                      </w:rPr>
                      <w:t>商业</w:t>
                    </w:r>
                  </w:p>
                </w:tc>
                <w:tc>
                  <w:tcPr>
                    <w:tcW w:w="851" w:type="dxa"/>
                    <w:shd w:val="clear" w:color="auto" w:fill="auto"/>
                    <w:vAlign w:val="center"/>
                  </w:tcPr>
                  <w:p w:rsidR="00935AD4" w:rsidRPr="00AA53B5" w:rsidRDefault="00935AD4" w:rsidP="001A108A">
                    <w:pPr>
                      <w:rPr>
                        <w:rFonts w:asciiTheme="minorEastAsia" w:eastAsiaTheme="minorEastAsia" w:hAnsiTheme="minorEastAsia" w:cs="Arial"/>
                        <w:sz w:val="18"/>
                        <w:szCs w:val="18"/>
                      </w:rPr>
                    </w:pPr>
                  </w:p>
                </w:tc>
                <w:tc>
                  <w:tcPr>
                    <w:tcW w:w="850" w:type="dxa"/>
                    <w:shd w:val="clear" w:color="auto" w:fill="auto"/>
                    <w:vAlign w:val="center"/>
                  </w:tcPr>
                  <w:p w:rsidR="00935AD4" w:rsidRPr="00AA53B5" w:rsidRDefault="00935AD4" w:rsidP="001A108A">
                    <w:pPr>
                      <w:jc w:val="right"/>
                      <w:rPr>
                        <w:rFonts w:asciiTheme="minorEastAsia" w:eastAsiaTheme="minorEastAsia" w:hAnsiTheme="minorEastAsia" w:cs="Arial"/>
                        <w:sz w:val="18"/>
                        <w:szCs w:val="18"/>
                      </w:rPr>
                    </w:pPr>
                    <w:r w:rsidRPr="00AA53B5">
                      <w:rPr>
                        <w:rFonts w:asciiTheme="minorEastAsia" w:eastAsiaTheme="minorEastAsia" w:hAnsiTheme="minorEastAsia" w:cs="Arial" w:hint="eastAsia"/>
                        <w:sz w:val="18"/>
                        <w:szCs w:val="18"/>
                      </w:rPr>
                      <w:t>100.00</w:t>
                    </w:r>
                  </w:p>
                </w:tc>
                <w:tc>
                  <w:tcPr>
                    <w:tcW w:w="948" w:type="dxa"/>
                    <w:shd w:val="clear" w:color="auto" w:fill="auto"/>
                    <w:vAlign w:val="center"/>
                  </w:tcPr>
                  <w:p w:rsidR="00935AD4" w:rsidRPr="00AA53B5" w:rsidRDefault="00935AD4" w:rsidP="001A108A">
                    <w:pPr>
                      <w:rPr>
                        <w:rFonts w:asciiTheme="minorEastAsia" w:eastAsiaTheme="minorEastAsia" w:hAnsiTheme="minorEastAsia"/>
                        <w:sz w:val="18"/>
                        <w:szCs w:val="18"/>
                      </w:rPr>
                    </w:pPr>
                    <w:r w:rsidRPr="00AA53B5">
                      <w:rPr>
                        <w:rFonts w:asciiTheme="minorEastAsia" w:eastAsiaTheme="minorEastAsia" w:hAnsiTheme="minorEastAsia" w:hint="eastAsia"/>
                        <w:sz w:val="18"/>
                        <w:szCs w:val="18"/>
                      </w:rPr>
                      <w:t>设立</w:t>
                    </w:r>
                  </w:p>
                </w:tc>
              </w:tr>
            </w:tbl>
            <w:p w:rsidR="00AC33FB" w:rsidRPr="00712253" w:rsidRDefault="00471E34">
              <w:pPr>
                <w:rPr>
                  <w:sz w:val="18"/>
                  <w:szCs w:val="18"/>
                </w:rPr>
              </w:pPr>
              <w:r w:rsidRPr="00712253">
                <w:rPr>
                  <w:rFonts w:hint="eastAsia"/>
                  <w:sz w:val="18"/>
                  <w:szCs w:val="18"/>
                </w:rPr>
                <w:t>注：重要的非全资子公司主要财务信息见“第十节 财务报告</w:t>
              </w:r>
              <w:r w:rsidR="00712253" w:rsidRPr="00712253">
                <w:rPr>
                  <w:rFonts w:hint="eastAsia"/>
                  <w:sz w:val="18"/>
                  <w:szCs w:val="18"/>
                </w:rPr>
                <w:t>”中“</w:t>
              </w:r>
              <w:r w:rsidRPr="00712253">
                <w:rPr>
                  <w:rFonts w:hint="eastAsia"/>
                  <w:sz w:val="18"/>
                  <w:szCs w:val="18"/>
                </w:rPr>
                <w:t>附注九、在其他主体中的权益”</w:t>
              </w:r>
              <w:r w:rsidR="00712253" w:rsidRPr="00712253">
                <w:rPr>
                  <w:rFonts w:hint="eastAsia"/>
                  <w:sz w:val="18"/>
                  <w:szCs w:val="18"/>
                </w:rPr>
                <w:t>的内容。</w:t>
              </w:r>
            </w:p>
          </w:sdtContent>
        </w:sdt>
      </w:sdtContent>
    </w:sdt>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AC33FB" w:rsidRDefault="00F8414F">
          <w:pPr>
            <w:pStyle w:val="3"/>
            <w:numPr>
              <w:ilvl w:val="0"/>
              <w:numId w:val="9"/>
            </w:numPr>
          </w:pPr>
          <w:r>
            <w:t>公司控制的结构化主体情况</w:t>
          </w:r>
        </w:p>
        <w:sdt>
          <w:sdtPr>
            <w:rPr>
              <w:rFonts w:hint="eastAsia"/>
            </w:rPr>
            <w:alias w:val="是否适用：公司控制的结构化主体情况[双击切换]"/>
            <w:tag w:val="_GBC_6dee8f13bc9a4596ad3e5af6f90f0b8b"/>
            <w:id w:val="1110083864"/>
            <w:lock w:val="sdtContentLocked"/>
            <w:placeholder>
              <w:docPart w:val="GBC22222222222222222222222222222"/>
            </w:placeholder>
          </w:sdtPr>
          <w:sdtContent>
            <w:p w:rsidR="00AC33FB" w:rsidRDefault="00694327" w:rsidP="00CE22C7">
              <w:r>
                <w:fldChar w:fldCharType="begin"/>
              </w:r>
              <w:r w:rsidR="00CE22C7">
                <w:instrText>MACROBUTTON  SnrToggleCheckbox □适用</w:instrText>
              </w:r>
              <w:r>
                <w:fldChar w:fldCharType="end"/>
              </w:r>
              <w:r>
                <w:fldChar w:fldCharType="begin"/>
              </w:r>
              <w:r w:rsidR="00CE22C7">
                <w:instrText xml:space="preserve"> MACROBUTTON  SnrToggleCheckbox √不适用 </w:instrText>
              </w:r>
              <w:r>
                <w:fldChar w:fldCharType="end"/>
              </w:r>
            </w:p>
          </w:sdtContent>
        </w:sdt>
      </w:sdtContent>
    </w:sdt>
    <w:p w:rsidR="00AC33FB" w:rsidRDefault="00AC33FB"/>
    <w:p w:rsidR="00AC33FB" w:rsidRDefault="00F8414F">
      <w:pPr>
        <w:pStyle w:val="2"/>
        <w:numPr>
          <w:ilvl w:val="0"/>
          <w:numId w:val="19"/>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6822660"/>
        <w:lock w:val="sdtLocked"/>
        <w:placeholder>
          <w:docPart w:val="GBC22222222222222222222222222222"/>
        </w:placeholder>
      </w:sdtPr>
      <w:sdtContent>
        <w:p w:rsidR="00AC33FB" w:rsidRDefault="00F8414F">
          <w:pPr>
            <w:pStyle w:val="3"/>
            <w:numPr>
              <w:ilvl w:val="0"/>
              <w:numId w:val="103"/>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ContentLocked"/>
            <w:placeholder>
              <w:docPart w:val="GBC22222222222222222222222222222"/>
            </w:placeholder>
          </w:sdtPr>
          <w:sdtContent>
            <w:p w:rsidR="00AC33FB" w:rsidRDefault="00694327" w:rsidP="00CE22C7">
              <w:r>
                <w:fldChar w:fldCharType="begin"/>
              </w:r>
              <w:r w:rsidR="00CE22C7">
                <w:instrText xml:space="preserve"> MACROBUTTON  SnrToggleCheckbox □适用 </w:instrText>
              </w:r>
              <w:r>
                <w:fldChar w:fldCharType="end"/>
              </w:r>
              <w:r>
                <w:fldChar w:fldCharType="begin"/>
              </w:r>
              <w:r w:rsidR="00CE22C7">
                <w:instrText xml:space="preserve"> MACROBUTTON  SnrToggleCheckbox √不适用 </w:instrText>
              </w:r>
              <w:r>
                <w:fldChar w:fldCharType="end"/>
              </w:r>
            </w:p>
          </w:sdtContent>
        </w:sdt>
        <w:p w:rsidR="00AC33FB" w:rsidRDefault="00694327"/>
      </w:sdtContent>
    </w:sdt>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AC33FB" w:rsidRDefault="00F8414F">
          <w:pPr>
            <w:pStyle w:val="3"/>
            <w:numPr>
              <w:ilvl w:val="0"/>
              <w:numId w:val="103"/>
            </w:numPr>
          </w:pPr>
          <w:r>
            <w:t>可能面对的风险</w:t>
          </w:r>
        </w:p>
        <w:sdt>
          <w:sdtPr>
            <w:rPr>
              <w:rFonts w:hint="eastAsia"/>
            </w:rPr>
            <w:alias w:val="是否适用：可能面对的风险[双击切换]"/>
            <w:tag w:val="_GBC_2a971d8ab5884d3eb5547ede4e1e17c9"/>
            <w:id w:val="1379438278"/>
            <w:lock w:val="sdtContentLocked"/>
            <w:placeholder>
              <w:docPart w:val="GBC22222222222222222222222222222"/>
            </w:placeholder>
          </w:sdtPr>
          <w:sdtContent>
            <w:p w:rsidR="00AC33FB" w:rsidRDefault="00694327">
              <w:r>
                <w:fldChar w:fldCharType="begin"/>
              </w:r>
              <w:r w:rsidR="00A11C22">
                <w:instrText>MACROBUTTON  SnrToggleCheckbox √适用</w:instrText>
              </w:r>
              <w:r>
                <w:fldChar w:fldCharType="end"/>
              </w:r>
              <w:r>
                <w:fldChar w:fldCharType="begin"/>
              </w:r>
              <w:r w:rsidR="00A11C22">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AC33FB" w:rsidRPr="00A11C22" w:rsidRDefault="00A11C22">
              <w:pPr>
                <w:rPr>
                  <w:szCs w:val="21"/>
                </w:rPr>
              </w:pPr>
              <w:r>
                <w:rPr>
                  <w:rFonts w:hint="eastAsia"/>
                </w:rPr>
                <w:t>（一）</w:t>
              </w:r>
              <w:r w:rsidRPr="00EB01F5">
                <w:rPr>
                  <w:rFonts w:hint="eastAsia"/>
                </w:rPr>
                <w:t>宏观环境风险。由于国内经济增速放缓，进口葡萄酒的冲击以及国内葡萄酒市场竞争异常激烈，公司面临经济形势和行业增速放缓的风险。</w:t>
              </w:r>
              <w:r>
                <w:rPr>
                  <w:rFonts w:hint="eastAsia"/>
                </w:rPr>
                <w:br/>
                <w:t>（二）</w:t>
              </w:r>
              <w:r w:rsidRPr="00EB01F5">
                <w:rPr>
                  <w:rFonts w:hint="eastAsia"/>
                </w:rPr>
                <w:t>成本风险。由于国内物价水平持续上涨，葡萄酒包装材料、运输成本、种植成本大幅增加，公司面临较大的成本上涨压力。</w:t>
              </w:r>
              <w:r>
                <w:rPr>
                  <w:rFonts w:hint="eastAsia"/>
                </w:rPr>
                <w:br/>
                <w:t>（三）</w:t>
              </w:r>
              <w:r w:rsidRPr="00EB01F5">
                <w:rPr>
                  <w:rFonts w:hint="eastAsia"/>
                </w:rPr>
                <w:t>市场风险。随着本公司</w:t>
              </w:r>
              <w:r>
                <w:rPr>
                  <w:rFonts w:hint="eastAsia"/>
                </w:rPr>
                <w:t>“</w:t>
              </w:r>
              <w:r w:rsidRPr="00EB01F5">
                <w:rPr>
                  <w:rFonts w:hint="eastAsia"/>
                </w:rPr>
                <w:t>全国化</w:t>
              </w:r>
              <w:r>
                <w:rPr>
                  <w:rFonts w:hint="eastAsia"/>
                </w:rPr>
                <w:t>”</w:t>
              </w:r>
              <w:r w:rsidRPr="00EB01F5">
                <w:rPr>
                  <w:rFonts w:hint="eastAsia"/>
                </w:rPr>
                <w:t>发展战略的推进，市场建设和开发投入将不断加大，由于市场的不确定因素，公司将面临市场投入风险。</w:t>
              </w:r>
            </w:p>
          </w:sdtContent>
        </w:sdt>
      </w:sdtContent>
    </w:sdt>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AC33FB" w:rsidRDefault="00F8414F">
          <w:pPr>
            <w:pStyle w:val="3"/>
            <w:numPr>
              <w:ilvl w:val="0"/>
              <w:numId w:val="103"/>
            </w:numPr>
          </w:pPr>
          <w:r>
            <w:t>其他披露事项</w:t>
          </w:r>
        </w:p>
        <w:sdt>
          <w:sdtPr>
            <w:rPr>
              <w:rFonts w:hint="eastAsia"/>
            </w:rPr>
            <w:alias w:val="是否适用：董事会其他需要披露的事项[双击切换]"/>
            <w:tag w:val="_GBC_4bd5ba6bf4044aee9ecd40a0c2fc29bf"/>
            <w:id w:val="-2024073587"/>
            <w:lock w:val="sdtContentLocked"/>
            <w:placeholder>
              <w:docPart w:val="GBC22222222222222222222222222222"/>
            </w:placeholder>
          </w:sdtPr>
          <w:sdtContent>
            <w:p w:rsidR="00AC33FB" w:rsidRDefault="00694327" w:rsidP="00A11C22">
              <w:r>
                <w:fldChar w:fldCharType="begin"/>
              </w:r>
              <w:r w:rsidR="00A11C22">
                <w:instrText>MACROBUTTON  SnrToggleCheckbox □适用</w:instrText>
              </w:r>
              <w:r>
                <w:fldChar w:fldCharType="end"/>
              </w:r>
              <w:r>
                <w:fldChar w:fldCharType="begin"/>
              </w:r>
              <w:r w:rsidR="00A11C22">
                <w:instrText xml:space="preserve"> MACROBUTTON  SnrToggleCheckbox √不适用 </w:instrText>
              </w:r>
              <w:r>
                <w:fldChar w:fldCharType="end"/>
              </w:r>
            </w:p>
          </w:sdtContent>
        </w:sdt>
      </w:sdtContent>
    </w:sdt>
    <w:p w:rsidR="00AC33FB" w:rsidRDefault="00F8414F">
      <w:pPr>
        <w:pStyle w:val="10"/>
        <w:numPr>
          <w:ilvl w:val="0"/>
          <w:numId w:val="3"/>
        </w:numPr>
      </w:pPr>
      <w:bookmarkStart w:id="23" w:name="_Toc484510568"/>
      <w:bookmarkEnd w:id="21"/>
      <w:bookmarkEnd w:id="22"/>
      <w:r>
        <w:lastRenderedPageBreak/>
        <w:t>重要事项</w:t>
      </w:r>
      <w:bookmarkEnd w:id="23"/>
    </w:p>
    <w:sdt>
      <w:sdtPr>
        <w:rPr>
          <w:rFonts w:ascii="宋体" w:hAnsi="宋体" w:cs="宋体"/>
          <w:b w:val="0"/>
          <w:bCs w:val="0"/>
          <w:kern w:val="0"/>
          <w:szCs w:val="24"/>
        </w:rPr>
        <w:alias w:val="模块:股东大会情况简介"/>
        <w:tag w:val="_SEC_3ae22d0bfcd94a15aff38fa624550b48"/>
        <w:id w:val="730190159"/>
        <w:lock w:val="sdtLocked"/>
        <w:placeholder>
          <w:docPart w:val="GBC22222222222222222222222222222"/>
        </w:placeholder>
      </w:sdtPr>
      <w:sdtEndPr>
        <w:rPr>
          <w:rFonts w:hint="eastAsia"/>
        </w:rPr>
      </w:sdtEndPr>
      <w:sdtContent>
        <w:p w:rsidR="005E51B4" w:rsidRDefault="005E51B4" w:rsidP="005E51B4">
          <w:pPr>
            <w:pStyle w:val="2"/>
            <w:numPr>
              <w:ilvl w:val="0"/>
              <w:numId w:val="108"/>
            </w:numPr>
            <w:spacing w:line="360" w:lineRule="auto"/>
          </w:pPr>
          <w: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165"/>
            <w:gridCol w:w="2407"/>
            <w:gridCol w:w="2166"/>
          </w:tblGrid>
          <w:tr w:rsidR="005E51B4" w:rsidTr="005066F4">
            <w:trPr>
              <w:trHeight w:val="165"/>
            </w:trPr>
            <w:tc>
              <w:tcPr>
                <w:tcW w:w="1277" w:type="pct"/>
                <w:vAlign w:val="center"/>
              </w:tcPr>
              <w:p w:rsidR="005E51B4" w:rsidRDefault="005E51B4" w:rsidP="005066F4">
                <w:pPr>
                  <w:jc w:val="center"/>
                  <w:rPr>
                    <w:szCs w:val="21"/>
                  </w:rPr>
                </w:pPr>
                <w:r>
                  <w:rPr>
                    <w:szCs w:val="21"/>
                  </w:rPr>
                  <w:t>会议届次</w:t>
                </w:r>
              </w:p>
            </w:tc>
            <w:tc>
              <w:tcPr>
                <w:tcW w:w="1196" w:type="pct"/>
                <w:vAlign w:val="center"/>
              </w:tcPr>
              <w:p w:rsidR="005E51B4" w:rsidRDefault="005E51B4" w:rsidP="005066F4">
                <w:pPr>
                  <w:jc w:val="center"/>
                  <w:rPr>
                    <w:szCs w:val="21"/>
                  </w:rPr>
                </w:pPr>
                <w:r>
                  <w:rPr>
                    <w:szCs w:val="21"/>
                  </w:rPr>
                  <w:t>召开日期</w:t>
                </w:r>
              </w:p>
            </w:tc>
            <w:tc>
              <w:tcPr>
                <w:tcW w:w="1330" w:type="pct"/>
                <w:vAlign w:val="center"/>
              </w:tcPr>
              <w:p w:rsidR="005E51B4" w:rsidRDefault="005E51B4" w:rsidP="005066F4">
                <w:pPr>
                  <w:jc w:val="center"/>
                  <w:rPr>
                    <w:szCs w:val="21"/>
                  </w:rPr>
                </w:pPr>
                <w:r>
                  <w:rPr>
                    <w:szCs w:val="21"/>
                  </w:rPr>
                  <w:t>决议刊登的指定网站的查询索引</w:t>
                </w:r>
              </w:p>
            </w:tc>
            <w:tc>
              <w:tcPr>
                <w:tcW w:w="1197" w:type="pct"/>
                <w:vAlign w:val="center"/>
              </w:tcPr>
              <w:p w:rsidR="005E51B4" w:rsidRDefault="005E51B4" w:rsidP="005066F4">
                <w:pPr>
                  <w:jc w:val="center"/>
                  <w:rPr>
                    <w:szCs w:val="21"/>
                  </w:rPr>
                </w:pPr>
                <w:r>
                  <w:rPr>
                    <w:szCs w:val="21"/>
                  </w:rPr>
                  <w:t>决议刊登的披露日期</w:t>
                </w:r>
              </w:p>
            </w:tc>
          </w:tr>
          <w:sdt>
            <w:sdtPr>
              <w:rPr>
                <w:rFonts w:hint="eastAsia"/>
                <w:szCs w:val="21"/>
              </w:rPr>
              <w:alias w:val="股东大会情况"/>
              <w:tag w:val="_TUP_23eb487759fc41b6a2a06b40dd3fe0d9"/>
              <w:id w:val="805979034"/>
              <w:lock w:val="sdtLocked"/>
            </w:sdtPr>
            <w:sdtEndPr>
              <w:rPr>
                <w:color w:val="333399"/>
              </w:rPr>
            </w:sdtEndPr>
            <w:sdtContent>
              <w:tr w:rsidR="005E51B4" w:rsidTr="005066F4">
                <w:trPr>
                  <w:trHeight w:val="195"/>
                </w:trPr>
                <w:sdt>
                  <w:sdtPr>
                    <w:rPr>
                      <w:rFonts w:hint="eastAsia"/>
                      <w:szCs w:val="21"/>
                    </w:rPr>
                    <w:alias w:val="股东大会届次"/>
                    <w:tag w:val="_GBC_6bc4a484fcfc4c8f80baa59de8a4270a"/>
                    <w:id w:val="-1595852098"/>
                    <w:lock w:val="sdtLocked"/>
                  </w:sdtPr>
                  <w:sdtContent>
                    <w:tc>
                      <w:tcPr>
                        <w:tcW w:w="1277" w:type="pct"/>
                      </w:tcPr>
                      <w:p w:rsidR="005E51B4" w:rsidRDefault="005E51B4" w:rsidP="005066F4">
                        <w:pPr>
                          <w:rPr>
                            <w:szCs w:val="21"/>
                          </w:rPr>
                        </w:pPr>
                        <w:r>
                          <w:rPr>
                            <w:rFonts w:hint="eastAsia"/>
                            <w:szCs w:val="21"/>
                          </w:rPr>
                          <w:t>2016年年度股东大会</w:t>
                        </w:r>
                      </w:p>
                    </w:tc>
                  </w:sdtContent>
                </w:sdt>
                <w:sdt>
                  <w:sdtPr>
                    <w:rPr>
                      <w:szCs w:val="21"/>
                    </w:rPr>
                    <w:alias w:val="股东大会召开日期"/>
                    <w:tag w:val="_GBC_2566bd9b889e42218b24ce9747441ec3"/>
                    <w:id w:val="414671247"/>
                    <w:lock w:val="sdtLocked"/>
                  </w:sdtPr>
                  <w:sdtContent>
                    <w:tc>
                      <w:tcPr>
                        <w:tcW w:w="1196" w:type="pct"/>
                      </w:tcPr>
                      <w:p w:rsidR="005E51B4" w:rsidRDefault="005E51B4" w:rsidP="005066F4">
                        <w:pPr>
                          <w:rPr>
                            <w:szCs w:val="21"/>
                          </w:rPr>
                        </w:pPr>
                        <w:r>
                          <w:rPr>
                            <w:szCs w:val="21"/>
                          </w:rPr>
                          <w:t>2017-06-20</w:t>
                        </w:r>
                      </w:p>
                    </w:tc>
                  </w:sdtContent>
                </w:sdt>
                <w:sdt>
                  <w:sdtPr>
                    <w:rPr>
                      <w:szCs w:val="21"/>
                    </w:rPr>
                    <w:alias w:val="股东大会决议刊登的指定网站的查询索引"/>
                    <w:tag w:val="_GBC_90d7a06e403b46a796247e2dc340a1b2"/>
                    <w:id w:val="-1364595259"/>
                    <w:lock w:val="sdtLocked"/>
                  </w:sdtPr>
                  <w:sdtContent>
                    <w:tc>
                      <w:tcPr>
                        <w:tcW w:w="1330" w:type="pct"/>
                      </w:tcPr>
                      <w:p w:rsidR="005E51B4" w:rsidRDefault="005E51B4" w:rsidP="005066F4">
                        <w:pPr>
                          <w:rPr>
                            <w:szCs w:val="21"/>
                          </w:rPr>
                        </w:pPr>
                        <w:r>
                          <w:rPr>
                            <w:szCs w:val="21"/>
                          </w:rPr>
                          <w:t>www.sse.com.cn</w:t>
                        </w:r>
                      </w:p>
                    </w:tc>
                  </w:sdtContent>
                </w:sdt>
                <w:sdt>
                  <w:sdtPr>
                    <w:rPr>
                      <w:szCs w:val="21"/>
                    </w:rPr>
                    <w:alias w:val="股东大会决议刊登的信息披露日期"/>
                    <w:tag w:val="_GBC_ce6d4d63473b42f886e5789f3bc479a8"/>
                    <w:id w:val="113186332"/>
                    <w:lock w:val="sdtLocked"/>
                  </w:sdtPr>
                  <w:sdtContent>
                    <w:tc>
                      <w:tcPr>
                        <w:tcW w:w="1197" w:type="pct"/>
                      </w:tcPr>
                      <w:p w:rsidR="005E51B4" w:rsidRDefault="005E51B4" w:rsidP="005066F4">
                        <w:pPr>
                          <w:rPr>
                            <w:szCs w:val="21"/>
                          </w:rPr>
                        </w:pPr>
                        <w:r>
                          <w:rPr>
                            <w:szCs w:val="21"/>
                          </w:rPr>
                          <w:t>2017-06-21</w:t>
                        </w:r>
                      </w:p>
                    </w:tc>
                  </w:sdtContent>
                </w:sdt>
              </w:tr>
            </w:sdtContent>
          </w:sdt>
          <w:sdt>
            <w:sdtPr>
              <w:rPr>
                <w:rFonts w:hint="eastAsia"/>
                <w:szCs w:val="21"/>
              </w:rPr>
              <w:alias w:val="股东大会情况"/>
              <w:tag w:val="_TUP_23eb487759fc41b6a2a06b40dd3fe0d9"/>
              <w:id w:val="12117485"/>
              <w:lock w:val="sdtLocked"/>
            </w:sdtPr>
            <w:sdtEndPr>
              <w:rPr>
                <w:color w:val="333399"/>
              </w:rPr>
            </w:sdtEndPr>
            <w:sdtContent>
              <w:tr w:rsidR="005E51B4" w:rsidRPr="005E51B4" w:rsidTr="005066F4">
                <w:trPr>
                  <w:trHeight w:val="195"/>
                </w:trPr>
                <w:sdt>
                  <w:sdtPr>
                    <w:rPr>
                      <w:rFonts w:hint="eastAsia"/>
                      <w:szCs w:val="21"/>
                    </w:rPr>
                    <w:alias w:val="股东大会届次"/>
                    <w:tag w:val="_GBC_6bc4a484fcfc4c8f80baa59de8a4270a"/>
                    <w:id w:val="12117481"/>
                    <w:lock w:val="sdtLocked"/>
                    <w:showingPlcHdr/>
                  </w:sdtPr>
                  <w:sdtContent>
                    <w:tc>
                      <w:tcPr>
                        <w:tcW w:w="1277" w:type="pct"/>
                      </w:tcPr>
                      <w:p w:rsidR="005E51B4" w:rsidRDefault="005E51B4" w:rsidP="005066F4">
                        <w:pPr>
                          <w:rPr>
                            <w:szCs w:val="21"/>
                          </w:rPr>
                        </w:pPr>
                        <w:r>
                          <w:rPr>
                            <w:rFonts w:hint="eastAsia"/>
                            <w:color w:val="333399"/>
                          </w:rPr>
                          <w:t xml:space="preserve">　</w:t>
                        </w:r>
                      </w:p>
                    </w:tc>
                  </w:sdtContent>
                </w:sdt>
                <w:sdt>
                  <w:sdtPr>
                    <w:rPr>
                      <w:szCs w:val="21"/>
                    </w:rPr>
                    <w:alias w:val="股东大会召开日期"/>
                    <w:tag w:val="_GBC_2566bd9b889e42218b24ce9747441ec3"/>
                    <w:id w:val="12117482"/>
                    <w:lock w:val="sdtLocked"/>
                  </w:sdtPr>
                  <w:sdtContent>
                    <w:tc>
                      <w:tcPr>
                        <w:tcW w:w="1196" w:type="pct"/>
                      </w:tcPr>
                      <w:p w:rsidR="005E51B4" w:rsidRDefault="0017128F" w:rsidP="005066F4">
                        <w:pPr>
                          <w:rPr>
                            <w:szCs w:val="21"/>
                          </w:rPr>
                        </w:pPr>
                        <w:r>
                          <w:rPr>
                            <w:rFonts w:hint="eastAsia"/>
                            <w:color w:val="333399"/>
                          </w:rPr>
                          <w:t xml:space="preserve">　</w:t>
                        </w:r>
                      </w:p>
                    </w:tc>
                  </w:sdtContent>
                </w:sdt>
                <w:sdt>
                  <w:sdtPr>
                    <w:rPr>
                      <w:szCs w:val="21"/>
                    </w:rPr>
                    <w:alias w:val="股东大会决议刊登的指定网站的查询索引"/>
                    <w:tag w:val="_GBC_90d7a06e403b46a796247e2dc340a1b2"/>
                    <w:id w:val="12117483"/>
                    <w:lock w:val="sdtLocked"/>
                    <w:showingPlcHdr/>
                  </w:sdtPr>
                  <w:sdtContent>
                    <w:tc>
                      <w:tcPr>
                        <w:tcW w:w="1330" w:type="pct"/>
                      </w:tcPr>
                      <w:p w:rsidR="005E51B4" w:rsidRDefault="005E51B4" w:rsidP="005066F4">
                        <w:pPr>
                          <w:rPr>
                            <w:szCs w:val="21"/>
                          </w:rPr>
                        </w:pPr>
                        <w:r>
                          <w:rPr>
                            <w:rFonts w:hint="eastAsia"/>
                            <w:color w:val="333399"/>
                          </w:rPr>
                          <w:t xml:space="preserve">　</w:t>
                        </w:r>
                      </w:p>
                    </w:tc>
                  </w:sdtContent>
                </w:sdt>
                <w:sdt>
                  <w:sdtPr>
                    <w:rPr>
                      <w:szCs w:val="21"/>
                    </w:rPr>
                    <w:alias w:val="股东大会决议刊登的信息披露日期"/>
                    <w:tag w:val="_GBC_ce6d4d63473b42f886e5789f3bc479a8"/>
                    <w:id w:val="12117484"/>
                    <w:lock w:val="sdtLocked"/>
                    <w:showingPlcHdr/>
                  </w:sdtPr>
                  <w:sdtContent>
                    <w:tc>
                      <w:tcPr>
                        <w:tcW w:w="1197" w:type="pct"/>
                      </w:tcPr>
                      <w:p w:rsidR="005E51B4" w:rsidRDefault="005E51B4" w:rsidP="005066F4">
                        <w:pPr>
                          <w:rPr>
                            <w:szCs w:val="21"/>
                          </w:rPr>
                        </w:pPr>
                        <w:r>
                          <w:rPr>
                            <w:rFonts w:hint="eastAsia"/>
                            <w:color w:val="333399"/>
                          </w:rPr>
                          <w:t xml:space="preserve">　</w:t>
                        </w:r>
                      </w:p>
                    </w:tc>
                  </w:sdtContent>
                </w:sdt>
              </w:tr>
            </w:sdtContent>
          </w:sdt>
        </w:tbl>
        <w:p w:rsidR="00AC33FB" w:rsidRPr="005E51B4" w:rsidRDefault="00694327" w:rsidP="005E51B4"/>
      </w:sdtContent>
    </w:sdt>
    <w:sdt>
      <w:sdtPr>
        <w:rPr>
          <w:rFonts w:hint="eastAsia"/>
        </w:rPr>
        <w:alias w:val="模块:股东大会情况说明"/>
        <w:tag w:val="_SEC_bf1ce0d19a464ce2a3d1a1d438ffde42"/>
        <w:id w:val="-772474859"/>
        <w:lock w:val="sdtLocked"/>
        <w:placeholder>
          <w:docPart w:val="GBC22222222222222222222222222222"/>
        </w:placeholder>
      </w:sdtPr>
      <w:sdtContent>
        <w:p w:rsidR="00AC33FB" w:rsidRDefault="00F8414F">
          <w:r>
            <w:rPr>
              <w:rFonts w:hint="eastAsia"/>
            </w:rPr>
            <w:t>股东大会情况说明</w:t>
          </w:r>
        </w:p>
        <w:sdt>
          <w:sdtPr>
            <w:rPr>
              <w:rFonts w:hint="eastAsia"/>
            </w:rPr>
            <w:alias w:val="是否适用：股东大会情况说明[双击切换]"/>
            <w:tag w:val="_GBC_bc06fc78c35044b0a848192606e2a5ad"/>
            <w:id w:val="699976643"/>
            <w:lock w:val="sdtContentLocked"/>
            <w:placeholder>
              <w:docPart w:val="GBC22222222222222222222222222222"/>
            </w:placeholder>
          </w:sdtPr>
          <w:sdtContent>
            <w:p w:rsidR="00AC33FB" w:rsidRDefault="00694327" w:rsidP="004F2CD8">
              <w:r>
                <w:fldChar w:fldCharType="begin"/>
              </w:r>
              <w:r w:rsidR="004F2CD8">
                <w:instrText>MACROBUTTON  SnrToggleCheckbox □适用</w:instrText>
              </w:r>
              <w:r>
                <w:fldChar w:fldCharType="end"/>
              </w:r>
              <w:r>
                <w:fldChar w:fldCharType="begin"/>
              </w:r>
              <w:r w:rsidR="004F2CD8">
                <w:instrText xml:space="preserve"> MACROBUTTON  SnrToggleCheckbox √不适用 </w:instrText>
              </w:r>
              <w:r>
                <w:fldChar w:fldCharType="end"/>
              </w:r>
            </w:p>
          </w:sdtContent>
        </w:sdt>
      </w:sdtContent>
    </w:sdt>
    <w:p w:rsidR="00AC33FB" w:rsidRDefault="00AC33FB"/>
    <w:p w:rsidR="00AC33FB" w:rsidRDefault="00F8414F">
      <w:pPr>
        <w:pStyle w:val="2"/>
        <w:numPr>
          <w:ilvl w:val="0"/>
          <w:numId w:val="108"/>
        </w:numPr>
        <w:spacing w:line="360" w:lineRule="auto"/>
      </w:pPr>
      <w:r>
        <w:t>利润分配或资本公积金转增预案</w:t>
      </w:r>
    </w:p>
    <w:p w:rsidR="00AC33FB" w:rsidRDefault="00F8414F">
      <w:pPr>
        <w:pStyle w:val="3"/>
        <w:numPr>
          <w:ilvl w:val="0"/>
          <w:numId w:val="101"/>
        </w:numPr>
      </w:pPr>
      <w:r>
        <w:t>半年度拟定的利润分配预案、公积金转增股本预案</w:t>
      </w:r>
    </w:p>
    <w:sdt>
      <w:sdtPr>
        <w:rPr>
          <w:rFonts w:ascii="Calibri" w:hAnsi="Calibri"/>
        </w:r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AC33FB" w:rsidTr="000F6939">
            <w:tc>
              <w:tcPr>
                <w:tcW w:w="4524" w:type="dxa"/>
              </w:tcPr>
              <w:p w:rsidR="00AC33FB" w:rsidRDefault="00F8414F">
                <w:r>
                  <w:t>是否分配或转增</w:t>
                </w:r>
              </w:p>
            </w:tc>
            <w:sdt>
              <w:sdtPr>
                <w:rPr>
                  <w:rFonts w:hint="eastAsia"/>
                </w:rPr>
                <w:alias w:val="是否分配或转增"/>
                <w:tag w:val="_GBC_1aa3bb539f35454da0536200efcc4f60"/>
                <w:id w:val="1587263"/>
                <w:lock w:val="sdtLocked"/>
                <w:comboBox>
                  <w:listItem w:displayText="是" w:value="是"/>
                  <w:listItem w:displayText="否" w:value="否"/>
                </w:comboBox>
              </w:sdtPr>
              <w:sdtContent>
                <w:tc>
                  <w:tcPr>
                    <w:tcW w:w="4524" w:type="dxa"/>
                  </w:tcPr>
                  <w:p w:rsidR="00AC33FB" w:rsidRDefault="00DC7355">
                    <w:pPr>
                      <w:jc w:val="left"/>
                    </w:pPr>
                    <w:r>
                      <w:rPr>
                        <w:rFonts w:hint="eastAsia"/>
                      </w:rPr>
                      <w:t>否</w:t>
                    </w:r>
                  </w:p>
                </w:tc>
              </w:sdtContent>
            </w:sdt>
          </w:tr>
          <w:tr w:rsidR="00AC33FB" w:rsidTr="000F6939">
            <w:tc>
              <w:tcPr>
                <w:tcW w:w="4524" w:type="dxa"/>
              </w:tcPr>
              <w:p w:rsidR="00AC33FB" w:rsidRDefault="00F8414F">
                <w:r>
                  <w:t>每10股送红股数（股）</w:t>
                </w:r>
              </w:p>
            </w:tc>
            <w:sdt>
              <w:sdtPr>
                <w:rPr>
                  <w:rFonts w:hint="eastAsia"/>
                </w:rPr>
                <w:alias w:val="每10股送红股数"/>
                <w:tag w:val="_GBC_54fb48b48c14430f8f30bee0cfcc8cb9"/>
                <w:id w:val="1587266"/>
                <w:lock w:val="sdtLocked"/>
                <w:showingPlcHdr/>
              </w:sdtPr>
              <w:sdtContent>
                <w:tc>
                  <w:tcPr>
                    <w:tcW w:w="4524" w:type="dxa"/>
                  </w:tcPr>
                  <w:p w:rsidR="00AC33FB" w:rsidRDefault="00F8414F">
                    <w:pPr>
                      <w:jc w:val="right"/>
                    </w:pPr>
                    <w:r>
                      <w:rPr>
                        <w:rFonts w:hint="eastAsia"/>
                        <w:color w:val="333399"/>
                      </w:rPr>
                      <w:t xml:space="preserve">　</w:t>
                    </w:r>
                  </w:p>
                </w:tc>
              </w:sdtContent>
            </w:sdt>
          </w:tr>
          <w:tr w:rsidR="00AC33FB" w:rsidTr="000F6939">
            <w:tc>
              <w:tcPr>
                <w:tcW w:w="4524" w:type="dxa"/>
              </w:tcPr>
              <w:p w:rsidR="00AC33FB" w:rsidRDefault="00F8414F">
                <w:r>
                  <w:t>每10股派息数(元)（含税）</w:t>
                </w:r>
              </w:p>
            </w:tc>
            <w:sdt>
              <w:sdtPr>
                <w:rPr>
                  <w:rFonts w:hint="eastAsia"/>
                </w:rPr>
                <w:alias w:val="每10股派息数（含税）"/>
                <w:tag w:val="_GBC_299a7ab7d38741f6bb828dfda18f3f3b"/>
                <w:id w:val="1587269"/>
                <w:lock w:val="sdtLocked"/>
                <w:showingPlcHdr/>
              </w:sdtPr>
              <w:sdtContent>
                <w:tc>
                  <w:tcPr>
                    <w:tcW w:w="4524" w:type="dxa"/>
                  </w:tcPr>
                  <w:p w:rsidR="00AC33FB" w:rsidRDefault="00F8414F">
                    <w:pPr>
                      <w:jc w:val="right"/>
                    </w:pPr>
                    <w:r>
                      <w:rPr>
                        <w:rFonts w:hint="eastAsia"/>
                        <w:color w:val="333399"/>
                      </w:rPr>
                      <w:t xml:space="preserve">　</w:t>
                    </w:r>
                  </w:p>
                </w:tc>
              </w:sdtContent>
            </w:sdt>
          </w:tr>
          <w:tr w:rsidR="00AC33FB" w:rsidTr="000F6939">
            <w:tc>
              <w:tcPr>
                <w:tcW w:w="4524" w:type="dxa"/>
              </w:tcPr>
              <w:p w:rsidR="00AC33FB" w:rsidRDefault="00F8414F">
                <w:r>
                  <w:t>每10股转增数（股）</w:t>
                </w:r>
              </w:p>
            </w:tc>
            <w:sdt>
              <w:sdtPr>
                <w:rPr>
                  <w:rFonts w:hint="eastAsia"/>
                </w:rPr>
                <w:alias w:val="每10股转增数"/>
                <w:tag w:val="_GBC_728534984b704837b292c32c939dab97"/>
                <w:id w:val="1587272"/>
                <w:lock w:val="sdtLocked"/>
                <w:showingPlcHdr/>
              </w:sdtPr>
              <w:sdtContent>
                <w:tc>
                  <w:tcPr>
                    <w:tcW w:w="4524" w:type="dxa"/>
                  </w:tcPr>
                  <w:p w:rsidR="00AC33FB" w:rsidRDefault="00F8414F">
                    <w:pPr>
                      <w:jc w:val="right"/>
                    </w:pPr>
                    <w:r>
                      <w:rPr>
                        <w:rFonts w:hint="eastAsia"/>
                        <w:color w:val="333399"/>
                      </w:rPr>
                      <w:t xml:space="preserve">　</w:t>
                    </w:r>
                  </w:p>
                </w:tc>
              </w:sdtContent>
            </w:sdt>
          </w:tr>
          <w:tr w:rsidR="00AC33FB" w:rsidTr="000F6939">
            <w:tc>
              <w:tcPr>
                <w:tcW w:w="9048" w:type="dxa"/>
                <w:gridSpan w:val="2"/>
              </w:tcPr>
              <w:p w:rsidR="00AC33FB" w:rsidRDefault="00F8414F">
                <w:pPr>
                  <w:jc w:val="center"/>
                </w:pPr>
                <w:r>
                  <w:t>利润分配或资本公积金转增预案的相关情况说明</w:t>
                </w:r>
              </w:p>
            </w:tc>
          </w:tr>
          <w:tr w:rsidR="00AC33FB" w:rsidTr="000F6939">
            <w:sdt>
              <w:sdtPr>
                <w:alias w:val="利润分配或资本公积金转增预案详细情况"/>
                <w:tag w:val="_GBC_94bed1d7442547dda64f3e2963ffc525"/>
                <w:id w:val="18658139"/>
                <w:lock w:val="sdtLocked"/>
              </w:sdtPr>
              <w:sdtContent>
                <w:tc>
                  <w:tcPr>
                    <w:tcW w:w="9048" w:type="dxa"/>
                    <w:gridSpan w:val="2"/>
                  </w:tcPr>
                  <w:p w:rsidR="00AC33FB" w:rsidRDefault="00463428" w:rsidP="00463428">
                    <w:r>
                      <w:rPr>
                        <w:rFonts w:hint="eastAsia"/>
                      </w:rPr>
                      <w:t>无</w:t>
                    </w:r>
                  </w:p>
                </w:tc>
              </w:sdtContent>
            </w:sdt>
          </w:tr>
        </w:tbl>
      </w:sdtContent>
    </w:sdt>
    <w:p w:rsidR="00AC33FB" w:rsidRDefault="00AC33FB">
      <w:bookmarkStart w:id="24" w:name="_Toc342565988"/>
    </w:p>
    <w:p w:rsidR="00AC33FB" w:rsidRDefault="00F8414F">
      <w:pPr>
        <w:pStyle w:val="2"/>
        <w:numPr>
          <w:ilvl w:val="0"/>
          <w:numId w:val="108"/>
        </w:numPr>
        <w:spacing w:line="360" w:lineRule="auto"/>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fb5aa5b24a6f4dedab08351940085578"/>
        <w:id w:val="1409507188"/>
        <w:lock w:val="sdtLocked"/>
        <w:placeholder>
          <w:docPart w:val="GBC22222222222222222222222222222"/>
        </w:placeholder>
      </w:sdtPr>
      <w:sdtEndPr>
        <w:rPr>
          <w:rFonts w:hint="default"/>
          <w:sz w:val="21"/>
          <w:szCs w:val="24"/>
        </w:rPr>
      </w:sdtEndPr>
      <w:sdtContent>
        <w:p w:rsidR="00AC33FB" w:rsidRDefault="00F8414F">
          <w:pPr>
            <w:pStyle w:val="3"/>
            <w:numPr>
              <w:ilvl w:val="1"/>
              <w:numId w:val="18"/>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ContentLocked"/>
            <w:placeholder>
              <w:docPart w:val="GBC22222222222222222222222222222"/>
            </w:placeholder>
          </w:sdtPr>
          <w:sdtContent>
            <w:p w:rsidR="00A8427D" w:rsidRDefault="00694327">
              <w:r>
                <w:fldChar w:fldCharType="begin"/>
              </w:r>
              <w:r w:rsidR="007F36C5">
                <w:instrText xml:space="preserve"> MACROBUTTON  SnrToggleCheckbox √适用 </w:instrText>
              </w:r>
              <w:r>
                <w:fldChar w:fldCharType="end"/>
              </w:r>
              <w:r>
                <w:fldChar w:fldCharType="begin"/>
              </w:r>
              <w:r w:rsidR="007F36C5">
                <w:instrText xml:space="preserve"> MACROBUTTON  SnrToggleCheckbox □不适用 </w:instrText>
              </w:r>
              <w:r>
                <w:fldChar w:fldCharType="end"/>
              </w:r>
            </w:p>
          </w:sdtContent>
        </w:sdt>
        <w:tbl>
          <w:tblPr>
            <w:tblW w:w="513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567"/>
            <w:gridCol w:w="849"/>
            <w:gridCol w:w="3121"/>
            <w:gridCol w:w="849"/>
            <w:gridCol w:w="662"/>
            <w:gridCol w:w="756"/>
            <w:gridCol w:w="992"/>
            <w:gridCol w:w="803"/>
          </w:tblGrid>
          <w:tr w:rsidR="00A8427D" w:rsidRPr="009E27E0" w:rsidTr="00526A10">
            <w:tc>
              <w:tcPr>
                <w:tcW w:w="373"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承诺背景</w:t>
                </w:r>
              </w:p>
            </w:tc>
            <w:tc>
              <w:tcPr>
                <w:tcW w:w="305"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承诺</w:t>
                </w:r>
              </w:p>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类型</w:t>
                </w:r>
              </w:p>
            </w:tc>
            <w:tc>
              <w:tcPr>
                <w:tcW w:w="457"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承诺方</w:t>
                </w:r>
              </w:p>
            </w:tc>
            <w:tc>
              <w:tcPr>
                <w:tcW w:w="1679"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承诺</w:t>
                </w:r>
              </w:p>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内容</w:t>
                </w:r>
              </w:p>
            </w:tc>
            <w:tc>
              <w:tcPr>
                <w:tcW w:w="457"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承诺时间及期限</w:t>
                </w:r>
              </w:p>
            </w:tc>
            <w:tc>
              <w:tcPr>
                <w:tcW w:w="356"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是否有履行期限</w:t>
                </w:r>
              </w:p>
            </w:tc>
            <w:tc>
              <w:tcPr>
                <w:tcW w:w="407"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是否及时严格履行</w:t>
                </w:r>
              </w:p>
            </w:tc>
            <w:tc>
              <w:tcPr>
                <w:tcW w:w="534"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如未能及时履行应说明未完成履行的具体原因</w:t>
                </w:r>
              </w:p>
            </w:tc>
            <w:tc>
              <w:tcPr>
                <w:tcW w:w="432" w:type="pct"/>
                <w:shd w:val="clear" w:color="auto" w:fill="auto"/>
                <w:vAlign w:val="center"/>
              </w:tcPr>
              <w:p w:rsidR="00A8427D" w:rsidRPr="009E27E0" w:rsidRDefault="00A8427D" w:rsidP="00526A10">
                <w:pPr>
                  <w:jc w:val="center"/>
                  <w:rPr>
                    <w:rFonts w:asciiTheme="minorEastAsia" w:hAnsiTheme="minorEastAsia"/>
                    <w:sz w:val="18"/>
                    <w:szCs w:val="18"/>
                  </w:rPr>
                </w:pPr>
                <w:r w:rsidRPr="009E27E0">
                  <w:rPr>
                    <w:rFonts w:asciiTheme="minorEastAsia" w:hAnsiTheme="minorEastAsia" w:hint="eastAsia"/>
                    <w:sz w:val="18"/>
                    <w:szCs w:val="18"/>
                  </w:rPr>
                  <w:t>如未能及时履行应说明下一步计划</w:t>
                </w:r>
              </w:p>
            </w:tc>
          </w:tr>
          <w:sdt>
            <w:sdtPr>
              <w:rPr>
                <w:rFonts w:asciiTheme="minorEastAsia" w:hAnsiTheme="minorEastAsia" w:hint="eastAsia"/>
                <w:sz w:val="18"/>
                <w:szCs w:val="18"/>
              </w:rPr>
              <w:alias w:val="与收购报告书或权益变动报告书相关承诺"/>
              <w:tag w:val="_TUP_398700eccd054de5893161a2bf5cab9b"/>
              <w:id w:val="1936809"/>
              <w:lock w:val="sdtLocked"/>
            </w:sdtPr>
            <w:sdtEndPr>
              <w:rPr>
                <w:rFonts w:hint="default"/>
              </w:rPr>
            </w:sdtEndPr>
            <w:sdtContent>
              <w:tr w:rsidR="00A8427D" w:rsidRPr="009E27E0" w:rsidTr="00526A10">
                <w:trPr>
                  <w:trHeight w:val="1140"/>
                </w:trPr>
                <w:tc>
                  <w:tcPr>
                    <w:tcW w:w="373" w:type="pct"/>
                    <w:vMerge w:val="restart"/>
                    <w:shd w:val="clear" w:color="auto" w:fill="auto"/>
                    <w:vAlign w:val="center"/>
                  </w:tcPr>
                  <w:sdt>
                    <w:sdtPr>
                      <w:rPr>
                        <w:rFonts w:asciiTheme="minorEastAsia" w:hAnsiTheme="minorEastAsia" w:hint="eastAsia"/>
                        <w:sz w:val="18"/>
                        <w:szCs w:val="18"/>
                      </w:rPr>
                      <w:tag w:val="_PLD_2fee745b02784f188f1ebc20b737c886"/>
                      <w:id w:val="1936800"/>
                      <w:lock w:val="sdtLocked"/>
                    </w:sdtPr>
                    <w:sdtContent>
                      <w:p w:rsidR="00A8427D" w:rsidRPr="009E27E0" w:rsidRDefault="00A8427D" w:rsidP="00526A10">
                        <w:pPr>
                          <w:rPr>
                            <w:rFonts w:asciiTheme="minorEastAsia" w:hAnsiTheme="minorEastAsia"/>
                            <w:sz w:val="18"/>
                            <w:szCs w:val="18"/>
                          </w:rPr>
                        </w:pPr>
                        <w:r w:rsidRPr="009E27E0">
                          <w:rPr>
                            <w:rFonts w:asciiTheme="minorEastAsia" w:hAnsiTheme="minorEastAsia" w:hint="eastAsia"/>
                            <w:sz w:val="18"/>
                            <w:szCs w:val="18"/>
                          </w:rPr>
                          <w:t>收购报告书或权益变动报告书中所作承诺</w:t>
                        </w:r>
                      </w:p>
                    </w:sdtContent>
                  </w:sdt>
                </w:tc>
                <w:sdt>
                  <w:sdtPr>
                    <w:rPr>
                      <w:rFonts w:asciiTheme="minorEastAsia" w:hAnsiTheme="minorEastAsia"/>
                      <w:sz w:val="18"/>
                      <w:szCs w:val="18"/>
                    </w:rPr>
                    <w:alias w:val="与收购报告书或权益变动报告书相关承诺-承诺类型"/>
                    <w:tag w:val="_GBC_e85a2539ff6f4c0393f66f2fa3e6970d"/>
                    <w:id w:val="19368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5"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sz w:val="18"/>
                            <w:szCs w:val="18"/>
                          </w:rPr>
                          <w:t>解决同业竞争</w:t>
                        </w:r>
                      </w:p>
                    </w:tc>
                  </w:sdtContent>
                </w:sdt>
                <w:sdt>
                  <w:sdtPr>
                    <w:rPr>
                      <w:rFonts w:asciiTheme="minorEastAsia" w:hAnsiTheme="minorEastAsia"/>
                      <w:sz w:val="18"/>
                      <w:szCs w:val="18"/>
                    </w:rPr>
                    <w:alias w:val="与收购报告书或权益变动报告书相关承诺-承诺方"/>
                    <w:tag w:val="_GBC_dfbe359eb33e46849180adc08acbc406"/>
                    <w:id w:val="1936802"/>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hint="eastAsia"/>
                            <w:sz w:val="18"/>
                            <w:szCs w:val="18"/>
                          </w:rPr>
                          <w:t>甘肃省农垦集团有限责任公司</w:t>
                        </w:r>
                      </w:p>
                    </w:tc>
                  </w:sdtContent>
                </w:sdt>
                <w:sdt>
                  <w:sdtPr>
                    <w:rPr>
                      <w:rFonts w:asciiTheme="minorEastAsia" w:hAnsiTheme="minorEastAsia"/>
                      <w:sz w:val="18"/>
                      <w:szCs w:val="18"/>
                    </w:rPr>
                    <w:alias w:val="与收购报告书或权益变动报告书相关承诺-承诺内容"/>
                    <w:tag w:val="_GBC_2d5225133a854498a95a123f5572337a"/>
                    <w:id w:val="1936803"/>
                    <w:lock w:val="sdtLocked"/>
                  </w:sdtPr>
                  <w:sdtContent>
                    <w:tc>
                      <w:tcPr>
                        <w:tcW w:w="1679"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sz w:val="18"/>
                            <w:szCs w:val="18"/>
                          </w:rPr>
                          <w:t>收购人关于避免同业竞争承诺</w:t>
                        </w:r>
                        <w:r>
                          <w:rPr>
                            <w:rFonts w:asciiTheme="minorEastAsia" w:hAnsiTheme="minorEastAsia" w:hint="eastAsia"/>
                            <w:sz w:val="18"/>
                            <w:szCs w:val="18"/>
                          </w:rPr>
                          <w:t>如下</w:t>
                        </w:r>
                        <w:r w:rsidRPr="009E27E0">
                          <w:rPr>
                            <w:rFonts w:asciiTheme="minorEastAsia" w:hAnsiTheme="minorEastAsia" w:hint="eastAsia"/>
                            <w:sz w:val="18"/>
                            <w:szCs w:val="18"/>
                          </w:rPr>
                          <w:t>：</w:t>
                        </w:r>
                        <w:r>
                          <w:rPr>
                            <w:rFonts w:asciiTheme="minorEastAsia" w:hAnsiTheme="minorEastAsia" w:hint="eastAsia"/>
                            <w:sz w:val="18"/>
                            <w:szCs w:val="18"/>
                          </w:rPr>
                          <w:t>（1）</w:t>
                        </w:r>
                        <w:r w:rsidRPr="009E27E0">
                          <w:rPr>
                            <w:rFonts w:asciiTheme="minorEastAsia" w:hAnsiTheme="minorEastAsia" w:hint="eastAsia"/>
                            <w:sz w:val="18"/>
                            <w:szCs w:val="18"/>
                          </w:rPr>
                          <w:t>收购人及收购人控制的其他企业均未从事任何与莫高股份（包括莫高股份控制的企业，下同）的主营业务构成竞争的生产经营业务或者活动。（</w:t>
                        </w:r>
                        <w:r w:rsidRPr="009E27E0">
                          <w:rPr>
                            <w:rFonts w:asciiTheme="minorEastAsia" w:hAnsiTheme="minorEastAsia"/>
                            <w:sz w:val="18"/>
                            <w:szCs w:val="18"/>
                          </w:rPr>
                          <w:t>2</w:t>
                        </w:r>
                        <w:r w:rsidRPr="009E27E0">
                          <w:rPr>
                            <w:rFonts w:asciiTheme="minorEastAsia" w:hAnsiTheme="minorEastAsia" w:hint="eastAsia"/>
                            <w:sz w:val="18"/>
                            <w:szCs w:val="18"/>
                          </w:rPr>
                          <w:t>）收购人在持有莫高股份股份的期间内，收购人及收购人控制的其他企业将不会直接或者间接从事与莫高股份相同、相似并构成竞争的业务，亦不会直接或者间接拥有与莫高股份从事相同、相似并构成竞争业务的其他企业、组织、经济实体的绝对或者相对的控制权。（</w:t>
                        </w:r>
                        <w:r w:rsidRPr="009E27E0">
                          <w:rPr>
                            <w:rFonts w:asciiTheme="minorEastAsia" w:hAnsiTheme="minorEastAsia"/>
                            <w:sz w:val="18"/>
                            <w:szCs w:val="18"/>
                          </w:rPr>
                          <w:t>3</w:t>
                        </w:r>
                        <w:r w:rsidRPr="009E27E0">
                          <w:rPr>
                            <w:rFonts w:asciiTheme="minorEastAsia" w:hAnsiTheme="minorEastAsia" w:hint="eastAsia"/>
                            <w:sz w:val="18"/>
                            <w:szCs w:val="18"/>
                          </w:rPr>
                          <w:t>）对于莫高股份在其现有业务范围的基础上进一步拓展其业务范围，而收购人及收购人控制的其他企业尚未对此进行生产、经营的，除非莫高股份书面通知收购人不再从事该等新业务，收购人及收购人控制的其他企业将不从事与莫高股份相竞争的该等新业务。（4）收购人及收购人控制的其他企业如从任何第三方获得的商业机会与莫高股份的主营业务</w:t>
                        </w:r>
                        <w:r w:rsidRPr="009E27E0">
                          <w:rPr>
                            <w:rFonts w:asciiTheme="minorEastAsia" w:hAnsiTheme="minorEastAsia" w:hint="eastAsia"/>
                            <w:sz w:val="18"/>
                            <w:szCs w:val="18"/>
                          </w:rPr>
                          <w:lastRenderedPageBreak/>
                          <w:t>构成竞争或可能构成竞争，则应立即通知莫高股份，在通知中所指定的合理期间内，如莫高股份作出愿意利用该商业机会的肯定答复，则本公司放弃该商业机会。（5）如因收购人及收购人控制的其他企业违反上述声明与承诺导致莫高股份权益受到损害的，收购人同意向莫高股份承担相应的损害赔偿责任。”</w:t>
                        </w:r>
                      </w:p>
                    </w:tc>
                  </w:sdtContent>
                </w:sdt>
                <w:sdt>
                  <w:sdtPr>
                    <w:rPr>
                      <w:rFonts w:asciiTheme="minorEastAsia" w:hAnsiTheme="minorEastAsia"/>
                      <w:sz w:val="18"/>
                      <w:szCs w:val="18"/>
                    </w:rPr>
                    <w:alias w:val="与收购报告书或权益变动报告书相关承诺-承诺时间及期限"/>
                    <w:tag w:val="_GBC_e05a9a1a7b1249e7a043944c6cc91265"/>
                    <w:id w:val="1936804"/>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hint="eastAsia"/>
                            <w:sz w:val="18"/>
                            <w:szCs w:val="18"/>
                          </w:rPr>
                          <w:t>2017年5月10日承诺，长期有效。</w:t>
                        </w:r>
                      </w:p>
                    </w:tc>
                  </w:sdtContent>
                </w:sdt>
                <w:sdt>
                  <w:sdtPr>
                    <w:rPr>
                      <w:rFonts w:asciiTheme="minorEastAsia" w:hAnsiTheme="minorEastAsia"/>
                      <w:sz w:val="18"/>
                      <w:szCs w:val="18"/>
                    </w:rPr>
                    <w:alias w:val="与收购报告书或权益变动报告书相关承诺-是否有履行期限"/>
                    <w:tag w:val="_GBC_e3c53a81843746098b3d32e7645ee92f"/>
                    <w:id w:val="1936805"/>
                    <w:lock w:val="sdtLocked"/>
                    <w:comboBox>
                      <w:listItem w:displayText="是" w:value="true"/>
                      <w:listItem w:displayText="否" w:value="false"/>
                    </w:comboBox>
                  </w:sdtPr>
                  <w:sdtContent>
                    <w:tc>
                      <w:tcPr>
                        <w:tcW w:w="356"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否</w:t>
                        </w:r>
                      </w:p>
                    </w:tc>
                  </w:sdtContent>
                </w:sdt>
                <w:sdt>
                  <w:sdtPr>
                    <w:rPr>
                      <w:rFonts w:asciiTheme="minorEastAsia" w:hAnsiTheme="minorEastAsia"/>
                      <w:sz w:val="18"/>
                      <w:szCs w:val="18"/>
                    </w:rPr>
                    <w:alias w:val="与收购报告书或权益变动报告书相关承诺-是否及时严格履行"/>
                    <w:tag w:val="_GBC_273adbc65ae043908b43ba0e0c47d626"/>
                    <w:id w:val="1936806"/>
                    <w:lock w:val="sdtLocked"/>
                    <w:comboBox>
                      <w:listItem w:displayText="是" w:value="true"/>
                      <w:listItem w:displayText="否" w:value="false"/>
                    </w:comboBox>
                  </w:sdtPr>
                  <w:sdtContent>
                    <w:tc>
                      <w:tcPr>
                        <w:tcW w:w="40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是</w:t>
                        </w:r>
                      </w:p>
                    </w:tc>
                  </w:sdtContent>
                </w:sdt>
                <w:sdt>
                  <w:sdtPr>
                    <w:rPr>
                      <w:rFonts w:asciiTheme="minorEastAsia" w:hAnsiTheme="minorEastAsia"/>
                      <w:sz w:val="18"/>
                      <w:szCs w:val="18"/>
                    </w:rPr>
                    <w:alias w:val="与收购报告书或权益变动报告书相关承诺-如未能及时履行应说明未完成履行的具体原因"/>
                    <w:tag w:val="_GBC_e4e7c97aa91b49718b2096884a9c0fa1"/>
                    <w:id w:val="1936807"/>
                    <w:lock w:val="sdtLocked"/>
                    <w:showingPlcHdr/>
                  </w:sdtPr>
                  <w:sdtContent>
                    <w:tc>
                      <w:tcPr>
                        <w:tcW w:w="534"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与收购报告书或权益变动报告书相关承诺-如未能及时履行应说明下一步计划"/>
                    <w:tag w:val="_GBC_1f91f9e8844241c1b5eb827e645abb11"/>
                    <w:id w:val="1936808"/>
                    <w:lock w:val="sdtLocked"/>
                    <w:showingPlcHdr/>
                  </w:sdtPr>
                  <w:sdtContent>
                    <w:tc>
                      <w:tcPr>
                        <w:tcW w:w="432"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color w:val="333399"/>
                            <w:sz w:val="18"/>
                            <w:szCs w:val="18"/>
                          </w:rPr>
                          <w:t xml:space="preserve">　</w:t>
                        </w:r>
                      </w:p>
                    </w:tc>
                  </w:sdtContent>
                </w:sdt>
              </w:tr>
            </w:sdtContent>
          </w:sdt>
          <w:sdt>
            <w:sdtPr>
              <w:rPr>
                <w:rFonts w:asciiTheme="minorEastAsia" w:hAnsiTheme="minorEastAsia"/>
                <w:sz w:val="18"/>
                <w:szCs w:val="18"/>
              </w:rPr>
              <w:alias w:val="与收购报告书或权益变动报告书相关承诺"/>
              <w:tag w:val="_TUP_398700eccd054de5893161a2bf5cab9b"/>
              <w:id w:val="1936818"/>
              <w:lock w:val="sdtLocked"/>
            </w:sdtPr>
            <w:sdtEndPr/>
            <w:sdtContent>
              <w:tr w:rsidR="00A8427D" w:rsidRPr="009E27E0" w:rsidTr="00526A10">
                <w:trPr>
                  <w:trHeight w:val="1140"/>
                </w:trPr>
                <w:tc>
                  <w:tcPr>
                    <w:tcW w:w="373" w:type="pct"/>
                    <w:vMerge/>
                    <w:shd w:val="clear" w:color="auto" w:fill="auto"/>
                    <w:vAlign w:val="center"/>
                  </w:tcPr>
                  <w:p w:rsidR="00A8427D" w:rsidRPr="009E27E0" w:rsidRDefault="00A8427D" w:rsidP="00526A10">
                    <w:pPr>
                      <w:rPr>
                        <w:rFonts w:asciiTheme="minorEastAsia" w:hAnsiTheme="minorEastAsia"/>
                        <w:sz w:val="18"/>
                        <w:szCs w:val="18"/>
                      </w:rPr>
                    </w:pPr>
                  </w:p>
                </w:tc>
                <w:sdt>
                  <w:sdtPr>
                    <w:rPr>
                      <w:rFonts w:asciiTheme="minorEastAsia" w:hAnsiTheme="minorEastAsia"/>
                      <w:sz w:val="18"/>
                      <w:szCs w:val="18"/>
                    </w:rPr>
                    <w:alias w:val="与收购报告书或权益变动报告书相关承诺-承诺类型"/>
                    <w:tag w:val="_GBC_e85a2539ff6f4c0393f66f2fa3e6970d"/>
                    <w:id w:val="193681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5"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sz w:val="18"/>
                            <w:szCs w:val="18"/>
                          </w:rPr>
                          <w:t>解决关联交易</w:t>
                        </w:r>
                      </w:p>
                    </w:tc>
                  </w:sdtContent>
                </w:sdt>
                <w:sdt>
                  <w:sdtPr>
                    <w:rPr>
                      <w:rFonts w:asciiTheme="minorEastAsia" w:hAnsiTheme="minorEastAsia"/>
                      <w:sz w:val="18"/>
                      <w:szCs w:val="18"/>
                    </w:rPr>
                    <w:alias w:val="与收购报告书或权益变动报告书相关承诺-承诺方"/>
                    <w:tag w:val="_GBC_dfbe359eb33e46849180adc08acbc406"/>
                    <w:id w:val="1936811"/>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hint="eastAsia"/>
                            <w:sz w:val="18"/>
                            <w:szCs w:val="18"/>
                          </w:rPr>
                          <w:t>甘肃省农垦集团有限责任公司</w:t>
                        </w:r>
                      </w:p>
                    </w:tc>
                  </w:sdtContent>
                </w:sdt>
                <w:sdt>
                  <w:sdtPr>
                    <w:rPr>
                      <w:rFonts w:asciiTheme="minorEastAsia" w:hAnsiTheme="minorEastAsia"/>
                      <w:sz w:val="18"/>
                      <w:szCs w:val="18"/>
                    </w:rPr>
                    <w:alias w:val="与收购报告书或权益变动报告书相关承诺-承诺内容"/>
                    <w:tag w:val="_GBC_2d5225133a854498a95a123f5572337a"/>
                    <w:id w:val="1936812"/>
                    <w:lock w:val="sdtLocked"/>
                  </w:sdtPr>
                  <w:sdtContent>
                    <w:tc>
                      <w:tcPr>
                        <w:tcW w:w="1679"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hint="eastAsia"/>
                            <w:sz w:val="18"/>
                            <w:szCs w:val="18"/>
                          </w:rPr>
                          <w:t>收购人关于</w:t>
                        </w:r>
                        <w:r w:rsidRPr="00A8427D">
                          <w:rPr>
                            <w:rFonts w:asciiTheme="minorEastAsia" w:hAnsiTheme="minorEastAsia" w:hint="eastAsia"/>
                            <w:sz w:val="18"/>
                            <w:szCs w:val="18"/>
                          </w:rPr>
                          <w:t>规范和减少关联交易承诺</w:t>
                        </w:r>
                        <w:r>
                          <w:rPr>
                            <w:rFonts w:asciiTheme="minorEastAsia" w:hAnsiTheme="minorEastAsia" w:hint="eastAsia"/>
                            <w:sz w:val="18"/>
                            <w:szCs w:val="18"/>
                          </w:rPr>
                          <w:t>如下</w:t>
                        </w:r>
                        <w:r w:rsidRPr="00A8427D">
                          <w:rPr>
                            <w:rFonts w:asciiTheme="minorEastAsia" w:hAnsiTheme="minorEastAsia" w:hint="eastAsia"/>
                            <w:sz w:val="18"/>
                            <w:szCs w:val="18"/>
                          </w:rPr>
                          <w:t>：</w:t>
                        </w:r>
                        <w:r>
                          <w:rPr>
                            <w:rFonts w:asciiTheme="minorEastAsia" w:hAnsiTheme="minorEastAsia" w:hint="eastAsia"/>
                            <w:sz w:val="18"/>
                            <w:szCs w:val="18"/>
                          </w:rPr>
                          <w:t>（1）</w:t>
                        </w:r>
                        <w:r w:rsidRPr="00A8427D">
                          <w:rPr>
                            <w:rFonts w:asciiTheme="minorEastAsia" w:hAnsiTheme="minorEastAsia" w:hint="eastAsia"/>
                            <w:sz w:val="18"/>
                            <w:szCs w:val="18"/>
                          </w:rPr>
                          <w:t>收购人控制的其他企业将尽可能的避免与莫高股份之间的关联交易。对于无法避免或者有合理原因发生的关联交易，收购人承诺将遵循市场化原则，按照有关法律法规、规范性文件和《甘肃莫高实业发展股份有限公司章程》等有关规定履行关联交易决策程序，保证不通过关联交易损害莫高股份及其股东的合法权益。</w:t>
                        </w:r>
                        <w:r>
                          <w:rPr>
                            <w:rFonts w:asciiTheme="minorEastAsia" w:hAnsiTheme="minorEastAsia" w:hint="eastAsia"/>
                            <w:sz w:val="18"/>
                            <w:szCs w:val="18"/>
                          </w:rPr>
                          <w:t>（2）</w:t>
                        </w:r>
                        <w:r w:rsidRPr="00A8427D">
                          <w:rPr>
                            <w:rFonts w:asciiTheme="minorEastAsia" w:hAnsiTheme="minorEastAsia" w:hint="eastAsia"/>
                            <w:sz w:val="18"/>
                            <w:szCs w:val="18"/>
                          </w:rPr>
                          <w:t>如收购人控制的其他企业违反上述承诺，导致莫高股份权益受到损害的，收购人同意向莫高股份承担相应的损害赔偿责任。如违反上述承诺与莫高股份及其关联方进行交易，而给莫高股份及其关联方造成损失，由收购人承担赔偿责任。</w:t>
                        </w:r>
                      </w:p>
                    </w:tc>
                  </w:sdtContent>
                </w:sdt>
                <w:sdt>
                  <w:sdtPr>
                    <w:rPr>
                      <w:rFonts w:asciiTheme="minorEastAsia" w:hAnsiTheme="minorEastAsia"/>
                      <w:sz w:val="18"/>
                      <w:szCs w:val="18"/>
                    </w:rPr>
                    <w:alias w:val="与收购报告书或权益变动报告书相关承诺-承诺时间及期限"/>
                    <w:tag w:val="_GBC_e05a9a1a7b1249e7a043944c6cc91265"/>
                    <w:id w:val="1936813"/>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hint="eastAsia"/>
                            <w:sz w:val="18"/>
                            <w:szCs w:val="18"/>
                          </w:rPr>
                          <w:t>2017年5月10日承诺，长期有效。</w:t>
                        </w:r>
                      </w:p>
                    </w:tc>
                  </w:sdtContent>
                </w:sdt>
                <w:sdt>
                  <w:sdtPr>
                    <w:rPr>
                      <w:rFonts w:asciiTheme="minorEastAsia" w:hAnsiTheme="minorEastAsia"/>
                      <w:sz w:val="18"/>
                      <w:szCs w:val="18"/>
                    </w:rPr>
                    <w:alias w:val="与收购报告书或权益变动报告书相关承诺-是否有履行期限"/>
                    <w:tag w:val="_GBC_e3c53a81843746098b3d32e7645ee92f"/>
                    <w:id w:val="1936814"/>
                    <w:lock w:val="sdtLocked"/>
                    <w:comboBox>
                      <w:listItem w:displayText="是" w:value="true"/>
                      <w:listItem w:displayText="否" w:value="false"/>
                    </w:comboBox>
                  </w:sdtPr>
                  <w:sdtContent>
                    <w:tc>
                      <w:tcPr>
                        <w:tcW w:w="356"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否</w:t>
                        </w:r>
                      </w:p>
                    </w:tc>
                  </w:sdtContent>
                </w:sdt>
                <w:sdt>
                  <w:sdtPr>
                    <w:rPr>
                      <w:rFonts w:asciiTheme="minorEastAsia" w:hAnsiTheme="minorEastAsia"/>
                      <w:sz w:val="18"/>
                      <w:szCs w:val="18"/>
                    </w:rPr>
                    <w:alias w:val="与收购报告书或权益变动报告书相关承诺-是否及时严格履行"/>
                    <w:tag w:val="_GBC_273adbc65ae043908b43ba0e0c47d626"/>
                    <w:id w:val="1936815"/>
                    <w:lock w:val="sdtLocked"/>
                    <w:comboBox>
                      <w:listItem w:displayText="是" w:value="true"/>
                      <w:listItem w:displayText="否" w:value="false"/>
                    </w:comboBox>
                  </w:sdtPr>
                  <w:sdtContent>
                    <w:tc>
                      <w:tcPr>
                        <w:tcW w:w="40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是</w:t>
                        </w:r>
                      </w:p>
                    </w:tc>
                  </w:sdtContent>
                </w:sdt>
                <w:sdt>
                  <w:sdtPr>
                    <w:rPr>
                      <w:rFonts w:asciiTheme="minorEastAsia" w:hAnsiTheme="minorEastAsia"/>
                      <w:sz w:val="18"/>
                      <w:szCs w:val="18"/>
                    </w:rPr>
                    <w:alias w:val="与收购报告书或权益变动报告书相关承诺-如未能及时履行应说明未完成履行的具体原因"/>
                    <w:tag w:val="_GBC_e4e7c97aa91b49718b2096884a9c0fa1"/>
                    <w:id w:val="1936816"/>
                    <w:lock w:val="sdtLocked"/>
                    <w:showingPlcHdr/>
                  </w:sdtPr>
                  <w:sdtContent>
                    <w:tc>
                      <w:tcPr>
                        <w:tcW w:w="534"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与收购报告书或权益变动报告书相关承诺-如未能及时履行应说明下一步计划"/>
                    <w:tag w:val="_GBC_1f91f9e8844241c1b5eb827e645abb11"/>
                    <w:id w:val="1936817"/>
                    <w:lock w:val="sdtLocked"/>
                    <w:showingPlcHdr/>
                  </w:sdtPr>
                  <w:sdtContent>
                    <w:tc>
                      <w:tcPr>
                        <w:tcW w:w="432"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color w:val="333399"/>
                            <w:sz w:val="18"/>
                            <w:szCs w:val="18"/>
                          </w:rPr>
                          <w:t xml:space="preserve">　</w:t>
                        </w:r>
                      </w:p>
                    </w:tc>
                  </w:sdtContent>
                </w:sdt>
              </w:tr>
            </w:sdtContent>
          </w:sdt>
          <w:sdt>
            <w:sdtPr>
              <w:rPr>
                <w:rFonts w:asciiTheme="minorEastAsia" w:hAnsiTheme="minorEastAsia"/>
                <w:sz w:val="18"/>
                <w:szCs w:val="18"/>
              </w:rPr>
              <w:alias w:val="与收购报告书或权益变动报告书相关承诺"/>
              <w:tag w:val="_TUP_398700eccd054de5893161a2bf5cab9b"/>
              <w:id w:val="1936827"/>
              <w:lock w:val="sdtLocked"/>
            </w:sdtPr>
            <w:sdtEndPr/>
            <w:sdtContent>
              <w:tr w:rsidR="00A8427D" w:rsidRPr="009E27E0" w:rsidTr="00526A10">
                <w:trPr>
                  <w:trHeight w:val="415"/>
                </w:trPr>
                <w:tc>
                  <w:tcPr>
                    <w:tcW w:w="373" w:type="pct"/>
                    <w:vMerge/>
                    <w:shd w:val="clear" w:color="auto" w:fill="auto"/>
                    <w:vAlign w:val="center"/>
                  </w:tcPr>
                  <w:p w:rsidR="00A8427D" w:rsidRPr="009E27E0" w:rsidRDefault="00A8427D" w:rsidP="00526A10">
                    <w:pPr>
                      <w:rPr>
                        <w:rFonts w:asciiTheme="minorEastAsia" w:hAnsiTheme="minorEastAsia"/>
                        <w:sz w:val="18"/>
                        <w:szCs w:val="18"/>
                      </w:rPr>
                    </w:pPr>
                  </w:p>
                </w:tc>
                <w:sdt>
                  <w:sdtPr>
                    <w:rPr>
                      <w:rFonts w:asciiTheme="minorEastAsia" w:hAnsiTheme="minorEastAsia"/>
                      <w:sz w:val="18"/>
                      <w:szCs w:val="18"/>
                    </w:rPr>
                    <w:alias w:val="与收购报告书或权益变动报告书相关承诺-承诺类型"/>
                    <w:tag w:val="_GBC_e85a2539ff6f4c0393f66f2fa3e6970d"/>
                    <w:id w:val="193681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5" w:type="pct"/>
                        <w:shd w:val="clear" w:color="auto" w:fill="auto"/>
                      </w:tcPr>
                      <w:p w:rsidR="00A8427D" w:rsidRPr="009E27E0" w:rsidRDefault="00A8427D" w:rsidP="00526A10">
                        <w:pPr>
                          <w:rPr>
                            <w:rFonts w:asciiTheme="minorEastAsia" w:hAnsiTheme="minorEastAsia"/>
                            <w:sz w:val="18"/>
                            <w:szCs w:val="18"/>
                          </w:rPr>
                        </w:pPr>
                        <w:r>
                          <w:rPr>
                            <w:rFonts w:asciiTheme="minorEastAsia" w:hAnsiTheme="minorEastAsia"/>
                            <w:sz w:val="18"/>
                            <w:szCs w:val="18"/>
                          </w:rPr>
                          <w:t>其他</w:t>
                        </w:r>
                      </w:p>
                    </w:tc>
                  </w:sdtContent>
                </w:sdt>
                <w:sdt>
                  <w:sdtPr>
                    <w:rPr>
                      <w:rFonts w:asciiTheme="minorEastAsia" w:hAnsiTheme="minorEastAsia"/>
                      <w:sz w:val="18"/>
                      <w:szCs w:val="18"/>
                    </w:rPr>
                    <w:alias w:val="与收购报告书或权益变动报告书相关承诺-承诺方"/>
                    <w:tag w:val="_GBC_dfbe359eb33e46849180adc08acbc406"/>
                    <w:id w:val="1936820"/>
                    <w:lock w:val="sdtLocked"/>
                  </w:sdtPr>
                  <w:sdtContent>
                    <w:tc>
                      <w:tcPr>
                        <w:tcW w:w="457" w:type="pct"/>
                        <w:shd w:val="clear" w:color="auto" w:fill="auto"/>
                      </w:tcPr>
                      <w:p w:rsidR="00A8427D" w:rsidRPr="009E27E0" w:rsidRDefault="00A8427D" w:rsidP="00526A10">
                        <w:pPr>
                          <w:rPr>
                            <w:rFonts w:asciiTheme="minorEastAsia" w:hAnsiTheme="minorEastAsia"/>
                            <w:sz w:val="18"/>
                            <w:szCs w:val="18"/>
                          </w:rPr>
                        </w:pPr>
                        <w:r>
                          <w:rPr>
                            <w:rFonts w:asciiTheme="minorEastAsia" w:hAnsiTheme="minorEastAsia" w:hint="eastAsia"/>
                            <w:sz w:val="18"/>
                            <w:szCs w:val="18"/>
                          </w:rPr>
                          <w:t>甘肃省农垦集团有限责任公司</w:t>
                        </w:r>
                      </w:p>
                    </w:tc>
                  </w:sdtContent>
                </w:sdt>
                <w:sdt>
                  <w:sdtPr>
                    <w:rPr>
                      <w:rFonts w:asciiTheme="minorEastAsia" w:hAnsiTheme="minorEastAsia"/>
                      <w:sz w:val="18"/>
                      <w:szCs w:val="18"/>
                    </w:rPr>
                    <w:alias w:val="与收购报告书或权益变动报告书相关承诺-承诺内容"/>
                    <w:tag w:val="_GBC_2d5225133a854498a95a123f5572337a"/>
                    <w:id w:val="1936821"/>
                    <w:lock w:val="sdtLocked"/>
                  </w:sdtPr>
                  <w:sdtContent>
                    <w:tc>
                      <w:tcPr>
                        <w:tcW w:w="1679" w:type="pct"/>
                        <w:shd w:val="clear" w:color="auto" w:fill="auto"/>
                      </w:tcPr>
                      <w:p w:rsidR="00A8427D" w:rsidRPr="009E27E0" w:rsidRDefault="00A8427D" w:rsidP="00526A10">
                        <w:pPr>
                          <w:rPr>
                            <w:rFonts w:asciiTheme="minorEastAsia" w:hAnsiTheme="minorEastAsia"/>
                            <w:sz w:val="18"/>
                            <w:szCs w:val="18"/>
                          </w:rPr>
                        </w:pPr>
                        <w:r w:rsidRPr="00A8427D">
                          <w:rPr>
                            <w:rFonts w:asciiTheme="minorEastAsia" w:hAnsiTheme="minorEastAsia"/>
                            <w:sz w:val="18"/>
                            <w:szCs w:val="18"/>
                          </w:rPr>
                          <w:t>为持</w:t>
                        </w:r>
                        <w:r w:rsidRPr="00A8427D">
                          <w:rPr>
                            <w:rFonts w:asciiTheme="minorEastAsia" w:hAnsiTheme="minorEastAsia" w:hint="eastAsia"/>
                            <w:sz w:val="18"/>
                            <w:szCs w:val="18"/>
                          </w:rPr>
                          <w:t>续保持上市公司的独立性，收购人</w:t>
                        </w:r>
                        <w:r>
                          <w:rPr>
                            <w:rFonts w:asciiTheme="minorEastAsia" w:hAnsiTheme="minorEastAsia" w:hint="eastAsia"/>
                            <w:sz w:val="18"/>
                            <w:szCs w:val="18"/>
                          </w:rPr>
                          <w:t>承诺如下：</w:t>
                        </w:r>
                        <w:r w:rsidRPr="00A8427D">
                          <w:rPr>
                            <w:rFonts w:asciiTheme="minorEastAsia" w:hAnsiTheme="minorEastAsia" w:hint="eastAsia"/>
                            <w:sz w:val="18"/>
                            <w:szCs w:val="18"/>
                          </w:rPr>
                          <w:t>（</w:t>
                        </w:r>
                        <w:r>
                          <w:rPr>
                            <w:rFonts w:asciiTheme="minorEastAsia" w:hAnsiTheme="minorEastAsia" w:hint="eastAsia"/>
                            <w:sz w:val="18"/>
                            <w:szCs w:val="18"/>
                          </w:rPr>
                          <w:t>1</w:t>
                        </w:r>
                        <w:r w:rsidRPr="00A8427D">
                          <w:rPr>
                            <w:rFonts w:asciiTheme="minorEastAsia" w:hAnsiTheme="minorEastAsia" w:hint="eastAsia"/>
                            <w:sz w:val="18"/>
                            <w:szCs w:val="18"/>
                          </w:rPr>
                          <w:t>）保证上市公司资产独立完整</w:t>
                        </w:r>
                        <w:r>
                          <w:rPr>
                            <w:rFonts w:asciiTheme="minorEastAsia" w:hAnsiTheme="minorEastAsia" w:hint="eastAsia"/>
                            <w:sz w:val="18"/>
                            <w:szCs w:val="18"/>
                          </w:rPr>
                          <w:t>。</w:t>
                        </w:r>
                        <w:r w:rsidRPr="00A8427D">
                          <w:rPr>
                            <w:rFonts w:asciiTheme="minorEastAsia" w:hAnsiTheme="minorEastAsia" w:hint="eastAsia"/>
                            <w:sz w:val="18"/>
                            <w:szCs w:val="18"/>
                          </w:rPr>
                          <w:t>本公司将与上市公司资产严格分开，完全独立经营。保证不发生占用资金、资产等不规范情形。（</w:t>
                        </w:r>
                        <w:r>
                          <w:rPr>
                            <w:rFonts w:asciiTheme="minorEastAsia" w:hAnsiTheme="minorEastAsia" w:hint="eastAsia"/>
                            <w:sz w:val="18"/>
                            <w:szCs w:val="18"/>
                          </w:rPr>
                          <w:t>2</w:t>
                        </w:r>
                        <w:r w:rsidRPr="00A8427D">
                          <w:rPr>
                            <w:rFonts w:asciiTheme="minorEastAsia" w:hAnsiTheme="minorEastAsia" w:hint="eastAsia"/>
                            <w:sz w:val="18"/>
                            <w:szCs w:val="18"/>
                          </w:rPr>
                          <w:t>）保证上市公司的人员独立</w:t>
                        </w:r>
                        <w:r>
                          <w:rPr>
                            <w:rFonts w:asciiTheme="minorEastAsia" w:hAnsiTheme="minorEastAsia" w:hint="eastAsia"/>
                            <w:sz w:val="18"/>
                            <w:szCs w:val="18"/>
                          </w:rPr>
                          <w:t>。</w:t>
                        </w:r>
                        <w:r w:rsidRPr="00A8427D">
                          <w:rPr>
                            <w:rFonts w:asciiTheme="minorEastAsia" w:hAnsiTheme="minorEastAsia" w:hint="eastAsia"/>
                            <w:sz w:val="18"/>
                            <w:szCs w:val="18"/>
                          </w:rPr>
                          <w:t>保证上市公司建立并拥有独立完整的劳动、人事及工资管理体系，总经理、副总经理、财务负责人、董事会秘书等高级管理人员均专职在上市公司任职并领取薪酬；向上市公司推荐董事、监事、经理等高级管理人员人选均通过合法程序进行，不干预上市公司董事会和股东大会行使职权作出人事任免决定。（</w:t>
                        </w:r>
                        <w:r>
                          <w:rPr>
                            <w:rFonts w:asciiTheme="minorEastAsia" w:hAnsiTheme="minorEastAsia" w:hint="eastAsia"/>
                            <w:sz w:val="18"/>
                            <w:szCs w:val="18"/>
                          </w:rPr>
                          <w:t>3</w:t>
                        </w:r>
                        <w:r w:rsidRPr="00A8427D">
                          <w:rPr>
                            <w:rFonts w:asciiTheme="minorEastAsia" w:hAnsiTheme="minorEastAsia" w:hint="eastAsia"/>
                            <w:sz w:val="18"/>
                            <w:szCs w:val="18"/>
                          </w:rPr>
                          <w:t>）保证上市公司财务独立</w:t>
                        </w:r>
                        <w:r>
                          <w:rPr>
                            <w:rFonts w:asciiTheme="minorEastAsia" w:hAnsiTheme="minorEastAsia" w:hint="eastAsia"/>
                            <w:sz w:val="18"/>
                            <w:szCs w:val="18"/>
                          </w:rPr>
                          <w:t>。</w:t>
                        </w:r>
                        <w:r w:rsidRPr="00A8427D">
                          <w:rPr>
                            <w:rFonts w:asciiTheme="minorEastAsia" w:hAnsiTheme="minorEastAsia" w:hint="eastAsia"/>
                            <w:sz w:val="18"/>
                            <w:szCs w:val="18"/>
                          </w:rPr>
                          <w:t>保证上市公司拥有独立的财务会计部门，建立独立的财务核算体系和财务管理制度，独立在银行开户，依法独立纳税，保证上市公司能够独立做出财务决策，不干预上市公司的资金使用。（</w:t>
                        </w:r>
                        <w:r>
                          <w:rPr>
                            <w:rFonts w:asciiTheme="minorEastAsia" w:hAnsiTheme="minorEastAsia" w:hint="eastAsia"/>
                            <w:sz w:val="18"/>
                            <w:szCs w:val="18"/>
                          </w:rPr>
                          <w:t>4</w:t>
                        </w:r>
                        <w:r w:rsidRPr="00A8427D">
                          <w:rPr>
                            <w:rFonts w:asciiTheme="minorEastAsia" w:hAnsiTheme="minorEastAsia" w:hint="eastAsia"/>
                            <w:sz w:val="18"/>
                            <w:szCs w:val="18"/>
                          </w:rPr>
                          <w:t>）保证上市公司机构独立</w:t>
                        </w:r>
                        <w:r>
                          <w:rPr>
                            <w:rFonts w:asciiTheme="minorEastAsia" w:hAnsiTheme="minorEastAsia" w:hint="eastAsia"/>
                            <w:sz w:val="18"/>
                            <w:szCs w:val="18"/>
                          </w:rPr>
                          <w:t>。</w:t>
                        </w:r>
                        <w:r w:rsidRPr="00A8427D">
                          <w:rPr>
                            <w:rFonts w:asciiTheme="minorEastAsia" w:hAnsiTheme="minorEastAsia" w:hint="eastAsia"/>
                            <w:sz w:val="18"/>
                            <w:szCs w:val="18"/>
                          </w:rPr>
                          <w:t>保证上市公司依法建立和完善法人治理结构，保证上市公司拥有独立、完整的组织机构。股东大会、董事会、独立董事、监事会、总经理等依照法律、法规和公司章程独立行使职权。（</w:t>
                        </w:r>
                        <w:r>
                          <w:rPr>
                            <w:rFonts w:asciiTheme="minorEastAsia" w:hAnsiTheme="minorEastAsia" w:hint="eastAsia"/>
                            <w:sz w:val="18"/>
                            <w:szCs w:val="18"/>
                          </w:rPr>
                          <w:t>5</w:t>
                        </w:r>
                        <w:r w:rsidRPr="00A8427D">
                          <w:rPr>
                            <w:rFonts w:asciiTheme="minorEastAsia" w:hAnsiTheme="minorEastAsia" w:hint="eastAsia"/>
                            <w:sz w:val="18"/>
                            <w:szCs w:val="18"/>
                          </w:rPr>
                          <w:t>）保证上市公司业务独立</w:t>
                        </w:r>
                        <w:r>
                          <w:rPr>
                            <w:rFonts w:asciiTheme="minorEastAsia" w:hAnsiTheme="minorEastAsia" w:hint="eastAsia"/>
                            <w:sz w:val="18"/>
                            <w:szCs w:val="18"/>
                          </w:rPr>
                          <w:t>。</w:t>
                        </w:r>
                        <w:r w:rsidRPr="00A8427D">
                          <w:rPr>
                            <w:rFonts w:asciiTheme="minorEastAsia" w:hAnsiTheme="minorEastAsia" w:hint="eastAsia"/>
                            <w:sz w:val="18"/>
                            <w:szCs w:val="18"/>
                          </w:rPr>
                          <w:t>保证上市公司拥有独立开展经营活动的资产、人员、资质和能力，上市公司具有面向市场自主经营的能力。不对上市公司的正常经营活动进行干预。甘肃农垦不会利用控股股东地位违反上市公司规范运作程序，干预莫高股份的经营</w:t>
                        </w:r>
                        <w:r w:rsidRPr="00A8427D">
                          <w:rPr>
                            <w:rFonts w:asciiTheme="minorEastAsia" w:hAnsiTheme="minorEastAsia" w:hint="eastAsia"/>
                            <w:sz w:val="18"/>
                            <w:szCs w:val="18"/>
                          </w:rPr>
                          <w:lastRenderedPageBreak/>
                          <w:t>决策，损害莫高股份和其他股东的合法权益。</w:t>
                        </w:r>
                        <w:r w:rsidRPr="00624A5A">
                          <w:rPr>
                            <w:rFonts w:ascii="Times New Roman" w:hAnsi="Times New Roman" w:hint="eastAsia"/>
                            <w:sz w:val="24"/>
                          </w:rPr>
                          <w:t>”</w:t>
                        </w:r>
                      </w:p>
                    </w:tc>
                  </w:sdtContent>
                </w:sdt>
                <w:sdt>
                  <w:sdtPr>
                    <w:rPr>
                      <w:rFonts w:asciiTheme="minorEastAsia" w:hAnsiTheme="minorEastAsia"/>
                      <w:sz w:val="18"/>
                      <w:szCs w:val="18"/>
                    </w:rPr>
                    <w:alias w:val="与收购报告书或权益变动报告书相关承诺-承诺时间及期限"/>
                    <w:tag w:val="_GBC_e05a9a1a7b1249e7a043944c6cc91265"/>
                    <w:id w:val="1936822"/>
                    <w:lock w:val="sdtLocked"/>
                  </w:sdtPr>
                  <w:sdtContent>
                    <w:tc>
                      <w:tcPr>
                        <w:tcW w:w="457" w:type="pct"/>
                        <w:shd w:val="clear" w:color="auto" w:fill="auto"/>
                      </w:tcPr>
                      <w:p w:rsidR="00A8427D" w:rsidRPr="009E27E0" w:rsidRDefault="00A8427D" w:rsidP="00526A10">
                        <w:pPr>
                          <w:rPr>
                            <w:rFonts w:asciiTheme="minorEastAsia" w:hAnsiTheme="minorEastAsia"/>
                            <w:sz w:val="18"/>
                            <w:szCs w:val="18"/>
                          </w:rPr>
                        </w:pPr>
                        <w:r>
                          <w:rPr>
                            <w:rFonts w:asciiTheme="minorEastAsia" w:hAnsiTheme="minorEastAsia" w:hint="eastAsia"/>
                            <w:sz w:val="18"/>
                            <w:szCs w:val="18"/>
                          </w:rPr>
                          <w:t>2017年5月10日承诺，长期有效。</w:t>
                        </w:r>
                      </w:p>
                    </w:tc>
                  </w:sdtContent>
                </w:sdt>
                <w:sdt>
                  <w:sdtPr>
                    <w:rPr>
                      <w:rFonts w:asciiTheme="minorEastAsia" w:hAnsiTheme="minorEastAsia"/>
                      <w:sz w:val="18"/>
                      <w:szCs w:val="18"/>
                    </w:rPr>
                    <w:alias w:val="与收购报告书或权益变动报告书相关承诺-是否有履行期限"/>
                    <w:tag w:val="_GBC_e3c53a81843746098b3d32e7645ee92f"/>
                    <w:id w:val="1936823"/>
                    <w:lock w:val="sdtLocked"/>
                    <w:comboBox>
                      <w:listItem w:displayText="是" w:value="true"/>
                      <w:listItem w:displayText="否" w:value="false"/>
                    </w:comboBox>
                  </w:sdtPr>
                  <w:sdtContent>
                    <w:tc>
                      <w:tcPr>
                        <w:tcW w:w="356" w:type="pct"/>
                        <w:shd w:val="clear" w:color="auto" w:fill="auto"/>
                      </w:tcPr>
                      <w:p w:rsidR="00A8427D" w:rsidRPr="009E27E0" w:rsidRDefault="00A8427D" w:rsidP="00526A10">
                        <w:pPr>
                          <w:rPr>
                            <w:rFonts w:asciiTheme="minorEastAsia" w:hAnsiTheme="minorEastAsia"/>
                            <w:sz w:val="18"/>
                            <w:szCs w:val="18"/>
                          </w:rPr>
                        </w:pPr>
                        <w:r>
                          <w:rPr>
                            <w:rFonts w:asciiTheme="minorEastAsia" w:hAnsiTheme="minorEastAsia"/>
                            <w:sz w:val="18"/>
                            <w:szCs w:val="18"/>
                          </w:rPr>
                          <w:t>否</w:t>
                        </w:r>
                      </w:p>
                    </w:tc>
                  </w:sdtContent>
                </w:sdt>
                <w:sdt>
                  <w:sdtPr>
                    <w:rPr>
                      <w:rFonts w:asciiTheme="minorEastAsia" w:hAnsiTheme="minorEastAsia"/>
                      <w:sz w:val="18"/>
                      <w:szCs w:val="18"/>
                    </w:rPr>
                    <w:alias w:val="与收购报告书或权益变动报告书相关承诺-是否及时严格履行"/>
                    <w:tag w:val="_GBC_273adbc65ae043908b43ba0e0c47d626"/>
                    <w:id w:val="1936824"/>
                    <w:lock w:val="sdtLocked"/>
                    <w:comboBox>
                      <w:listItem w:displayText="是" w:value="true"/>
                      <w:listItem w:displayText="否" w:value="false"/>
                    </w:comboBox>
                  </w:sdtPr>
                  <w:sdtContent>
                    <w:tc>
                      <w:tcPr>
                        <w:tcW w:w="407" w:type="pct"/>
                        <w:shd w:val="clear" w:color="auto" w:fill="auto"/>
                      </w:tcPr>
                      <w:p w:rsidR="00A8427D" w:rsidRPr="009E27E0" w:rsidRDefault="00A8427D" w:rsidP="00526A10">
                        <w:pPr>
                          <w:rPr>
                            <w:rFonts w:asciiTheme="minorEastAsia" w:hAnsiTheme="minorEastAsia"/>
                            <w:sz w:val="18"/>
                            <w:szCs w:val="18"/>
                          </w:rPr>
                        </w:pPr>
                        <w:r>
                          <w:rPr>
                            <w:rFonts w:asciiTheme="minorEastAsia" w:hAnsiTheme="minorEastAsia"/>
                            <w:sz w:val="18"/>
                            <w:szCs w:val="18"/>
                          </w:rPr>
                          <w:t>是</w:t>
                        </w:r>
                      </w:p>
                    </w:tc>
                  </w:sdtContent>
                </w:sdt>
                <w:sdt>
                  <w:sdtPr>
                    <w:rPr>
                      <w:rFonts w:asciiTheme="minorEastAsia" w:hAnsiTheme="minorEastAsia"/>
                      <w:sz w:val="18"/>
                      <w:szCs w:val="18"/>
                    </w:rPr>
                    <w:alias w:val="与收购报告书或权益变动报告书相关承诺-如未能及时履行应说明未完成履行的具体原因"/>
                    <w:tag w:val="_GBC_e4e7c97aa91b49718b2096884a9c0fa1"/>
                    <w:id w:val="1936825"/>
                    <w:lock w:val="sdtLocked"/>
                    <w:showingPlcHdr/>
                  </w:sdtPr>
                  <w:sdtContent>
                    <w:tc>
                      <w:tcPr>
                        <w:tcW w:w="534"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sz w:val="18"/>
                            <w:szCs w:val="18"/>
                          </w:rPr>
                          <w:t xml:space="preserve">　</w:t>
                        </w:r>
                      </w:p>
                    </w:tc>
                  </w:sdtContent>
                </w:sdt>
                <w:sdt>
                  <w:sdtPr>
                    <w:rPr>
                      <w:rFonts w:asciiTheme="minorEastAsia" w:hAnsiTheme="minorEastAsia"/>
                      <w:sz w:val="18"/>
                      <w:szCs w:val="18"/>
                    </w:rPr>
                    <w:alias w:val="与收购报告书或权益变动报告书相关承诺-如未能及时履行应说明下一步计划"/>
                    <w:tag w:val="_GBC_1f91f9e8844241c1b5eb827e645abb11"/>
                    <w:id w:val="1936826"/>
                    <w:lock w:val="sdtLocked"/>
                    <w:showingPlcHdr/>
                  </w:sdtPr>
                  <w:sdtContent>
                    <w:tc>
                      <w:tcPr>
                        <w:tcW w:w="432"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sz w:val="18"/>
                            <w:szCs w:val="18"/>
                          </w:rPr>
                          <w:t xml:space="preserve">　</w:t>
                        </w:r>
                      </w:p>
                    </w:tc>
                  </w:sdtContent>
                </w:sdt>
              </w:tr>
            </w:sdtContent>
          </w:sdt>
          <w:sdt>
            <w:sdtPr>
              <w:rPr>
                <w:rFonts w:asciiTheme="minorEastAsia" w:hAnsiTheme="minorEastAsia" w:hint="eastAsia"/>
                <w:sz w:val="18"/>
                <w:szCs w:val="18"/>
              </w:rPr>
              <w:alias w:val="与首次公开发行相关的承诺"/>
              <w:tag w:val="_TUP_98b30934a40c44fe822f4cc26616e99c"/>
              <w:id w:val="1936856"/>
              <w:lock w:val="sdtLocked"/>
            </w:sdtPr>
            <w:sdtEndPr>
              <w:rPr>
                <w:rFonts w:hint="default"/>
              </w:rPr>
            </w:sdtEndPr>
            <w:sdtContent>
              <w:tr w:rsidR="00A8427D" w:rsidRPr="009E27E0" w:rsidTr="00526A10">
                <w:tc>
                  <w:tcPr>
                    <w:tcW w:w="373" w:type="pct"/>
                    <w:vMerge w:val="restart"/>
                    <w:shd w:val="clear" w:color="auto" w:fill="auto"/>
                    <w:vAlign w:val="center"/>
                  </w:tcPr>
                  <w:sdt>
                    <w:sdtPr>
                      <w:rPr>
                        <w:rFonts w:asciiTheme="minorEastAsia" w:hAnsiTheme="minorEastAsia" w:hint="eastAsia"/>
                        <w:sz w:val="18"/>
                        <w:szCs w:val="18"/>
                      </w:rPr>
                      <w:tag w:val="_PLD_a3bb0de076044bf4af956e5654049bfc"/>
                      <w:id w:val="1936847"/>
                      <w:lock w:val="sdtLocked"/>
                    </w:sdtPr>
                    <w:sdtContent>
                      <w:p w:rsidR="00A8427D" w:rsidRPr="009E27E0" w:rsidRDefault="00A8427D" w:rsidP="00526A10">
                        <w:pPr>
                          <w:rPr>
                            <w:rFonts w:asciiTheme="minorEastAsia" w:hAnsiTheme="minorEastAsia"/>
                            <w:sz w:val="18"/>
                            <w:szCs w:val="18"/>
                          </w:rPr>
                        </w:pPr>
                        <w:r w:rsidRPr="009E27E0">
                          <w:rPr>
                            <w:rFonts w:asciiTheme="minorEastAsia" w:hAnsiTheme="minorEastAsia" w:hint="eastAsia"/>
                            <w:sz w:val="18"/>
                            <w:szCs w:val="18"/>
                          </w:rPr>
                          <w:t>与首次公开发行相关的承诺</w:t>
                        </w:r>
                      </w:p>
                    </w:sdtContent>
                  </w:sdt>
                </w:tc>
                <w:sdt>
                  <w:sdtPr>
                    <w:rPr>
                      <w:rFonts w:asciiTheme="minorEastAsia" w:hAnsiTheme="minorEastAsia"/>
                      <w:sz w:val="18"/>
                      <w:szCs w:val="18"/>
                    </w:rPr>
                    <w:alias w:val="与首次公开发行相关的承诺-承诺类型"/>
                    <w:tag w:val="_GBC_f0b3976fba3f46e4affc4364f69d8f5a"/>
                    <w:id w:val="193684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5"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其他</w:t>
                        </w:r>
                      </w:p>
                    </w:tc>
                  </w:sdtContent>
                </w:sdt>
                <w:sdt>
                  <w:sdtPr>
                    <w:rPr>
                      <w:rFonts w:asciiTheme="minorEastAsia" w:hAnsiTheme="minorEastAsia"/>
                      <w:sz w:val="18"/>
                      <w:szCs w:val="18"/>
                    </w:rPr>
                    <w:alias w:val="与首次公开发行相关的承诺-承诺方"/>
                    <w:tag w:val="_GBC_b0d1268ae9044ac6bddad531b779c6e0"/>
                    <w:id w:val="1936849"/>
                    <w:lock w:val="sdtLocked"/>
                  </w:sdtPr>
                  <w:sdtContent>
                    <w:tc>
                      <w:tcPr>
                        <w:tcW w:w="457" w:type="pct"/>
                        <w:shd w:val="clear" w:color="auto" w:fill="auto"/>
                      </w:tcPr>
                      <w:p w:rsidR="00A8427D" w:rsidRPr="009E27E0" w:rsidRDefault="00A8427D" w:rsidP="00A8427D">
                        <w:pPr>
                          <w:rPr>
                            <w:rFonts w:asciiTheme="minorEastAsia" w:hAnsiTheme="minorEastAsia"/>
                            <w:color w:val="FFC000"/>
                            <w:sz w:val="18"/>
                            <w:szCs w:val="18"/>
                          </w:rPr>
                        </w:pPr>
                        <w:r>
                          <w:rPr>
                            <w:rFonts w:asciiTheme="minorEastAsia" w:hAnsiTheme="minorEastAsia" w:hint="eastAsia"/>
                            <w:sz w:val="18"/>
                            <w:szCs w:val="18"/>
                          </w:rPr>
                          <w:t>甘肃黄羊河农工商（集团）有限责任公司</w:t>
                        </w:r>
                      </w:p>
                    </w:tc>
                  </w:sdtContent>
                </w:sdt>
                <w:sdt>
                  <w:sdtPr>
                    <w:rPr>
                      <w:rFonts w:asciiTheme="minorEastAsia" w:hAnsiTheme="minorEastAsia"/>
                      <w:sz w:val="18"/>
                      <w:szCs w:val="18"/>
                    </w:rPr>
                    <w:alias w:val="与首次公开发行相关的承诺-承诺内容"/>
                    <w:tag w:val="_GBC_0317554a610a4423b66b98b24db5f3e7"/>
                    <w:id w:val="1936850"/>
                    <w:lock w:val="sdtLocked"/>
                  </w:sdtPr>
                  <w:sdtContent>
                    <w:tc>
                      <w:tcPr>
                        <w:tcW w:w="1679" w:type="pct"/>
                        <w:shd w:val="clear" w:color="auto" w:fill="auto"/>
                      </w:tcPr>
                      <w:p w:rsidR="00A8427D" w:rsidRPr="009E27E0" w:rsidRDefault="00A8427D" w:rsidP="00526A10">
                        <w:pPr>
                          <w:rPr>
                            <w:rFonts w:asciiTheme="minorEastAsia" w:hAnsiTheme="minorEastAsia"/>
                            <w:color w:val="FFC000"/>
                            <w:sz w:val="18"/>
                            <w:szCs w:val="18"/>
                          </w:rPr>
                        </w:pPr>
                        <w:r w:rsidRPr="00583E36">
                          <w:rPr>
                            <w:rFonts w:hint="eastAsia"/>
                            <w:sz w:val="18"/>
                            <w:szCs w:val="18"/>
                          </w:rPr>
                          <w:t>不从事和经营与本公司主营业务有实质性竞争的业务，不利用对本公司的股权关系和股东地位，作出有损本公司及其他股东利益的任何行为，在中国境内的任何地区，不以任何形式直接或间接从事和经营与本公司主营业务构成或可能构成竞争的业务，在以后的经营或投资项目的安排上避免与本公司主营业务构成同业竞争，如因国家政策调整等不可抗力或意外事件的发生，致使同业竞争可能构成或不可避免时，在同等条件下，本公司享有相关项目经营或投资的优先选择权，或与本公司共同经营或投资相关项目，如违反上述承诺，参与同业竞争，将承担由此给本公司造成的全部损失。</w:t>
                        </w:r>
                      </w:p>
                    </w:tc>
                  </w:sdtContent>
                </w:sdt>
                <w:sdt>
                  <w:sdtPr>
                    <w:rPr>
                      <w:rFonts w:asciiTheme="minorEastAsia" w:hAnsiTheme="minorEastAsia"/>
                      <w:sz w:val="18"/>
                      <w:szCs w:val="18"/>
                    </w:rPr>
                    <w:alias w:val="与首次公开发行相关的承诺-承诺时间及期限"/>
                    <w:tag w:val="_GBC_40668689945045bfbf2e47e9883ac7ed"/>
                    <w:id w:val="1936851"/>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smartTag w:uri="urn:schemas-microsoft-com:office:smarttags" w:element="chsdate">
                          <w:smartTagPr>
                            <w:attr w:name="IsROCDate" w:val="False"/>
                            <w:attr w:name="IsLunarDate" w:val="False"/>
                            <w:attr w:name="Day" w:val="27"/>
                            <w:attr w:name="Month" w:val="2"/>
                            <w:attr w:name="Year" w:val="2004"/>
                          </w:smartTagPr>
                          <w:r w:rsidRPr="00583E36">
                            <w:rPr>
                              <w:rFonts w:hint="eastAsia"/>
                              <w:sz w:val="18"/>
                              <w:szCs w:val="18"/>
                            </w:rPr>
                            <w:t>2004年2月27日</w:t>
                          </w:r>
                        </w:smartTag>
                        <w:r w:rsidRPr="00583E36">
                          <w:rPr>
                            <w:rFonts w:hint="eastAsia"/>
                            <w:sz w:val="18"/>
                            <w:szCs w:val="18"/>
                          </w:rPr>
                          <w:t>承诺，长期有效。</w:t>
                        </w:r>
                      </w:p>
                    </w:tc>
                  </w:sdtContent>
                </w:sdt>
                <w:sdt>
                  <w:sdtPr>
                    <w:rPr>
                      <w:rFonts w:asciiTheme="minorEastAsia" w:hAnsiTheme="minorEastAsia"/>
                      <w:sz w:val="18"/>
                      <w:szCs w:val="18"/>
                    </w:rPr>
                    <w:alias w:val="与首次公开发行相关的承诺-是否有履行期限"/>
                    <w:tag w:val="_GBC_1a64033131a64daa8e3bdd128e9385c8"/>
                    <w:id w:val="1936852"/>
                    <w:lock w:val="sdtLocked"/>
                    <w:comboBox>
                      <w:listItem w:displayText="是" w:value="true"/>
                      <w:listItem w:displayText="否" w:value="false"/>
                    </w:comboBox>
                  </w:sdtPr>
                  <w:sdtContent>
                    <w:tc>
                      <w:tcPr>
                        <w:tcW w:w="356"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否</w:t>
                        </w:r>
                      </w:p>
                    </w:tc>
                  </w:sdtContent>
                </w:sdt>
                <w:sdt>
                  <w:sdtPr>
                    <w:rPr>
                      <w:rFonts w:asciiTheme="minorEastAsia" w:hAnsiTheme="minorEastAsia"/>
                      <w:sz w:val="18"/>
                      <w:szCs w:val="18"/>
                    </w:rPr>
                    <w:alias w:val="与首次公开发行相关的承诺-是否及时严格履行"/>
                    <w:tag w:val="_GBC_72e17878bcd24bdb95a1b0936940ee48"/>
                    <w:id w:val="1936853"/>
                    <w:lock w:val="sdtLocked"/>
                    <w:comboBox>
                      <w:listItem w:displayText="是" w:value="true"/>
                      <w:listItem w:displayText="否" w:value="false"/>
                    </w:comboBox>
                  </w:sdtPr>
                  <w:sdtContent>
                    <w:tc>
                      <w:tcPr>
                        <w:tcW w:w="40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是</w:t>
                        </w:r>
                      </w:p>
                    </w:tc>
                  </w:sdtContent>
                </w:sdt>
                <w:sdt>
                  <w:sdtPr>
                    <w:rPr>
                      <w:rFonts w:asciiTheme="minorEastAsia" w:hAnsiTheme="minorEastAsia"/>
                      <w:sz w:val="18"/>
                      <w:szCs w:val="18"/>
                    </w:rPr>
                    <w:alias w:val="与首次公开发行相关的承诺-如未能及时履行应说明未完成履行的具体原因"/>
                    <w:tag w:val="_GBC_20c3c2d6229b4dfcafe981e4608bc8c5"/>
                    <w:id w:val="1936854"/>
                    <w:lock w:val="sdtLocked"/>
                    <w:showingPlcHdr/>
                  </w:sdtPr>
                  <w:sdtContent>
                    <w:tc>
                      <w:tcPr>
                        <w:tcW w:w="534"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与首次公开发行相关的承诺-如未能及时履行应说明下一步计划"/>
                    <w:tag w:val="_GBC_b0e03e6bdf664c0995cf10e2c1d82987"/>
                    <w:id w:val="1936855"/>
                    <w:lock w:val="sdtLocked"/>
                    <w:showingPlcHdr/>
                  </w:sdtPr>
                  <w:sdtContent>
                    <w:tc>
                      <w:tcPr>
                        <w:tcW w:w="432"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color w:val="333399"/>
                            <w:sz w:val="18"/>
                            <w:szCs w:val="18"/>
                          </w:rPr>
                          <w:t xml:space="preserve">　</w:t>
                        </w:r>
                      </w:p>
                    </w:tc>
                  </w:sdtContent>
                </w:sdt>
              </w:tr>
            </w:sdtContent>
          </w:sdt>
          <w:sdt>
            <w:sdtPr>
              <w:rPr>
                <w:rFonts w:asciiTheme="minorEastAsia" w:hAnsiTheme="minorEastAsia"/>
                <w:sz w:val="18"/>
                <w:szCs w:val="18"/>
              </w:rPr>
              <w:alias w:val="与首次公开发行相关的承诺"/>
              <w:tag w:val="_TUP_98b30934a40c44fe822f4cc26616e99c"/>
              <w:id w:val="1936865"/>
              <w:lock w:val="sdtLocked"/>
            </w:sdtPr>
            <w:sdtEndPr/>
            <w:sdtContent>
              <w:tr w:rsidR="00A8427D" w:rsidRPr="009E27E0" w:rsidTr="00526A10">
                <w:tc>
                  <w:tcPr>
                    <w:tcW w:w="373" w:type="pct"/>
                    <w:vMerge/>
                    <w:shd w:val="clear" w:color="auto" w:fill="auto"/>
                    <w:vAlign w:val="center"/>
                  </w:tcPr>
                  <w:p w:rsidR="00A8427D" w:rsidRPr="009E27E0" w:rsidRDefault="00A8427D" w:rsidP="00526A10">
                    <w:pPr>
                      <w:rPr>
                        <w:rFonts w:asciiTheme="minorEastAsia" w:hAnsiTheme="minorEastAsia"/>
                        <w:sz w:val="18"/>
                        <w:szCs w:val="18"/>
                      </w:rPr>
                    </w:pPr>
                  </w:p>
                </w:tc>
                <w:sdt>
                  <w:sdtPr>
                    <w:rPr>
                      <w:rFonts w:asciiTheme="minorEastAsia" w:hAnsiTheme="minorEastAsia"/>
                      <w:sz w:val="18"/>
                      <w:szCs w:val="18"/>
                    </w:rPr>
                    <w:alias w:val="与首次公开发行相关的承诺-承诺类型"/>
                    <w:tag w:val="_GBC_f0b3976fba3f46e4affc4364f69d8f5a"/>
                    <w:id w:val="193685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5"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其他</w:t>
                        </w:r>
                      </w:p>
                    </w:tc>
                  </w:sdtContent>
                </w:sdt>
                <w:sdt>
                  <w:sdtPr>
                    <w:rPr>
                      <w:rFonts w:asciiTheme="minorEastAsia" w:hAnsiTheme="minorEastAsia"/>
                      <w:sz w:val="18"/>
                      <w:szCs w:val="18"/>
                    </w:rPr>
                    <w:alias w:val="与首次公开发行相关的承诺-承诺方"/>
                    <w:tag w:val="_GBC_b0d1268ae9044ac6bddad531b779c6e0"/>
                    <w:id w:val="1936858"/>
                    <w:lock w:val="sdtLocked"/>
                  </w:sdtPr>
                  <w:sdtContent>
                    <w:tc>
                      <w:tcPr>
                        <w:tcW w:w="457" w:type="pct"/>
                        <w:shd w:val="clear" w:color="auto" w:fill="auto"/>
                      </w:tcPr>
                      <w:p w:rsidR="00A8427D" w:rsidRPr="009E27E0" w:rsidRDefault="00A8427D" w:rsidP="00A8427D">
                        <w:pPr>
                          <w:rPr>
                            <w:rFonts w:asciiTheme="minorEastAsia" w:hAnsiTheme="minorEastAsia"/>
                            <w:color w:val="FFC000"/>
                            <w:sz w:val="18"/>
                            <w:szCs w:val="18"/>
                          </w:rPr>
                        </w:pPr>
                        <w:r>
                          <w:rPr>
                            <w:rFonts w:asciiTheme="minorEastAsia" w:hAnsiTheme="minorEastAsia" w:hint="eastAsia"/>
                            <w:sz w:val="18"/>
                            <w:szCs w:val="18"/>
                          </w:rPr>
                          <w:t>甘肃省农垦集团有限责任公司</w:t>
                        </w:r>
                      </w:p>
                    </w:tc>
                  </w:sdtContent>
                </w:sdt>
                <w:sdt>
                  <w:sdtPr>
                    <w:rPr>
                      <w:rFonts w:asciiTheme="minorEastAsia" w:hAnsiTheme="minorEastAsia"/>
                      <w:sz w:val="18"/>
                      <w:szCs w:val="18"/>
                    </w:rPr>
                    <w:alias w:val="与首次公开发行相关的承诺-承诺内容"/>
                    <w:tag w:val="_GBC_0317554a610a4423b66b98b24db5f3e7"/>
                    <w:id w:val="1936859"/>
                    <w:lock w:val="sdtLocked"/>
                  </w:sdtPr>
                  <w:sdtContent>
                    <w:tc>
                      <w:tcPr>
                        <w:tcW w:w="1679" w:type="pct"/>
                        <w:shd w:val="clear" w:color="auto" w:fill="auto"/>
                      </w:tcPr>
                      <w:p w:rsidR="00A8427D" w:rsidRPr="009E27E0" w:rsidRDefault="00A8427D" w:rsidP="00526A10">
                        <w:pPr>
                          <w:rPr>
                            <w:rFonts w:asciiTheme="minorEastAsia" w:hAnsiTheme="minorEastAsia"/>
                            <w:color w:val="FFC000"/>
                            <w:sz w:val="18"/>
                            <w:szCs w:val="18"/>
                          </w:rPr>
                        </w:pPr>
                        <w:r w:rsidRPr="00583E36">
                          <w:rPr>
                            <w:rFonts w:hint="eastAsia"/>
                            <w:sz w:val="18"/>
                            <w:szCs w:val="18"/>
                          </w:rPr>
                          <w:t>①除按省政府授权对其受托管理的企业（包括甘肃黄羊河农工商（集团）有限责任公司、甘肃省国营八一农场、甘肃省国营祁连山制药厂和甘肃省饮马实业公司）行使行业管理的职权（包括人事任免权）外，将不以任何方式指示或影响本公司股东单位行使对本公司的股东权利。  ②不会利用其与本公司的关联关系干预本公司的经营管理以及财务的决策，做出有损本公司及本公司股东利益的任何行为。   ③由于其所需经费均全额由省财政拨付，因此其在任何时候不需、亦不要求本公司向其或其管理的企事业单位或任何第三方提供直接或间接的财务协助（包括但不限于借款或其他任何形式的占用本公司资金、或要求提供任何形式的担保）。</w:t>
                        </w:r>
                      </w:p>
                    </w:tc>
                  </w:sdtContent>
                </w:sdt>
                <w:sdt>
                  <w:sdtPr>
                    <w:rPr>
                      <w:rFonts w:asciiTheme="minorEastAsia" w:hAnsiTheme="minorEastAsia"/>
                      <w:sz w:val="18"/>
                      <w:szCs w:val="18"/>
                    </w:rPr>
                    <w:alias w:val="与首次公开发行相关的承诺-承诺时间及期限"/>
                    <w:tag w:val="_GBC_40668689945045bfbf2e47e9883ac7ed"/>
                    <w:id w:val="1936860"/>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smartTag w:uri="urn:schemas-microsoft-com:office:smarttags" w:element="chsdate">
                          <w:smartTagPr>
                            <w:attr w:name="Year" w:val="2004"/>
                            <w:attr w:name="Month" w:val="2"/>
                            <w:attr w:name="Day" w:val="27"/>
                            <w:attr w:name="IsLunarDate" w:val="False"/>
                            <w:attr w:name="IsROCDate" w:val="False"/>
                          </w:smartTagPr>
                          <w:r w:rsidRPr="00583E36">
                            <w:rPr>
                              <w:rFonts w:hint="eastAsia"/>
                              <w:sz w:val="18"/>
                              <w:szCs w:val="18"/>
                            </w:rPr>
                            <w:t>2004年2月27日</w:t>
                          </w:r>
                        </w:smartTag>
                        <w:r w:rsidRPr="00583E36">
                          <w:rPr>
                            <w:rFonts w:hint="eastAsia"/>
                            <w:sz w:val="18"/>
                            <w:szCs w:val="18"/>
                          </w:rPr>
                          <w:t>承诺，长期有效。</w:t>
                        </w:r>
                      </w:p>
                    </w:tc>
                  </w:sdtContent>
                </w:sdt>
                <w:sdt>
                  <w:sdtPr>
                    <w:rPr>
                      <w:rFonts w:asciiTheme="minorEastAsia" w:hAnsiTheme="minorEastAsia"/>
                      <w:sz w:val="18"/>
                      <w:szCs w:val="18"/>
                    </w:rPr>
                    <w:alias w:val="与首次公开发行相关的承诺-是否有履行期限"/>
                    <w:tag w:val="_GBC_1a64033131a64daa8e3bdd128e9385c8"/>
                    <w:id w:val="1936861"/>
                    <w:lock w:val="sdtLocked"/>
                    <w:comboBox>
                      <w:listItem w:displayText="是" w:value="true"/>
                      <w:listItem w:displayText="否" w:value="false"/>
                    </w:comboBox>
                  </w:sdtPr>
                  <w:sdtContent>
                    <w:tc>
                      <w:tcPr>
                        <w:tcW w:w="356"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否</w:t>
                        </w:r>
                      </w:p>
                    </w:tc>
                  </w:sdtContent>
                </w:sdt>
                <w:sdt>
                  <w:sdtPr>
                    <w:rPr>
                      <w:rFonts w:asciiTheme="minorEastAsia" w:hAnsiTheme="minorEastAsia"/>
                      <w:sz w:val="18"/>
                      <w:szCs w:val="18"/>
                    </w:rPr>
                    <w:alias w:val="与首次公开发行相关的承诺-是否及时严格履行"/>
                    <w:tag w:val="_GBC_72e17878bcd24bdb95a1b0936940ee48"/>
                    <w:id w:val="1936862"/>
                    <w:lock w:val="sdtLocked"/>
                    <w:comboBox>
                      <w:listItem w:displayText="是" w:value="true"/>
                      <w:listItem w:displayText="否" w:value="false"/>
                    </w:comboBox>
                  </w:sdtPr>
                  <w:sdtContent>
                    <w:tc>
                      <w:tcPr>
                        <w:tcW w:w="40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是</w:t>
                        </w:r>
                      </w:p>
                    </w:tc>
                  </w:sdtContent>
                </w:sdt>
                <w:sdt>
                  <w:sdtPr>
                    <w:rPr>
                      <w:rFonts w:asciiTheme="minorEastAsia" w:hAnsiTheme="minorEastAsia"/>
                      <w:sz w:val="18"/>
                      <w:szCs w:val="18"/>
                    </w:rPr>
                    <w:alias w:val="与首次公开发行相关的承诺-如未能及时履行应说明未完成履行的具体原因"/>
                    <w:tag w:val="_GBC_20c3c2d6229b4dfcafe981e4608bc8c5"/>
                    <w:id w:val="1936863"/>
                    <w:lock w:val="sdtLocked"/>
                    <w:showingPlcHdr/>
                  </w:sdtPr>
                  <w:sdtContent>
                    <w:tc>
                      <w:tcPr>
                        <w:tcW w:w="534"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与首次公开发行相关的承诺-如未能及时履行应说明下一步计划"/>
                    <w:tag w:val="_GBC_b0e03e6bdf664c0995cf10e2c1d82987"/>
                    <w:id w:val="1936864"/>
                    <w:lock w:val="sdtLocked"/>
                    <w:showingPlcHdr/>
                  </w:sdtPr>
                  <w:sdtContent>
                    <w:tc>
                      <w:tcPr>
                        <w:tcW w:w="432"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color w:val="333399"/>
                            <w:sz w:val="18"/>
                            <w:szCs w:val="18"/>
                          </w:rPr>
                          <w:t xml:space="preserve">　</w:t>
                        </w:r>
                      </w:p>
                    </w:tc>
                  </w:sdtContent>
                </w:sdt>
              </w:tr>
            </w:sdtContent>
          </w:sdt>
          <w:sdt>
            <w:sdtPr>
              <w:rPr>
                <w:rFonts w:asciiTheme="minorEastAsia" w:hAnsiTheme="minorEastAsia" w:hint="eastAsia"/>
                <w:sz w:val="18"/>
                <w:szCs w:val="18"/>
              </w:rPr>
              <w:alias w:val="其他承诺"/>
              <w:tag w:val="_TUP_beb09a8ac9374bbaa4851e2a0434e472"/>
              <w:id w:val="1936932"/>
              <w:lock w:val="sdtLocked"/>
            </w:sdtPr>
            <w:sdtEndPr>
              <w:rPr>
                <w:rFonts w:hint="default"/>
              </w:rPr>
            </w:sdtEndPr>
            <w:sdtContent>
              <w:tr w:rsidR="00A8427D" w:rsidRPr="009E27E0" w:rsidTr="00526A10">
                <w:tc>
                  <w:tcPr>
                    <w:tcW w:w="373" w:type="pct"/>
                    <w:shd w:val="clear" w:color="auto" w:fill="auto"/>
                    <w:vAlign w:val="center"/>
                  </w:tcPr>
                  <w:sdt>
                    <w:sdtPr>
                      <w:rPr>
                        <w:rFonts w:asciiTheme="minorEastAsia" w:hAnsiTheme="minorEastAsia" w:hint="eastAsia"/>
                        <w:sz w:val="18"/>
                        <w:szCs w:val="18"/>
                      </w:rPr>
                      <w:tag w:val="_PLD_6b198b3fd2394e1cb981778533beae0d"/>
                      <w:id w:val="1936923"/>
                      <w:lock w:val="sdtLocked"/>
                    </w:sdtPr>
                    <w:sdtContent>
                      <w:p w:rsidR="00A8427D" w:rsidRPr="009E27E0" w:rsidRDefault="00A8427D" w:rsidP="00526A10">
                        <w:pPr>
                          <w:rPr>
                            <w:rFonts w:asciiTheme="minorEastAsia" w:hAnsiTheme="minorEastAsia"/>
                            <w:sz w:val="18"/>
                            <w:szCs w:val="18"/>
                          </w:rPr>
                        </w:pPr>
                        <w:r w:rsidRPr="009E27E0">
                          <w:rPr>
                            <w:rFonts w:asciiTheme="minorEastAsia" w:hAnsiTheme="minorEastAsia" w:hint="eastAsia"/>
                            <w:sz w:val="18"/>
                            <w:szCs w:val="18"/>
                          </w:rPr>
                          <w:t>其他承诺</w:t>
                        </w:r>
                      </w:p>
                    </w:sdtContent>
                  </w:sdt>
                </w:tc>
                <w:sdt>
                  <w:sdtPr>
                    <w:rPr>
                      <w:rFonts w:asciiTheme="minorEastAsia" w:hAnsiTheme="minorEastAsia"/>
                      <w:sz w:val="18"/>
                      <w:szCs w:val="18"/>
                    </w:rPr>
                    <w:alias w:val="其他承诺-承诺类型"/>
                    <w:tag w:val="_GBC_778b61ab3a954350b9314bd6fd099daf"/>
                    <w:id w:val="193692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5"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其他</w:t>
                        </w:r>
                      </w:p>
                    </w:tc>
                  </w:sdtContent>
                </w:sdt>
                <w:sdt>
                  <w:sdtPr>
                    <w:rPr>
                      <w:rFonts w:asciiTheme="minorEastAsia" w:hAnsiTheme="minorEastAsia"/>
                      <w:sz w:val="18"/>
                      <w:szCs w:val="18"/>
                    </w:rPr>
                    <w:alias w:val="其他承诺-承诺方"/>
                    <w:tag w:val="_GBC_c33c83f327d34d9287c592753ab1f30c"/>
                    <w:id w:val="1936925"/>
                    <w:lock w:val="sdtLocked"/>
                  </w:sdtPr>
                  <w:sdtContent>
                    <w:tc>
                      <w:tcPr>
                        <w:tcW w:w="457" w:type="pct"/>
                        <w:shd w:val="clear" w:color="auto" w:fill="auto"/>
                      </w:tcPr>
                      <w:p w:rsidR="00A8427D" w:rsidRPr="009E27E0" w:rsidRDefault="00A8427D" w:rsidP="00A8427D">
                        <w:pPr>
                          <w:rPr>
                            <w:rFonts w:asciiTheme="minorEastAsia" w:hAnsiTheme="minorEastAsia"/>
                            <w:color w:val="FFC000"/>
                            <w:sz w:val="18"/>
                            <w:szCs w:val="18"/>
                          </w:rPr>
                        </w:pPr>
                        <w:r>
                          <w:rPr>
                            <w:rFonts w:asciiTheme="minorEastAsia" w:hAnsiTheme="minorEastAsia" w:hint="eastAsia"/>
                            <w:sz w:val="18"/>
                            <w:szCs w:val="18"/>
                          </w:rPr>
                          <w:t>甘肃省农垦集团有限责任公司</w:t>
                        </w:r>
                      </w:p>
                    </w:tc>
                  </w:sdtContent>
                </w:sdt>
                <w:sdt>
                  <w:sdtPr>
                    <w:rPr>
                      <w:rFonts w:asciiTheme="minorEastAsia" w:hAnsiTheme="minorEastAsia"/>
                      <w:sz w:val="18"/>
                      <w:szCs w:val="18"/>
                    </w:rPr>
                    <w:alias w:val="其他承诺-承诺内容"/>
                    <w:tag w:val="_GBC_0c5d997846c144e5bc650d11afb46613"/>
                    <w:id w:val="1936926"/>
                    <w:lock w:val="sdtLocked"/>
                  </w:sdtPr>
                  <w:sdtContent>
                    <w:tc>
                      <w:tcPr>
                        <w:tcW w:w="1679" w:type="pct"/>
                        <w:shd w:val="clear" w:color="auto" w:fill="auto"/>
                      </w:tcPr>
                      <w:p w:rsidR="00A8427D" w:rsidRPr="009E27E0" w:rsidRDefault="00A8427D" w:rsidP="00526A10">
                        <w:pPr>
                          <w:rPr>
                            <w:rFonts w:asciiTheme="minorEastAsia" w:hAnsiTheme="minorEastAsia"/>
                            <w:color w:val="FFC000"/>
                            <w:sz w:val="18"/>
                            <w:szCs w:val="18"/>
                          </w:rPr>
                        </w:pPr>
                        <w:r w:rsidRPr="00583E36">
                          <w:rPr>
                            <w:rFonts w:hint="eastAsia"/>
                            <w:sz w:val="18"/>
                            <w:szCs w:val="18"/>
                          </w:rPr>
                          <w:t>甘肃省农垦集团有限责任公司承诺在股市异常波动期间，不减持其持有的公司股份，作负责任的股东。</w:t>
                        </w:r>
                      </w:p>
                    </w:tc>
                  </w:sdtContent>
                </w:sdt>
                <w:sdt>
                  <w:sdtPr>
                    <w:rPr>
                      <w:rFonts w:asciiTheme="minorEastAsia" w:hAnsiTheme="minorEastAsia"/>
                      <w:sz w:val="18"/>
                      <w:szCs w:val="18"/>
                    </w:rPr>
                    <w:alias w:val="其他承诺-承诺时间及期限"/>
                    <w:tag w:val="_GBC_3bc6c3caa0ef40489ae12c530e9b8a73"/>
                    <w:id w:val="1936927"/>
                    <w:lock w:val="sdtLocked"/>
                  </w:sdtPr>
                  <w:sdtContent>
                    <w:tc>
                      <w:tcPr>
                        <w:tcW w:w="457" w:type="pct"/>
                        <w:shd w:val="clear" w:color="auto" w:fill="auto"/>
                      </w:tcPr>
                      <w:p w:rsidR="00A8427D" w:rsidRPr="009E27E0" w:rsidRDefault="00A8427D" w:rsidP="00526A10">
                        <w:pPr>
                          <w:rPr>
                            <w:rFonts w:asciiTheme="minorEastAsia" w:hAnsiTheme="minorEastAsia"/>
                            <w:color w:val="FFC000"/>
                            <w:sz w:val="18"/>
                            <w:szCs w:val="18"/>
                          </w:rPr>
                        </w:pPr>
                        <w:r w:rsidRPr="00583E36">
                          <w:rPr>
                            <w:rFonts w:hint="eastAsia"/>
                            <w:sz w:val="18"/>
                            <w:szCs w:val="18"/>
                          </w:rPr>
                          <w:t>2015年7月8日，长期有效。</w:t>
                        </w:r>
                      </w:p>
                    </w:tc>
                  </w:sdtContent>
                </w:sdt>
                <w:sdt>
                  <w:sdtPr>
                    <w:rPr>
                      <w:rFonts w:asciiTheme="minorEastAsia" w:hAnsiTheme="minorEastAsia"/>
                      <w:sz w:val="18"/>
                      <w:szCs w:val="18"/>
                    </w:rPr>
                    <w:alias w:val="其他承诺-是否有履行期限"/>
                    <w:tag w:val="_GBC_b67786f6630e4f438b34fc9ef19ae72c"/>
                    <w:id w:val="1936928"/>
                    <w:lock w:val="sdtLocked"/>
                    <w:comboBox>
                      <w:listItem w:displayText="是" w:value="true"/>
                      <w:listItem w:displayText="否" w:value="false"/>
                    </w:comboBox>
                  </w:sdtPr>
                  <w:sdtContent>
                    <w:tc>
                      <w:tcPr>
                        <w:tcW w:w="356"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否</w:t>
                        </w:r>
                      </w:p>
                    </w:tc>
                  </w:sdtContent>
                </w:sdt>
                <w:sdt>
                  <w:sdtPr>
                    <w:rPr>
                      <w:rFonts w:asciiTheme="minorEastAsia" w:hAnsiTheme="minorEastAsia"/>
                      <w:sz w:val="18"/>
                      <w:szCs w:val="18"/>
                    </w:rPr>
                    <w:alias w:val="其他承诺-是否及时严格履行"/>
                    <w:tag w:val="_GBC_48ade74e96554cf694d8f6c6d7dc91d7"/>
                    <w:id w:val="1936929"/>
                    <w:lock w:val="sdtLocked"/>
                    <w:comboBox>
                      <w:listItem w:displayText="是" w:value="true"/>
                      <w:listItem w:displayText="否" w:value="false"/>
                    </w:comboBox>
                  </w:sdtPr>
                  <w:sdtContent>
                    <w:tc>
                      <w:tcPr>
                        <w:tcW w:w="407" w:type="pct"/>
                        <w:shd w:val="clear" w:color="auto" w:fill="auto"/>
                      </w:tcPr>
                      <w:p w:rsidR="00A8427D" w:rsidRPr="009E27E0" w:rsidRDefault="00A8427D" w:rsidP="00526A10">
                        <w:pPr>
                          <w:rPr>
                            <w:rFonts w:asciiTheme="minorEastAsia" w:hAnsiTheme="minorEastAsia"/>
                            <w:color w:val="FFC000"/>
                            <w:sz w:val="18"/>
                            <w:szCs w:val="18"/>
                          </w:rPr>
                        </w:pPr>
                        <w:r>
                          <w:rPr>
                            <w:rFonts w:asciiTheme="minorEastAsia" w:hAnsiTheme="minorEastAsia"/>
                            <w:sz w:val="18"/>
                            <w:szCs w:val="18"/>
                          </w:rPr>
                          <w:t>是</w:t>
                        </w:r>
                      </w:p>
                    </w:tc>
                  </w:sdtContent>
                </w:sdt>
                <w:sdt>
                  <w:sdtPr>
                    <w:rPr>
                      <w:rFonts w:asciiTheme="minorEastAsia" w:hAnsiTheme="minorEastAsia"/>
                      <w:sz w:val="18"/>
                      <w:szCs w:val="18"/>
                    </w:rPr>
                    <w:alias w:val="其他承诺-如未能及时履行应说明未完成履行的具体原因"/>
                    <w:tag w:val="_GBC_22b79075761e4bdb8e67a40bdede4c17"/>
                    <w:id w:val="1936930"/>
                    <w:lock w:val="sdtLocked"/>
                    <w:showingPlcHdr/>
                  </w:sdtPr>
                  <w:sdtContent>
                    <w:tc>
                      <w:tcPr>
                        <w:tcW w:w="534" w:type="pct"/>
                        <w:shd w:val="clear" w:color="auto" w:fill="auto"/>
                      </w:tcPr>
                      <w:p w:rsidR="00A8427D" w:rsidRPr="009E27E0" w:rsidRDefault="00A8427D" w:rsidP="00526A10">
                        <w:pPr>
                          <w:rPr>
                            <w:rFonts w:asciiTheme="minorEastAsia" w:hAnsiTheme="minorEastAsia"/>
                            <w:color w:val="FFC000"/>
                            <w:sz w:val="18"/>
                            <w:szCs w:val="18"/>
                          </w:rPr>
                        </w:pPr>
                        <w:r w:rsidRPr="009E27E0">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其他承诺-如未能及时履行应说明下一步计划"/>
                    <w:tag w:val="_GBC_bae53af5e80e485a9097357892f3434b"/>
                    <w:id w:val="1936931"/>
                    <w:lock w:val="sdtLocked"/>
                    <w:showingPlcHdr/>
                  </w:sdtPr>
                  <w:sdtContent>
                    <w:tc>
                      <w:tcPr>
                        <w:tcW w:w="432" w:type="pct"/>
                        <w:shd w:val="clear" w:color="auto" w:fill="auto"/>
                      </w:tcPr>
                      <w:p w:rsidR="00A8427D" w:rsidRPr="009E27E0" w:rsidRDefault="00A8427D" w:rsidP="00526A10">
                        <w:pPr>
                          <w:rPr>
                            <w:rFonts w:asciiTheme="minorEastAsia" w:hAnsiTheme="minorEastAsia"/>
                            <w:sz w:val="18"/>
                            <w:szCs w:val="18"/>
                          </w:rPr>
                        </w:pPr>
                        <w:r w:rsidRPr="009E27E0">
                          <w:rPr>
                            <w:rFonts w:asciiTheme="minorEastAsia" w:hAnsiTheme="minorEastAsia" w:hint="eastAsia"/>
                            <w:color w:val="333399"/>
                            <w:sz w:val="18"/>
                            <w:szCs w:val="18"/>
                          </w:rPr>
                          <w:t xml:space="preserve">　</w:t>
                        </w:r>
                      </w:p>
                    </w:tc>
                  </w:sdtContent>
                </w:sdt>
              </w:tr>
            </w:sdtContent>
          </w:sdt>
        </w:tbl>
        <w:p w:rsidR="00AC33FB" w:rsidRPr="00463428" w:rsidRDefault="00694327"/>
      </w:sdtContent>
    </w:sdt>
    <w:p w:rsidR="00AC33FB" w:rsidRDefault="00F8414F">
      <w:pPr>
        <w:pStyle w:val="2"/>
        <w:numPr>
          <w:ilvl w:val="0"/>
          <w:numId w:val="108"/>
        </w:numPr>
        <w:spacing w:line="360" w:lineRule="auto"/>
      </w:pPr>
      <w:r>
        <w:t>聘任、解聘会计师事务所情况</w:t>
      </w:r>
    </w:p>
    <w:sdt>
      <w:sdtPr>
        <w:rPr>
          <w:rFonts w:hint="eastAsia"/>
        </w:rPr>
        <w:alias w:val="模块:聘任、解聘会计师事务所的情况说明"/>
        <w:tag w:val="_SEC_da98fea575804e4da57e6ed94a08807a"/>
        <w:id w:val="-1342244700"/>
        <w:lock w:val="sdtLocked"/>
        <w:placeholder>
          <w:docPart w:val="GBC22222222222222222222222222222"/>
        </w:placeholder>
      </w:sdtPr>
      <w:sdtContent>
        <w:p w:rsidR="00AC33FB" w:rsidRDefault="00F8414F">
          <w:r>
            <w:rPr>
              <w:rFonts w:hint="eastAsia"/>
            </w:rPr>
            <w:t>聘任、解聘会计师事务所的情况说明</w:t>
          </w:r>
        </w:p>
        <w:sdt>
          <w:sdtPr>
            <w:rPr>
              <w:rFonts w:hint="eastAsia"/>
            </w:rPr>
            <w:alias w:val="是否适用：聘任、解聘会计师事务所情况[双击切换]"/>
            <w:tag w:val="_GBC_e563da3651274dd6a705d1da6434db17"/>
            <w:id w:val="2134357216"/>
            <w:lock w:val="sdtContentLocked"/>
            <w:placeholder>
              <w:docPart w:val="GBC22222222222222222222222222222"/>
            </w:placeholder>
          </w:sdtPr>
          <w:sdtContent>
            <w:p w:rsidR="00AC33FB" w:rsidRDefault="00694327" w:rsidP="004F2CD8">
              <w:r>
                <w:fldChar w:fldCharType="begin"/>
              </w:r>
              <w:r w:rsidR="004F2CD8">
                <w:instrText>MACROBUTTON  SnrToggleCheckbox □适用</w:instrText>
              </w:r>
              <w:r>
                <w:fldChar w:fldCharType="end"/>
              </w:r>
              <w:r>
                <w:fldChar w:fldCharType="begin"/>
              </w:r>
              <w:r w:rsidR="004F2CD8">
                <w:instrText xml:space="preserve"> MACROBUTTON  SnrToggleCheckbox √不适用 </w:instrText>
              </w:r>
              <w:r>
                <w:fldChar w:fldCharType="end"/>
              </w:r>
            </w:p>
          </w:sdtContent>
        </w:sdt>
      </w:sdtContent>
    </w:sdt>
    <w:p w:rsidR="00AC33FB" w:rsidRDefault="00AC33FB"/>
    <w:sdt>
      <w:sdtPr>
        <w:rPr>
          <w:rFonts w:hint="eastAsia"/>
        </w:rPr>
        <w:alias w:val="模块:审计期间改聘会计师事务所的情况说明"/>
        <w:tag w:val="_SEC_39a839676dca47f595f0cbe05d986e81"/>
        <w:id w:val="-1742853610"/>
        <w:lock w:val="sdtLocked"/>
        <w:placeholder>
          <w:docPart w:val="GBC22222222222222222222222222222"/>
        </w:placeholder>
      </w:sdtPr>
      <w:sdtContent>
        <w:p w:rsidR="00AC33FB" w:rsidRDefault="00F8414F">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470591802"/>
            <w:lock w:val="sdtContentLocked"/>
            <w:placeholder>
              <w:docPart w:val="GBC22222222222222222222222222222"/>
            </w:placeholder>
          </w:sdtPr>
          <w:sdtContent>
            <w:p w:rsidR="00AC33FB" w:rsidRDefault="00694327" w:rsidP="004F2CD8">
              <w:r>
                <w:fldChar w:fldCharType="begin"/>
              </w:r>
              <w:r w:rsidR="004F2CD8">
                <w:instrText>MACROBUTTON  SnrToggleCheckbox □适用</w:instrText>
              </w:r>
              <w:r>
                <w:fldChar w:fldCharType="end"/>
              </w:r>
              <w:r>
                <w:fldChar w:fldCharType="begin"/>
              </w:r>
              <w:r w:rsidR="004F2CD8">
                <w:instrText xml:space="preserve"> MACROBUTTON  SnrToggleCheckbox √不适用 </w:instrText>
              </w:r>
              <w:r>
                <w:fldChar w:fldCharType="end"/>
              </w:r>
            </w:p>
          </w:sdtContent>
        </w:sdt>
      </w:sdtContent>
    </w:sdt>
    <w:p w:rsidR="00AC33FB" w:rsidRDefault="00AC33FB"/>
    <w:sdt>
      <w:sdtPr>
        <w:rPr>
          <w:b/>
          <w:bCs/>
          <w:szCs w:val="22"/>
        </w:rPr>
        <w:alias w:val="模块:公司对会计师事务所“非标准审计报告”的说明"/>
        <w:tag w:val="_SEC_ff2ca8295db041209fe47eea7ae742aa"/>
        <w:id w:val="-996495621"/>
        <w:lock w:val="sdtLocked"/>
        <w:placeholder>
          <w:docPart w:val="GBC22222222222222222222222222222"/>
        </w:placeholder>
      </w:sdtPr>
      <w:sdtEndPr>
        <w:rPr>
          <w:rFonts w:hint="eastAsia"/>
          <w:b w:val="0"/>
          <w:bCs w:val="0"/>
          <w:szCs w:val="24"/>
        </w:rPr>
      </w:sdtEndPr>
      <w:sdtContent>
        <w:p w:rsidR="005E51B4" w:rsidRDefault="005E51B4" w:rsidP="005066F4">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484008490"/>
            <w:lock w:val="sdtLocked"/>
          </w:sdtPr>
          <w:sdtContent>
            <w:p w:rsidR="005E51B4" w:rsidRDefault="00694327" w:rsidP="005066F4">
              <w:r>
                <w:fldChar w:fldCharType="begin"/>
              </w:r>
              <w:r w:rsidR="005E51B4">
                <w:instrText xml:space="preserve"> </w:instrText>
              </w:r>
              <w:r w:rsidR="005E51B4">
                <w:rPr>
                  <w:rFonts w:hint="eastAsia"/>
                </w:rPr>
                <w:instrText xml:space="preserve">MACROBUTTON  SnrToggleCheckbox □适用 </w:instrText>
              </w:r>
              <w:r>
                <w:fldChar w:fldCharType="end"/>
              </w:r>
              <w:r>
                <w:fldChar w:fldCharType="begin"/>
              </w:r>
              <w:r w:rsidR="005E51B4">
                <w:rPr>
                  <w:rFonts w:hint="eastAsia"/>
                </w:rPr>
                <w:instrText xml:space="preserve">MACROBUTTON  SnrToggleCheckbox √不适用 </w:instrText>
              </w:r>
              <w:r>
                <w:fldChar w:fldCharType="end"/>
              </w:r>
            </w:p>
          </w:sdtContent>
        </w:sdt>
        <w:p w:rsidR="00AC33FB" w:rsidRDefault="00694327"/>
      </w:sdtContent>
    </w:sdt>
    <w:sdt>
      <w:sdtPr>
        <w:rPr>
          <w:rFonts w:hint="eastAsia"/>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AC33FB" w:rsidRDefault="00F8414F">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667176697"/>
            <w:lock w:val="sdtContentLocked"/>
            <w:placeholder>
              <w:docPart w:val="GBC22222222222222222222222222222"/>
            </w:placeholder>
          </w:sdtPr>
          <w:sdtContent>
            <w:p w:rsidR="00AC33FB" w:rsidRDefault="00694327" w:rsidP="004F2CD8">
              <w:r>
                <w:fldChar w:fldCharType="begin"/>
              </w:r>
              <w:r w:rsidR="004F2CD8">
                <w:instrText>MACROBUTTON  SnrToggleCheckbox □适用</w:instrText>
              </w:r>
              <w:r>
                <w:fldChar w:fldCharType="end"/>
              </w:r>
              <w:r>
                <w:fldChar w:fldCharType="begin"/>
              </w:r>
              <w:r w:rsidR="004F2CD8">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AC33FB" w:rsidRDefault="00F8414F">
          <w:pPr>
            <w:pStyle w:val="2"/>
            <w:numPr>
              <w:ilvl w:val="0"/>
              <w:numId w:val="108"/>
            </w:numPr>
            <w:spacing w:line="360" w:lineRule="auto"/>
          </w:pPr>
          <w:r>
            <w:rPr>
              <w:rFonts w:hint="eastAsia"/>
            </w:rPr>
            <w:t>破产重整相关事项</w:t>
          </w:r>
        </w:p>
        <w:sdt>
          <w:sdtPr>
            <w:rPr>
              <w:rFonts w:hint="eastAsia"/>
            </w:rPr>
            <w:alias w:val="是否适用：破产重整相关事项[双击切换]"/>
            <w:tag w:val="_GBC_c4fc8890d63b44b19353d2188a5bce59"/>
            <w:id w:val="1295415028"/>
            <w:lock w:val="sdtContentLocked"/>
            <w:placeholder>
              <w:docPart w:val="GBC22222222222222222222222222222"/>
            </w:placeholder>
          </w:sdtPr>
          <w:sdtContent>
            <w:p w:rsidR="00AC33FB" w:rsidRDefault="00694327" w:rsidP="004F2CD8">
              <w:r>
                <w:fldChar w:fldCharType="begin"/>
              </w:r>
              <w:r w:rsidR="004F2CD8">
                <w:instrText>MACROBUTTON  SnrToggleCheckbox □适用</w:instrText>
              </w:r>
              <w:r>
                <w:fldChar w:fldCharType="end"/>
              </w:r>
              <w:r>
                <w:fldChar w:fldCharType="begin"/>
              </w:r>
              <w:r w:rsidR="004F2CD8">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2"/>
        <w:numPr>
          <w:ilvl w:val="0"/>
          <w:numId w:val="108"/>
        </w:numPr>
        <w:spacing w:line="360" w:lineRule="auto"/>
      </w:pPr>
      <w:r>
        <w:t>重大诉讼、仲裁事项</w:t>
      </w:r>
    </w:p>
    <w:sdt>
      <w:sdtPr>
        <w:alias w:val="本年度公司有无重大诉讼、仲裁事项"/>
        <w:tag w:val="_GBC_0fcf1cd2d0814185bde747855edf5227"/>
        <w:id w:val="82108174"/>
        <w:lock w:val="sdtContentLocked"/>
        <w:placeholder>
          <w:docPart w:val="GBC22222222222222222222222222222"/>
        </w:placeholder>
      </w:sdtPr>
      <w:sdtContent>
        <w:p w:rsidR="00AC33FB" w:rsidRDefault="00694327">
          <w:r>
            <w:fldChar w:fldCharType="begin"/>
          </w:r>
          <w:r w:rsidR="00BE773E">
            <w:instrText xml:space="preserve"> MACROBUTTON  SnrToggleCheckbox √本报告期公司有重大诉讼、仲裁事项 </w:instrText>
          </w:r>
          <w:r>
            <w:fldChar w:fldCharType="end"/>
          </w:r>
          <w:r>
            <w:fldChar w:fldCharType="begin"/>
          </w:r>
          <w:r w:rsidR="00BE773E">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asciiTheme="minorEastAsia" w:hAnsiTheme="minorEastAsia" w:hint="eastAsia"/>
          <w:szCs w:val="21"/>
        </w:rPr>
      </w:sdtEndPr>
      <w:sdtContent>
        <w:p w:rsidR="00AC33FB" w:rsidRDefault="00F8414F">
          <w:pPr>
            <w:pStyle w:val="3"/>
            <w:numPr>
              <w:ilvl w:val="0"/>
              <w:numId w:val="27"/>
            </w:numPr>
          </w:pPr>
          <w:r>
            <w:t>诉讼、仲裁事项已在临时公告披露且无后续进展的</w:t>
          </w:r>
        </w:p>
        <w:sdt>
          <w:sdtPr>
            <w:alias w:val="是否适用：诉讼、仲裁事项已在临时公告披露且无后续进展的[双击切换]"/>
            <w:tag w:val="_GBC_1c7697ff89954de38b9736575b9b7dc9"/>
            <w:id w:val="-1175876719"/>
            <w:lock w:val="sdtContentLocked"/>
            <w:placeholder>
              <w:docPart w:val="GBC22222222222222222222222222222"/>
            </w:placeholder>
          </w:sdtPr>
          <w:sdtContent>
            <w:p w:rsidR="00AC33FB" w:rsidRDefault="00694327">
              <w:r>
                <w:fldChar w:fldCharType="begin"/>
              </w:r>
              <w:r w:rsidR="003B6E26">
                <w:instrText xml:space="preserve"> MACROBUTTON  SnrToggleCheckbox √适用 </w:instrText>
              </w:r>
              <w:r>
                <w:fldChar w:fldCharType="end"/>
              </w:r>
              <w:r>
                <w:fldChar w:fldCharType="begin"/>
              </w:r>
              <w:r w:rsidR="003B6E26">
                <w:instrText xml:space="preserve"> MACROBUTTON  SnrToggleCheckbox □不适用 </w:instrText>
              </w:r>
              <w:r>
                <w:fldChar w:fldCharType="end"/>
              </w:r>
            </w:p>
          </w:sdtContent>
        </w:sdt>
        <w:tbl>
          <w:tblPr>
            <w:tblStyle w:val="a6"/>
            <w:tblW w:w="0" w:type="auto"/>
            <w:tblLook w:val="04A0"/>
          </w:tblPr>
          <w:tblGrid>
            <w:gridCol w:w="4524"/>
            <w:gridCol w:w="4524"/>
          </w:tblGrid>
          <w:tr w:rsidR="00AC33FB" w:rsidTr="00D11029">
            <w:tc>
              <w:tcPr>
                <w:tcW w:w="4524" w:type="dxa"/>
              </w:tcPr>
              <w:p w:rsidR="00AC33FB" w:rsidRDefault="00F8414F">
                <w:pPr>
                  <w:jc w:val="center"/>
                </w:pPr>
                <w:r>
                  <w:t>事项概述及类型</w:t>
                </w:r>
              </w:p>
            </w:tc>
            <w:tc>
              <w:tcPr>
                <w:tcW w:w="4524" w:type="dxa"/>
              </w:tcPr>
              <w:p w:rsidR="00AC33FB" w:rsidRDefault="00F8414F">
                <w:pPr>
                  <w:jc w:val="center"/>
                </w:pPr>
                <w:r>
                  <w:t>查询索引</w:t>
                </w:r>
              </w:p>
            </w:tc>
          </w:tr>
          <w:sdt>
            <w:sdtPr>
              <w:rPr>
                <w:rFonts w:ascii="Calibri" w:hAnsi="Calibri" w:hint="eastAsia"/>
              </w:rPr>
              <w:alias w:val="诉讼、仲裁或媒体质疑事项已在临时报告披露且无后续进展的"/>
              <w:tag w:val="_TUP_823c9fa8ad8844c29d56b53bc326a27a"/>
              <w:id w:val="624129082"/>
              <w:lock w:val="sdtLocked"/>
            </w:sdtPr>
            <w:sdtContent>
              <w:tr w:rsidR="00AC33FB" w:rsidTr="00D11029">
                <w:sdt>
                  <w:sdtPr>
                    <w:rPr>
                      <w:rFonts w:ascii="Calibri" w:hAnsi="Calibri" w:hint="eastAsia"/>
                    </w:rPr>
                    <w:alias w:val="诉讼、仲裁或媒体质疑事项已在临时报告披露且无后续进展的-事项概述及类型"/>
                    <w:tag w:val="_GBC_053e169e6f1e4624ac3ac0ec495c470c"/>
                    <w:id w:val="693806378"/>
                    <w:lock w:val="sdtLocked"/>
                  </w:sdtPr>
                  <w:sdtEndPr>
                    <w:rPr>
                      <w:rFonts w:ascii="Times New Roman" w:hAnsi="Times New Roman"/>
                    </w:rPr>
                  </w:sdtEndPr>
                  <w:sdtContent>
                    <w:tc>
                      <w:tcPr>
                        <w:tcW w:w="4524" w:type="dxa"/>
                      </w:tcPr>
                      <w:p w:rsidR="00AC33FB" w:rsidRDefault="00BE773E" w:rsidP="00BE773E">
                        <w:pPr>
                          <w:jc w:val="left"/>
                        </w:pPr>
                        <w:r w:rsidRPr="00AB2AB6">
                          <w:rPr>
                            <w:rFonts w:hint="eastAsia"/>
                            <w:sz w:val="18"/>
                            <w:szCs w:val="18"/>
                          </w:rPr>
                          <w:t>2016年7月20日，公司股东甘肃黄羊河农工商（集团）有限责任公司起诉公司撤销2015年度股东大会决议。截至公司《201</w:t>
                        </w:r>
                        <w:r>
                          <w:rPr>
                            <w:rFonts w:hint="eastAsia"/>
                            <w:sz w:val="18"/>
                            <w:szCs w:val="18"/>
                          </w:rPr>
                          <w:t>7</w:t>
                        </w:r>
                        <w:r w:rsidRPr="00AB2AB6">
                          <w:rPr>
                            <w:rFonts w:hint="eastAsia"/>
                            <w:sz w:val="18"/>
                            <w:szCs w:val="18"/>
                          </w:rPr>
                          <w:t>年</w:t>
                        </w:r>
                        <w:r>
                          <w:rPr>
                            <w:rFonts w:hint="eastAsia"/>
                            <w:sz w:val="18"/>
                            <w:szCs w:val="18"/>
                          </w:rPr>
                          <w:t>半</w:t>
                        </w:r>
                        <w:r w:rsidRPr="00AB2AB6">
                          <w:rPr>
                            <w:rFonts w:hint="eastAsia"/>
                            <w:sz w:val="18"/>
                            <w:szCs w:val="18"/>
                          </w:rPr>
                          <w:t>年度报告》披露日，该诉讼处于一审阶段。</w:t>
                        </w:r>
                      </w:p>
                    </w:tc>
                  </w:sdtContent>
                </w:sdt>
                <w:sdt>
                  <w:sdtPr>
                    <w:rPr>
                      <w:rFonts w:hint="eastAsia"/>
                    </w:rPr>
                    <w:alias w:val="诉讼、仲裁或媒体质疑事项已在临时报告披露且无后续进展的-查询索引"/>
                    <w:tag w:val="_GBC_3677486af5cc4df39dc47d837382909d"/>
                    <w:id w:val="-1356720487"/>
                    <w:lock w:val="sdtLocked"/>
                  </w:sdtPr>
                  <w:sdtContent>
                    <w:tc>
                      <w:tcPr>
                        <w:tcW w:w="4524" w:type="dxa"/>
                      </w:tcPr>
                      <w:p w:rsidR="00AC33FB" w:rsidRDefault="00BE773E">
                        <w:pPr>
                          <w:jc w:val="left"/>
                        </w:pPr>
                        <w:r w:rsidRPr="00AB2AB6">
                          <w:rPr>
                            <w:rFonts w:hint="eastAsia"/>
                            <w:sz w:val="18"/>
                            <w:szCs w:val="18"/>
                          </w:rPr>
                          <w:t>2016年7月20日,公司在《证券时报》和上海证券交易所网站披露了《莫高股份关于股东起诉公司撤销股东大会决议的公告》（公告编号：临2016-35），2016年7月30日，披露了《莫高股份关于股东起诉公司撤销股东大会决议的进展公告》（公告编号：临2016-40）。</w:t>
                        </w:r>
                      </w:p>
                    </w:tc>
                  </w:sdtContent>
                </w:sdt>
              </w:tr>
            </w:sdtContent>
          </w:sdt>
        </w:tbl>
        <w:p w:rsidR="00AC33FB" w:rsidRDefault="00694327">
          <w:pPr>
            <w:rPr>
              <w:rFonts w:asciiTheme="minorEastAsia" w:hAnsiTheme="minorEastAsia"/>
              <w:szCs w:val="21"/>
            </w:rPr>
          </w:pPr>
        </w:p>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rFonts w:hint="eastAsia"/>
          <w:szCs w:val="24"/>
        </w:rPr>
      </w:sdtEndPr>
      <w:sdtContent>
        <w:p w:rsidR="00AC33FB" w:rsidRDefault="00F8414F">
          <w:pPr>
            <w:pStyle w:val="3"/>
            <w:numPr>
              <w:ilvl w:val="0"/>
              <w:numId w:val="27"/>
            </w:numPr>
          </w:pPr>
          <w:r>
            <w:t>临时公告未披露或有后续进展的诉讼、仲裁情况</w:t>
          </w:r>
        </w:p>
        <w:p w:rsidR="00AC33FB" w:rsidRDefault="00694327" w:rsidP="00BE773E">
          <w:sdt>
            <w:sdtPr>
              <w:alias w:val="是否适用：临时公告未披露或有后续进展的诉讼、仲裁情况[双击切换]"/>
              <w:tag w:val="_GBC_3f59cc6ee3354630821313bac686c029"/>
              <w:id w:val="-1252111315"/>
              <w:lock w:val="sdtContentLocked"/>
              <w:placeholder>
                <w:docPart w:val="GBC22222222222222222222222222222"/>
              </w:placeholder>
            </w:sdtPr>
            <w:sdtContent>
              <w:r>
                <w:fldChar w:fldCharType="begin"/>
              </w:r>
              <w:r w:rsidR="00BE773E">
                <w:instrText xml:space="preserve"> MACROBUTTON  SnrToggleCheckbox □适用 </w:instrText>
              </w:r>
              <w:r>
                <w:fldChar w:fldCharType="end"/>
              </w:r>
              <w:r>
                <w:fldChar w:fldCharType="begin"/>
              </w:r>
              <w:r w:rsidR="00BE773E">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szCs w:val="24"/>
        </w:rPr>
      </w:sdtEndPr>
      <w:sdtContent>
        <w:p w:rsidR="00AC33FB" w:rsidRDefault="00F8414F">
          <w:pPr>
            <w:pStyle w:val="3"/>
            <w:numPr>
              <w:ilvl w:val="0"/>
              <w:numId w:val="27"/>
            </w:numPr>
          </w:pPr>
          <w:r>
            <w:t>其他说明</w:t>
          </w:r>
        </w:p>
        <w:sdt>
          <w:sdtPr>
            <w:rPr>
              <w:rFonts w:hint="eastAsia"/>
            </w:rPr>
            <w:alias w:val="是否适用：重大诉讼、仲裁事项其他说明[双击切换]"/>
            <w:tag w:val="_GBC_d8d8aef394564199936be6639c0e21a5"/>
            <w:id w:val="1668681038"/>
            <w:lock w:val="sdtContentLocked"/>
            <w:placeholder>
              <w:docPart w:val="GBC22222222222222222222222222222"/>
            </w:placeholder>
          </w:sdtPr>
          <w:sdtContent>
            <w:p w:rsidR="00AC33FB" w:rsidRDefault="00694327" w:rsidP="00BE773E">
              <w:r>
                <w:fldChar w:fldCharType="begin"/>
              </w:r>
              <w:r w:rsidR="00BE773E">
                <w:instrText>MACROBUTTON  SnrToggleCheckbox □适用</w:instrText>
              </w:r>
              <w:r>
                <w:fldChar w:fldCharType="end"/>
              </w:r>
              <w:r>
                <w:fldChar w:fldCharType="begin"/>
              </w:r>
              <w:r w:rsidR="00BE773E">
                <w:instrText xml:space="preserve"> MACROBUTTON  SnrToggleCheckbox √不适用 </w:instrText>
              </w:r>
              <w:r>
                <w:fldChar w:fldCharType="end"/>
              </w:r>
            </w:p>
          </w:sdtContent>
        </w:sdt>
      </w:sdtContent>
    </w:sdt>
    <w:p w:rsidR="00AC33FB" w:rsidRDefault="00AC33FB"/>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AC33FB" w:rsidRDefault="00F8414F">
          <w:pPr>
            <w:pStyle w:val="2"/>
            <w:numPr>
              <w:ilvl w:val="0"/>
              <w:numId w:val="108"/>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ContentLocked"/>
            <w:placeholder>
              <w:docPart w:val="GBC22222222222222222222222222222"/>
            </w:placeholder>
          </w:sdtPr>
          <w:sdtContent>
            <w:p w:rsidR="00AC33FB" w:rsidRDefault="00694327">
              <w:r>
                <w:fldChar w:fldCharType="begin"/>
              </w:r>
              <w:r w:rsidR="00743982">
                <w:instrText>MACROBUTTON  SnrToggleCheckbox √适用</w:instrText>
              </w:r>
              <w:r>
                <w:fldChar w:fldCharType="end"/>
              </w:r>
              <w:r>
                <w:fldChar w:fldCharType="begin"/>
              </w:r>
              <w:r w:rsidR="00743982">
                <w:instrText xml:space="preserve"> MACROBUTTON  SnrToggleCheckbox □不适用 </w:instrText>
              </w:r>
              <w:r>
                <w:fldChar w:fldCharType="end"/>
              </w:r>
            </w:p>
          </w:sdtContent>
        </w:sdt>
        <w:sdt>
          <w:sdtPr>
            <w:alias w:val="公司、董事会、董事受处罚及整改情况"/>
            <w:tag w:val="_GBC_cddddc4c26704f2a81b9c244e5424777"/>
            <w:id w:val="-363604649"/>
            <w:lock w:val="sdtLocked"/>
            <w:placeholder>
              <w:docPart w:val="GBC22222222222222222222222222222"/>
            </w:placeholder>
          </w:sdtPr>
          <w:sdtEndPr>
            <w:rPr>
              <w:rFonts w:asciiTheme="minorEastAsia" w:eastAsiaTheme="minorEastAsia" w:hAnsiTheme="minorEastAsia"/>
              <w:szCs w:val="21"/>
            </w:rPr>
          </w:sdtEndPr>
          <w:sdtContent>
            <w:p w:rsidR="00AC33FB" w:rsidRPr="00743982" w:rsidRDefault="00743982">
              <w:pPr>
                <w:rPr>
                  <w:rFonts w:asciiTheme="minorEastAsia" w:eastAsiaTheme="minorEastAsia" w:hAnsiTheme="minorEastAsia"/>
                  <w:szCs w:val="21"/>
                </w:rPr>
              </w:pPr>
              <w:r w:rsidRPr="00743982">
                <w:rPr>
                  <w:rFonts w:asciiTheme="minorEastAsia" w:eastAsiaTheme="minorEastAsia" w:hAnsiTheme="minorEastAsia" w:hint="eastAsia"/>
                  <w:szCs w:val="21"/>
                </w:rPr>
                <w:t>报告期，公司股东</w:t>
              </w:r>
              <w:r w:rsidRPr="00743982">
                <w:rPr>
                  <w:rFonts w:hint="eastAsia"/>
                  <w:szCs w:val="21"/>
                </w:rPr>
                <w:t>永新华韵文化产业投资有限公司</w:t>
              </w:r>
              <w:r>
                <w:rPr>
                  <w:rFonts w:asciiTheme="minorEastAsia" w:eastAsiaTheme="minorEastAsia" w:hAnsiTheme="minorEastAsia" w:hint="eastAsia"/>
                  <w:szCs w:val="21"/>
                </w:rPr>
                <w:t>和</w:t>
              </w:r>
              <w:r w:rsidRPr="00743982">
                <w:rPr>
                  <w:rFonts w:hint="eastAsia"/>
                  <w:szCs w:val="21"/>
                </w:rPr>
                <w:t>宁波宏创股权投资合伙企业（有限合伙）</w:t>
              </w:r>
              <w:r w:rsidR="00514AED">
                <w:rPr>
                  <w:rFonts w:hint="eastAsia"/>
                  <w:szCs w:val="21"/>
                </w:rPr>
                <w:t>（报告期末，上述股东合计持有公司9.15%股份）</w:t>
              </w:r>
              <w:r>
                <w:rPr>
                  <w:rFonts w:asciiTheme="minorEastAsia" w:eastAsiaTheme="minorEastAsia" w:hAnsiTheme="minorEastAsia" w:hint="eastAsia"/>
                  <w:szCs w:val="21"/>
                </w:rPr>
                <w:t>因</w:t>
              </w:r>
              <w:r w:rsidRPr="00743982">
                <w:rPr>
                  <w:rFonts w:hint="eastAsia"/>
                  <w:szCs w:val="21"/>
                </w:rPr>
                <w:t>隐瞒一致行动关系并超比例违规增持公司股份</w:t>
              </w:r>
              <w:r>
                <w:rPr>
                  <w:rFonts w:asciiTheme="minorEastAsia" w:eastAsiaTheme="minorEastAsia" w:hAnsiTheme="minorEastAsia" w:hint="eastAsia"/>
                  <w:szCs w:val="21"/>
                </w:rPr>
                <w:t>被上海证券交易所公开谴责。</w:t>
              </w:r>
            </w:p>
          </w:sdtContent>
        </w:sdt>
        <w:p w:rsidR="00AC33FB" w:rsidRDefault="00694327"/>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AC33FB" w:rsidRDefault="00F8414F">
          <w:pPr>
            <w:pStyle w:val="2"/>
            <w:numPr>
              <w:ilvl w:val="0"/>
              <w:numId w:val="108"/>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ContentLocked"/>
            <w:placeholder>
              <w:docPart w:val="GBC22222222222222222222222222222"/>
            </w:placeholder>
          </w:sdtPr>
          <w:sdtContent>
            <w:p w:rsidR="00AC33FB" w:rsidRDefault="00694327">
              <w:r>
                <w:fldChar w:fldCharType="begin"/>
              </w:r>
              <w:r w:rsidR="00D8176F">
                <w:instrText>MACROBUTTON  SnrToggleCheckbox √适用</w:instrText>
              </w:r>
              <w:r>
                <w:fldChar w:fldCharType="end"/>
              </w:r>
              <w:r>
                <w:fldChar w:fldCharType="begin"/>
              </w:r>
              <w:r w:rsidR="00D8176F">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593782435"/>
            <w:lock w:val="sdtLocked"/>
            <w:placeholder>
              <w:docPart w:val="GBC22222222222222222222222222222"/>
            </w:placeholder>
          </w:sdtPr>
          <w:sdtContent>
            <w:p w:rsidR="00AC33FB" w:rsidRPr="00D8176F" w:rsidRDefault="00D8176F">
              <w:pPr>
                <w:rPr>
                  <w:szCs w:val="21"/>
                </w:rPr>
              </w:pPr>
              <w:r>
                <w:rPr>
                  <w:rFonts w:hint="eastAsia"/>
                  <w:szCs w:val="21"/>
                </w:rPr>
                <w:t>报告期，公司及控股股东、实际控制人严格按照《公司法》、《证券法》等法律法规及规范性文件要求，合法合规经营，严格履行做出的承诺，不存在失信情况。</w:t>
              </w:r>
            </w:p>
          </w:sdtContent>
        </w:sdt>
        <w:p w:rsidR="00AC33FB" w:rsidRDefault="00694327"/>
      </w:sdtContent>
    </w:sdt>
    <w:p w:rsidR="00AC33FB" w:rsidRDefault="00F8414F">
      <w:pPr>
        <w:pStyle w:val="2"/>
        <w:numPr>
          <w:ilvl w:val="0"/>
          <w:numId w:val="108"/>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1888838639"/>
        <w:lock w:val="sdtLocked"/>
        <w:placeholder>
          <w:docPart w:val="GBC22222222222222222222222222222"/>
        </w:placeholder>
      </w:sdtPr>
      <w:sdtEndPr>
        <w:rPr>
          <w:rFonts w:hint="default"/>
          <w:szCs w:val="21"/>
        </w:rPr>
      </w:sdtEndPr>
      <w:sdtContent>
        <w:p w:rsidR="00AC33FB" w:rsidRDefault="00F8414F">
          <w:pPr>
            <w:pStyle w:val="3"/>
            <w:numPr>
              <w:ilvl w:val="1"/>
              <w:numId w:val="12"/>
            </w:numPr>
            <w:rPr>
              <w:kern w:val="44"/>
            </w:rPr>
          </w:pPr>
          <w:r>
            <w:rPr>
              <w:rFonts w:hint="eastAsia"/>
              <w:kern w:val="44"/>
            </w:rPr>
            <w:t>相关股权激励事项已在临时公告披露且后续实施无进展或变化的</w:t>
          </w:r>
        </w:p>
        <w:p w:rsidR="00AC33FB" w:rsidRDefault="00694327" w:rsidP="004F2CD8">
          <w:sdt>
            <w:sdtPr>
              <w:alias w:val="是否适用：相关激励事项已在临时公告披露且后续实施无进展或变化的[双击切换]"/>
              <w:tag w:val="_GBC_6d3d46ffc441429fa473c06ffa671d27"/>
              <w:id w:val="-1371058624"/>
              <w:lock w:val="sdtContentLocked"/>
              <w:placeholder>
                <w:docPart w:val="GBC22222222222222222222222222222"/>
              </w:placeholder>
            </w:sdtPr>
            <w:sdtContent>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sdtContent>
          </w:sdt>
        </w:p>
      </w:sdtContent>
    </w:sdt>
    <w:sdt>
      <w:sdtPr>
        <w:rPr>
          <w:rFonts w:ascii="宋体" w:hAnsi="宋体" w:cs="宋体" w:hint="eastAsia"/>
          <w:b w:val="0"/>
          <w:bCs w:val="0"/>
          <w:kern w:val="44"/>
          <w:szCs w:val="22"/>
        </w:rPr>
        <w:alias w:val="模块:临时公告未披露或有后续进展的激励情况"/>
        <w:tag w:val="_SEC_cfe09d8f592d400c9a28b607f9ecfcd4"/>
        <w:id w:val="1061215430"/>
        <w:lock w:val="sdtLocked"/>
        <w:placeholder>
          <w:docPart w:val="GBC22222222222222222222222222222"/>
        </w:placeholder>
      </w:sdtPr>
      <w:sdtEndPr>
        <w:rPr>
          <w:kern w:val="0"/>
          <w:szCs w:val="21"/>
        </w:rPr>
      </w:sdtEndPr>
      <w:sdtContent>
        <w:p w:rsidR="00AC33FB" w:rsidRDefault="00F8414F">
          <w:pPr>
            <w:pStyle w:val="3"/>
            <w:numPr>
              <w:ilvl w:val="1"/>
              <w:numId w:val="12"/>
            </w:numPr>
            <w:rPr>
              <w:kern w:val="44"/>
            </w:rPr>
          </w:pPr>
          <w:r>
            <w:rPr>
              <w:rFonts w:hint="eastAsia"/>
              <w:kern w:val="44"/>
            </w:rPr>
            <w:t>临时公告未披露或有后续进展的激励情况</w:t>
          </w:r>
        </w:p>
        <w:p w:rsidR="00AC33FB" w:rsidRDefault="00F8414F">
          <w:r>
            <w:rPr>
              <w:rFonts w:hint="eastAsia"/>
            </w:rPr>
            <w:t>股权激励情况</w:t>
          </w:r>
        </w:p>
        <w:sdt>
          <w:sdtPr>
            <w:alias w:val="是否适用：股权激励情况[双击切换]"/>
            <w:tag w:val="_GBC_388221bc7be24cdca55be337256c8bc1"/>
            <w:id w:val="1221783902"/>
            <w:lock w:val="sdtContentLocked"/>
            <w:placeholder>
              <w:docPart w:val="GBC22222222222222222222222222222"/>
            </w:placeholder>
          </w:sdtPr>
          <w:sdtContent>
            <w:p w:rsidR="004F2CD8" w:rsidRDefault="00694327" w:rsidP="004F2CD8">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p w:rsidR="00AC33FB" w:rsidRDefault="00694327">
          <w:pPr>
            <w:rPr>
              <w:szCs w:val="21"/>
            </w:rPr>
          </w:pPr>
        </w:p>
      </w:sdtContent>
    </w:sdt>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AC33FB" w:rsidRDefault="00F8414F">
          <w:pPr>
            <w:rPr>
              <w:szCs w:val="21"/>
            </w:rPr>
          </w:pPr>
          <w:r>
            <w:rPr>
              <w:rFonts w:hint="eastAsia"/>
              <w:szCs w:val="21"/>
            </w:rPr>
            <w:t>其他说明</w:t>
          </w:r>
        </w:p>
        <w:p w:rsidR="00AC33FB" w:rsidRDefault="00694327" w:rsidP="004F2CD8">
          <w:pPr>
            <w:rPr>
              <w:szCs w:val="21"/>
            </w:rPr>
          </w:pPr>
          <w:sdt>
            <w:sdtPr>
              <w:rPr>
                <w:rFonts w:hint="eastAsia"/>
                <w:szCs w:val="21"/>
              </w:rPr>
              <w:alias w:val="是否适用：股权激励情况的说明[双击切换]"/>
              <w:tag w:val="_GBC_e5a032ecd3e24335b29a38809f65a990"/>
              <w:id w:val="-956096972"/>
              <w:lock w:val="sdtContentLocked"/>
              <w:placeholder>
                <w:docPart w:val="GBC22222222222222222222222222222"/>
              </w:placeholder>
            </w:sdtPr>
            <w:sdtContent>
              <w:r>
                <w:rPr>
                  <w:szCs w:val="21"/>
                </w:rPr>
                <w:fldChar w:fldCharType="begin"/>
              </w:r>
              <w:r w:rsidR="004F2CD8">
                <w:rPr>
                  <w:szCs w:val="21"/>
                </w:rPr>
                <w:instrText>MACROBUTTON  SnrToggleCheckbox □适用</w:instrText>
              </w:r>
              <w:r>
                <w:rPr>
                  <w:szCs w:val="21"/>
                </w:rPr>
                <w:fldChar w:fldCharType="end"/>
              </w:r>
              <w:r>
                <w:rPr>
                  <w:szCs w:val="21"/>
                </w:rPr>
                <w:fldChar w:fldCharType="begin"/>
              </w:r>
              <w:r w:rsidR="004F2CD8">
                <w:rPr>
                  <w:szCs w:val="21"/>
                </w:rPr>
                <w:instrText xml:space="preserve"> MACROBUTTON  SnrToggleCheckbox √不适用 </w:instrText>
              </w:r>
              <w:r>
                <w:rPr>
                  <w:szCs w:val="21"/>
                </w:rPr>
                <w:fldChar w:fldCharType="end"/>
              </w:r>
            </w:sdtContent>
          </w:sdt>
        </w:p>
      </w:sdtContent>
    </w:sdt>
    <w:p w:rsidR="00AC33FB" w:rsidRDefault="00AC33FB">
      <w:pPr>
        <w:rPr>
          <w:szCs w:val="21"/>
        </w:rPr>
      </w:pPr>
    </w:p>
    <w:sdt>
      <w:sdtPr>
        <w:rPr>
          <w:rFonts w:hint="eastAsia"/>
          <w:bCs/>
          <w:szCs w:val="21"/>
        </w:rPr>
        <w:alias w:val="模块:员工持股计划情况"/>
        <w:tag w:val="_SEC_70861e225efc4a6aa2a87c82bdeffa60"/>
        <w:id w:val="29247997"/>
        <w:lock w:val="sdtLocked"/>
        <w:placeholder>
          <w:docPart w:val="GBC22222222222222222222222222222"/>
        </w:placeholder>
      </w:sdtPr>
      <w:sdtContent>
        <w:p w:rsidR="00AC33FB" w:rsidRDefault="00F8414F">
          <w:pPr>
            <w:rPr>
              <w:bCs/>
              <w:szCs w:val="21"/>
            </w:rPr>
          </w:pPr>
          <w:r>
            <w:rPr>
              <w:rFonts w:hint="eastAsia"/>
              <w:bCs/>
              <w:szCs w:val="21"/>
            </w:rPr>
            <w:t>员工持股计划情况</w:t>
          </w:r>
        </w:p>
        <w:sdt>
          <w:sdtPr>
            <w:rPr>
              <w:szCs w:val="21"/>
            </w:rPr>
            <w:alias w:val="是否适用：员工持股计划情况[双击切换]"/>
            <w:tag w:val="_GBC_60a13b60efda4715a83fed9c5960ee3b"/>
            <w:id w:val="29248015"/>
            <w:lock w:val="sdtContentLocked"/>
            <w:placeholder>
              <w:docPart w:val="GBC22222222222222222222222222222"/>
            </w:placeholder>
          </w:sdtPr>
          <w:sdtContent>
            <w:p w:rsidR="00AC33FB" w:rsidRDefault="00694327" w:rsidP="004F2CD8">
              <w:pPr>
                <w:rPr>
                  <w:bCs/>
                  <w:szCs w:val="21"/>
                </w:rPr>
              </w:pPr>
              <w:r>
                <w:rPr>
                  <w:szCs w:val="21"/>
                </w:rPr>
                <w:fldChar w:fldCharType="begin"/>
              </w:r>
              <w:r w:rsidR="004F2CD8">
                <w:rPr>
                  <w:szCs w:val="21"/>
                </w:rPr>
                <w:instrText xml:space="preserve"> MACROBUTTON  SnrToggleCheckbox □适用 </w:instrText>
              </w:r>
              <w:r>
                <w:rPr>
                  <w:szCs w:val="21"/>
                </w:rPr>
                <w:fldChar w:fldCharType="end"/>
              </w:r>
              <w:r>
                <w:rPr>
                  <w:szCs w:val="21"/>
                </w:rPr>
                <w:fldChar w:fldCharType="begin"/>
              </w:r>
              <w:r w:rsidR="004F2CD8">
                <w:rPr>
                  <w:szCs w:val="21"/>
                </w:rPr>
                <w:instrText xml:space="preserve"> MACROBUTTON  SnrToggleCheckbox √不适用 </w:instrText>
              </w:r>
              <w:r>
                <w:rPr>
                  <w:szCs w:val="21"/>
                </w:rPr>
                <w:fldChar w:fldCharType="end"/>
              </w:r>
            </w:p>
          </w:sdtContent>
        </w:sdt>
      </w:sdtContent>
    </w:sdt>
    <w:p w:rsidR="00AC33FB" w:rsidRDefault="00AC33FB">
      <w:pPr>
        <w:rPr>
          <w:bCs/>
          <w:szCs w:val="21"/>
        </w:rPr>
      </w:pPr>
    </w:p>
    <w:sdt>
      <w:sdtPr>
        <w:rPr>
          <w:rFonts w:hint="eastAsia"/>
          <w:bCs/>
          <w:szCs w:val="21"/>
        </w:rPr>
        <w:alias w:val="模块:其他激励措施"/>
        <w:tag w:val="_SEC_63920368dc0b49e9a257b190129bf278"/>
        <w:id w:val="29248002"/>
        <w:lock w:val="sdtLocked"/>
        <w:placeholder>
          <w:docPart w:val="GBC22222222222222222222222222222"/>
        </w:placeholder>
      </w:sdtPr>
      <w:sdtContent>
        <w:p w:rsidR="00AC33FB" w:rsidRDefault="00F8414F">
          <w:pPr>
            <w:rPr>
              <w:bCs/>
              <w:szCs w:val="21"/>
            </w:rPr>
          </w:pPr>
          <w:r>
            <w:rPr>
              <w:rFonts w:hint="eastAsia"/>
              <w:bCs/>
              <w:szCs w:val="21"/>
            </w:rPr>
            <w:t>其他激励措施</w:t>
          </w:r>
        </w:p>
        <w:sdt>
          <w:sdtPr>
            <w:rPr>
              <w:szCs w:val="21"/>
            </w:rPr>
            <w:alias w:val="是否适用：其他激励措施[双击切换]"/>
            <w:tag w:val="_GBC_87e3c04518ac4bed97846d84cc8784e1"/>
            <w:id w:val="29248017"/>
            <w:lock w:val="sdtContentLocked"/>
            <w:placeholder>
              <w:docPart w:val="GBC22222222222222222222222222222"/>
            </w:placeholder>
          </w:sdtPr>
          <w:sdtContent>
            <w:p w:rsidR="00AC33FB" w:rsidRDefault="00694327" w:rsidP="004F2CD8">
              <w:pPr>
                <w:rPr>
                  <w:bCs/>
                  <w:szCs w:val="21"/>
                </w:rPr>
              </w:pPr>
              <w:r>
                <w:rPr>
                  <w:szCs w:val="21"/>
                </w:rPr>
                <w:fldChar w:fldCharType="begin"/>
              </w:r>
              <w:r w:rsidR="004F2CD8">
                <w:rPr>
                  <w:szCs w:val="21"/>
                </w:rPr>
                <w:instrText xml:space="preserve"> MACROBUTTON  SnrToggleCheckbox □适用 </w:instrText>
              </w:r>
              <w:r>
                <w:rPr>
                  <w:szCs w:val="21"/>
                </w:rPr>
                <w:fldChar w:fldCharType="end"/>
              </w:r>
              <w:r>
                <w:rPr>
                  <w:szCs w:val="21"/>
                </w:rPr>
                <w:fldChar w:fldCharType="begin"/>
              </w:r>
              <w:r w:rsidR="004F2CD8">
                <w:rPr>
                  <w:szCs w:val="21"/>
                </w:rPr>
                <w:instrText xml:space="preserve"> MACROBUTTON  SnrToggleCheckbox √不适用 </w:instrText>
              </w:r>
              <w:r>
                <w:rPr>
                  <w:szCs w:val="21"/>
                </w:rPr>
                <w:fldChar w:fldCharType="end"/>
              </w:r>
            </w:p>
          </w:sdtContent>
        </w:sdt>
      </w:sdtContent>
    </w:sdt>
    <w:p w:rsidR="00AC33FB" w:rsidRDefault="00AC33FB">
      <w:pPr>
        <w:rPr>
          <w:szCs w:val="21"/>
        </w:rPr>
      </w:pPr>
    </w:p>
    <w:p w:rsidR="00AC33FB" w:rsidRDefault="00F8414F">
      <w:pPr>
        <w:pStyle w:val="2"/>
        <w:numPr>
          <w:ilvl w:val="0"/>
          <w:numId w:val="108"/>
        </w:numPr>
        <w:spacing w:line="360" w:lineRule="auto"/>
      </w:pPr>
      <w:r>
        <w:rPr>
          <w:rFonts w:hint="eastAsia"/>
        </w:rPr>
        <w:t>重大关联交易</w:t>
      </w:r>
    </w:p>
    <w:p w:rsidR="00AC33FB" w:rsidRDefault="00F8414F">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rFonts w:ascii="宋体" w:hAnsi="宋体" w:hint="eastAsia"/>
          <w:sz w:val="18"/>
          <w:szCs w:val="18"/>
        </w:rPr>
      </w:sdtEndPr>
      <w:sdtContent>
        <w:p w:rsidR="00AC33FB" w:rsidRDefault="00F8414F">
          <w:pPr>
            <w:pStyle w:val="4"/>
            <w:numPr>
              <w:ilvl w:val="2"/>
              <w:numId w:val="13"/>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ContentLocked"/>
            <w:placeholder>
              <w:docPart w:val="GBC22222222222222222222222222222"/>
            </w:placeholder>
          </w:sdtPr>
          <w:sdtContent>
            <w:p w:rsidR="00AC33FB" w:rsidRDefault="00694327">
              <w:r>
                <w:fldChar w:fldCharType="begin"/>
              </w:r>
              <w:r w:rsidR="002F40E6">
                <w:instrText xml:space="preserve"> MACROBUTTON  SnrToggleCheckbox √适用 </w:instrText>
              </w:r>
              <w:r>
                <w:fldChar w:fldCharType="end"/>
              </w:r>
              <w:r>
                <w:fldChar w:fldCharType="begin"/>
              </w:r>
              <w:r w:rsidR="002F40E6">
                <w:instrText xml:space="preserve"> MACROBUTTON  SnrToggleCheckbox □不适用 </w:instrText>
              </w:r>
              <w:r>
                <w:fldChar w:fldCharType="end"/>
              </w:r>
            </w:p>
          </w:sdtContent>
        </w:sdt>
        <w:tbl>
          <w:tblPr>
            <w:tblStyle w:val="a6"/>
            <w:tblW w:w="0" w:type="auto"/>
            <w:tblLook w:val="04A0"/>
          </w:tblPr>
          <w:tblGrid>
            <w:gridCol w:w="4524"/>
            <w:gridCol w:w="4524"/>
          </w:tblGrid>
          <w:tr w:rsidR="00AC33FB" w:rsidRPr="00045DDC" w:rsidTr="00D11029">
            <w:tc>
              <w:tcPr>
                <w:tcW w:w="4524" w:type="dxa"/>
              </w:tcPr>
              <w:p w:rsidR="00AC33FB" w:rsidRPr="00045DDC" w:rsidRDefault="00F8414F">
                <w:pPr>
                  <w:jc w:val="center"/>
                  <w:rPr>
                    <w:sz w:val="18"/>
                    <w:szCs w:val="18"/>
                  </w:rPr>
                </w:pPr>
                <w:r w:rsidRPr="00045DDC">
                  <w:rPr>
                    <w:sz w:val="18"/>
                    <w:szCs w:val="18"/>
                  </w:rPr>
                  <w:t>事项概述</w:t>
                </w:r>
              </w:p>
            </w:tc>
            <w:tc>
              <w:tcPr>
                <w:tcW w:w="4524" w:type="dxa"/>
              </w:tcPr>
              <w:p w:rsidR="00AC33FB" w:rsidRPr="00045DDC" w:rsidRDefault="00F8414F">
                <w:pPr>
                  <w:jc w:val="center"/>
                  <w:rPr>
                    <w:sz w:val="18"/>
                    <w:szCs w:val="18"/>
                  </w:rPr>
                </w:pPr>
                <w:r w:rsidRPr="00045DDC">
                  <w:rPr>
                    <w:sz w:val="18"/>
                    <w:szCs w:val="18"/>
                  </w:rPr>
                  <w:t>查询索引</w:t>
                </w:r>
              </w:p>
            </w:tc>
          </w:tr>
          <w:sdt>
            <w:sdtPr>
              <w:rPr>
                <w:rFonts w:asciiTheme="minorEastAsia" w:eastAsiaTheme="minorEastAsia" w:hAnsiTheme="minorEastAsia" w:hint="eastAsia"/>
                <w:sz w:val="18"/>
                <w:szCs w:val="18"/>
              </w:rPr>
              <w:alias w:val="与日常经营相关的关联交易事项已在临时报告披露且后续实施无进展或变化的"/>
              <w:tag w:val="_TUP_9c260e6d68f140909c4bb894b803a95c"/>
              <w:id w:val="1020433631"/>
              <w:lock w:val="sdtLocked"/>
            </w:sdtPr>
            <w:sdtEndPr>
              <w:rPr>
                <w:rFonts w:ascii="Calibri" w:eastAsia="宋体" w:hAnsi="Calibri"/>
              </w:rPr>
            </w:sdtEndPr>
            <w:sdtContent>
              <w:tr w:rsidR="00AC33FB" w:rsidRPr="00045DDC" w:rsidTr="00D11029">
                <w:sdt>
                  <w:sdtPr>
                    <w:rPr>
                      <w:rFonts w:asciiTheme="minorEastAsia" w:eastAsiaTheme="minorEastAsia" w:hAnsiTheme="minorEastAsia" w:hint="eastAsia"/>
                      <w:sz w:val="18"/>
                      <w:szCs w:val="18"/>
                    </w:rPr>
                    <w:alias w:val="与日常经营相关的关联交易事项已在临时报告披露且后续实施无进展或变化的-事项概述"/>
                    <w:tag w:val="_GBC_f7bd19315a764c3b8447b244ce3a8d82"/>
                    <w:id w:val="-2138253790"/>
                    <w:lock w:val="sdtLocked"/>
                  </w:sdtPr>
                  <w:sdtContent>
                    <w:tc>
                      <w:tcPr>
                        <w:tcW w:w="4524" w:type="dxa"/>
                      </w:tcPr>
                      <w:p w:rsidR="00AC33FB" w:rsidRPr="00045DDC" w:rsidRDefault="002F40E6" w:rsidP="002F40E6">
                        <w:pPr>
                          <w:rPr>
                            <w:rFonts w:asciiTheme="minorEastAsia" w:eastAsiaTheme="minorEastAsia" w:hAnsiTheme="minorEastAsia"/>
                            <w:sz w:val="18"/>
                            <w:szCs w:val="18"/>
                          </w:rPr>
                        </w:pPr>
                        <w:r w:rsidRPr="00045DDC">
                          <w:rPr>
                            <w:rFonts w:asciiTheme="minorEastAsia" w:eastAsiaTheme="minorEastAsia" w:hAnsiTheme="minorEastAsia" w:hint="eastAsia"/>
                            <w:sz w:val="18"/>
                            <w:szCs w:val="18"/>
                          </w:rPr>
                          <w:t>公司预计在2017年度向关联方甘肃省农垦集团有限责任公司、甘肃黄羊河农工商（集团）有限责任公司、</w:t>
                        </w:r>
                        <w:r w:rsidRPr="00045DDC">
                          <w:rPr>
                            <w:sz w:val="18"/>
                            <w:szCs w:val="18"/>
                          </w:rPr>
                          <w:t>烟台阳光澳洲环保材料有限责任公司</w:t>
                        </w:r>
                        <w:r w:rsidRPr="00045DDC">
                          <w:rPr>
                            <w:rFonts w:asciiTheme="minorEastAsia" w:eastAsiaTheme="minorEastAsia" w:hAnsiTheme="minorEastAsia" w:hint="eastAsia"/>
                            <w:sz w:val="18"/>
                            <w:szCs w:val="18"/>
                          </w:rPr>
                          <w:t>销售产品、支付土地租金、购买电力等日常关联交易。</w:t>
                        </w:r>
                      </w:p>
                    </w:tc>
                  </w:sdtContent>
                </w:sdt>
                <w:sdt>
                  <w:sdtPr>
                    <w:rPr>
                      <w:rFonts w:hint="eastAsia"/>
                      <w:sz w:val="18"/>
                      <w:szCs w:val="18"/>
                    </w:rPr>
                    <w:alias w:val="与日常经营相关的关联交易事项已在临时报告披露且后续实施无进展或变化的-查询索引"/>
                    <w:tag w:val="_GBC_f553e3eb262647018b1cb9d8fee7a927"/>
                    <w:id w:val="1263184823"/>
                    <w:lock w:val="sdtLocked"/>
                  </w:sdtPr>
                  <w:sdtContent>
                    <w:tc>
                      <w:tcPr>
                        <w:tcW w:w="4524" w:type="dxa"/>
                      </w:tcPr>
                      <w:p w:rsidR="00AC33FB" w:rsidRPr="00045DDC" w:rsidRDefault="002F40E6" w:rsidP="002F40E6">
                        <w:pPr>
                          <w:rPr>
                            <w:sz w:val="18"/>
                            <w:szCs w:val="18"/>
                          </w:rPr>
                        </w:pPr>
                        <w:r w:rsidRPr="00045DDC">
                          <w:rPr>
                            <w:rFonts w:hint="eastAsia"/>
                            <w:sz w:val="18"/>
                            <w:szCs w:val="18"/>
                          </w:rPr>
                          <w:t>《莫高股份2017年度日常关联交易公告》，公告编号：临2017-12</w:t>
                        </w:r>
                      </w:p>
                    </w:tc>
                  </w:sdtContent>
                </w:sdt>
              </w:tr>
            </w:sdtContent>
          </w:sdt>
        </w:tbl>
      </w:sdtContent>
    </w:sdt>
    <w:p w:rsidR="00AC33FB" w:rsidRDefault="00AC33FB"/>
    <w:sdt>
      <w:sdtPr>
        <w:rPr>
          <w:rFonts w:ascii="Calibri" w:hAnsi="Calibri"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ascii="宋体" w:hAnsi="宋体" w:hint="eastAsia"/>
          <w:szCs w:val="24"/>
        </w:rPr>
      </w:sdtEndPr>
      <w:sdtContent>
        <w:p w:rsidR="00AC33FB" w:rsidRDefault="00F8414F">
          <w:pPr>
            <w:pStyle w:val="4"/>
            <w:numPr>
              <w:ilvl w:val="2"/>
              <w:numId w:val="13"/>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ContentLocked"/>
            <w:placeholder>
              <w:docPart w:val="GBC22222222222222222222222222222"/>
            </w:placeholder>
          </w:sdtPr>
          <w:sdtContent>
            <w:p w:rsidR="00AC33FB" w:rsidRDefault="00694327" w:rsidP="002F40E6">
              <w:r>
                <w:fldChar w:fldCharType="begin"/>
              </w:r>
              <w:r w:rsidR="002F40E6">
                <w:instrText xml:space="preserve"> MACROBUTTON  SnrToggleCheckbox □适用 </w:instrText>
              </w:r>
              <w:r>
                <w:fldChar w:fldCharType="end"/>
              </w:r>
              <w:r>
                <w:fldChar w:fldCharType="begin"/>
              </w:r>
              <w:r w:rsidR="002F40E6">
                <w:instrText xml:space="preserve"> MACROBUTTON  SnrToggleCheckbox √不适用 </w:instrText>
              </w:r>
              <w:r>
                <w:fldChar w:fldCharType="end"/>
              </w:r>
            </w:p>
          </w:sdtContent>
        </w:sdt>
      </w:sdtContent>
    </w:sdt>
    <w:p w:rsidR="00AC33FB" w:rsidRDefault="00AC33FB"/>
    <w:sdt>
      <w:sdtPr>
        <w:rPr>
          <w:rFonts w:ascii="Calibri" w:hAnsi="Calibri"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ascii="宋体" w:hAnsi="宋体" w:hint="default"/>
          <w:szCs w:val="21"/>
        </w:rPr>
      </w:sdtEndPr>
      <w:sdtContent>
        <w:p w:rsidR="00AC33FB" w:rsidRDefault="00F8414F">
          <w:pPr>
            <w:pStyle w:val="4"/>
            <w:numPr>
              <w:ilvl w:val="2"/>
              <w:numId w:val="13"/>
            </w:numPr>
          </w:pPr>
          <w:r>
            <w:rPr>
              <w:rFonts w:hint="eastAsia"/>
            </w:rPr>
            <w:t>临时公告未披露的事项</w:t>
          </w:r>
        </w:p>
        <w:p w:rsidR="00AC33FB" w:rsidRDefault="00694327" w:rsidP="0017128F">
          <w:pPr>
            <w:rPr>
              <w:szCs w:val="21"/>
            </w:rPr>
          </w:pPr>
          <w:sdt>
            <w:sdtPr>
              <w:alias w:val="是否适用：与日常经营相关的关联交易_临时公告未披露的事项[双击切换]"/>
              <w:tag w:val="_GBC_91ad548daaa84603a8faa6c0ce358499"/>
              <w:id w:val="-1645579082"/>
              <w:lock w:val="sdtContentLocked"/>
              <w:placeholder>
                <w:docPart w:val="GBC22222222222222222222222222222"/>
              </w:placeholder>
            </w:sdtPr>
            <w:sdtContent>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sdtContent>
          </w:sdt>
        </w:p>
      </w:sdtContent>
    </w:sdt>
    <w:p w:rsidR="00AC33FB" w:rsidRDefault="00F8414F">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rFonts w:ascii="宋体" w:hAnsi="宋体" w:hint="eastAsia"/>
          <w:szCs w:val="24"/>
        </w:rPr>
      </w:sdtEndPr>
      <w:sdtContent>
        <w:p w:rsidR="00AC33FB" w:rsidRDefault="00F8414F">
          <w:pPr>
            <w:pStyle w:val="4"/>
            <w:numPr>
              <w:ilvl w:val="0"/>
              <w:numId w:val="28"/>
            </w:numPr>
          </w:pPr>
          <w:r>
            <w:t>已在临时公告披露且后续实施无进展或变化的事项</w:t>
          </w:r>
        </w:p>
        <w:p w:rsidR="00AC33FB" w:rsidRDefault="00694327" w:rsidP="0017128F">
          <w:sdt>
            <w:sdtPr>
              <w:alias w:val="是否适用：已在临时公告披露且后续实施无进展或变化的事项_资产或股权收购、出售发生的关联交易[双击切换]"/>
              <w:tag w:val="_GBC_208b69178a984ade8f4f4dd7a3362ae3"/>
              <w:id w:val="-1913921001"/>
              <w:lock w:val="sdtContentLocked"/>
              <w:placeholder>
                <w:docPart w:val="GBC22222222222222222222222222222"/>
              </w:placeholder>
            </w:sdtPr>
            <w:sdtContent>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ascii="宋体" w:hAnsi="宋体" w:hint="eastAsia"/>
          <w:szCs w:val="24"/>
        </w:rPr>
      </w:sdtEndPr>
      <w:sdtContent>
        <w:p w:rsidR="00AC33FB" w:rsidRDefault="00F8414F">
          <w:pPr>
            <w:pStyle w:val="4"/>
            <w:numPr>
              <w:ilvl w:val="0"/>
              <w:numId w:val="28"/>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placeholder>
              <w:docPart w:val="GBC22222222222222222222222222222"/>
            </w:placeholder>
          </w:sdtPr>
          <w:sdtContent>
            <w:p w:rsidR="00AC33FB" w:rsidRDefault="00694327" w:rsidP="0017128F">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sdtContent>
    </w:sdt>
    <w:p w:rsidR="00AC33FB" w:rsidRDefault="00AC33FB"/>
    <w:sdt>
      <w:sdtPr>
        <w:rPr>
          <w:rFonts w:ascii="Calibri" w:hAnsi="Calibri"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ascii="宋体" w:hAnsi="宋体" w:hint="eastAsia"/>
          <w:szCs w:val="24"/>
        </w:rPr>
      </w:sdtEndPr>
      <w:sdtContent>
        <w:p w:rsidR="00AC33FB" w:rsidRDefault="00F8414F">
          <w:pPr>
            <w:pStyle w:val="4"/>
            <w:numPr>
              <w:ilvl w:val="0"/>
              <w:numId w:val="28"/>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placeholder>
              <w:docPart w:val="GBC22222222222222222222222222222"/>
            </w:placeholder>
          </w:sdtPr>
          <w:sdtContent>
            <w:p w:rsidR="0017128F" w:rsidRDefault="00694327" w:rsidP="0017128F">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p w:rsidR="00AC33FB" w:rsidRDefault="00694327"/>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AC33FB" w:rsidRDefault="00F8414F">
          <w:pPr>
            <w:pStyle w:val="4"/>
            <w:numPr>
              <w:ilvl w:val="0"/>
              <w:numId w:val="28"/>
            </w:numPr>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placeholder>
              <w:docPart w:val="GBC22222222222222222222222222222"/>
            </w:placeholder>
          </w:sdtPr>
          <w:sdtContent>
            <w:p w:rsidR="00AC33FB" w:rsidRDefault="00694327" w:rsidP="0017128F">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sdtContent>
    </w:sdt>
    <w:p w:rsidR="00AC33FB" w:rsidRDefault="00AC33FB"/>
    <w:p w:rsidR="00AC33FB" w:rsidRDefault="00F8414F">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rFonts w:ascii="宋体" w:hAnsi="宋体" w:hint="eastAsia"/>
          <w:b/>
          <w:bCs/>
          <w:szCs w:val="24"/>
        </w:rPr>
      </w:sdtEndPr>
      <w:sdtContent>
        <w:p w:rsidR="00AC33FB" w:rsidRDefault="00F8414F">
          <w:pPr>
            <w:pStyle w:val="4"/>
            <w:numPr>
              <w:ilvl w:val="0"/>
              <w:numId w:val="29"/>
            </w:numPr>
          </w:pPr>
          <w:r>
            <w:t>已在临时公告披露且后续实施无进展或变化的事项</w:t>
          </w:r>
        </w:p>
        <w:p w:rsidR="0017128F" w:rsidRDefault="00694327" w:rsidP="0017128F">
          <w:sdt>
            <w:sdtPr>
              <w:alias w:val="是否适用：已在临时公告披露且后续实施无进展或变化的事项_共同对外投资的重大关联交易[双击切换]"/>
              <w:tag w:val="_GBC_dda9192a67f44f8698afb5d0b3e3c767"/>
              <w:id w:val="-1196305097"/>
              <w:lock w:val="sdtContentLocked"/>
              <w:placeholder>
                <w:docPart w:val="GBC22222222222222222222222222222"/>
              </w:placeholder>
            </w:sdtPr>
            <w:sdtContent>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ascii="宋体" w:hAnsi="宋体" w:hint="eastAsia"/>
          <w:szCs w:val="24"/>
        </w:rPr>
      </w:sdtEndPr>
      <w:sdtContent>
        <w:p w:rsidR="00AC33FB" w:rsidRDefault="00F8414F">
          <w:pPr>
            <w:pStyle w:val="4"/>
            <w:numPr>
              <w:ilvl w:val="0"/>
              <w:numId w:val="29"/>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ContentLocked"/>
            <w:placeholder>
              <w:docPart w:val="GBC22222222222222222222222222222"/>
            </w:placeholder>
          </w:sdtPr>
          <w:sdtContent>
            <w:p w:rsidR="00AC33FB" w:rsidRDefault="00694327" w:rsidP="0017128F">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ascii="宋体" w:hAnsi="宋体" w:hint="eastAsia"/>
          <w:szCs w:val="24"/>
        </w:rPr>
      </w:sdtEndPr>
      <w:sdtContent>
        <w:p w:rsidR="00AC33FB" w:rsidRDefault="00F8414F">
          <w:pPr>
            <w:pStyle w:val="4"/>
            <w:numPr>
              <w:ilvl w:val="0"/>
              <w:numId w:val="29"/>
            </w:numPr>
          </w:pPr>
          <w:r>
            <w:t>临时公告未披露的事项</w:t>
          </w:r>
        </w:p>
        <w:sdt>
          <w:sdtPr>
            <w:rPr>
              <w:rFonts w:hint="eastAsia"/>
            </w:rPr>
            <w:alias w:val="是否适用：共同对外投资的重大关联交易_临时公告未披露的事项[双击切换]"/>
            <w:tag w:val="_GBC_3ac28148c3754202ba544078ad581a24"/>
            <w:id w:val="960224735"/>
            <w:lock w:val="sdtContentLocked"/>
            <w:placeholder>
              <w:docPart w:val="GBC22222222222222222222222222222"/>
            </w:placeholder>
          </w:sdtPr>
          <w:sdtContent>
            <w:p w:rsidR="0017128F" w:rsidRDefault="00694327" w:rsidP="0017128F">
              <w:r>
                <w:fldChar w:fldCharType="begin"/>
              </w:r>
              <w:r w:rsidR="0017128F">
                <w:instrText>MACROBUTTON  SnrToggleCheckbox □适用</w:instrText>
              </w:r>
              <w:r>
                <w:fldChar w:fldCharType="end"/>
              </w:r>
              <w:r>
                <w:fldChar w:fldCharType="begin"/>
              </w:r>
              <w:r w:rsidR="0017128F">
                <w:instrText xml:space="preserve"> MACROBUTTON  SnrToggleCheckbox √不适用 </w:instrText>
              </w:r>
              <w:r>
                <w:fldChar w:fldCharType="end"/>
              </w:r>
            </w:p>
          </w:sdtContent>
        </w:sdt>
        <w:p w:rsidR="00AC33FB" w:rsidRDefault="00694327"/>
      </w:sdtContent>
    </w:sdt>
    <w:p w:rsidR="00AC33FB" w:rsidRDefault="00F8414F">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rFonts w:ascii="宋体" w:hAnsi="宋体" w:hint="eastAsia"/>
          <w:b/>
          <w:bCs/>
          <w:szCs w:val="24"/>
        </w:rPr>
      </w:sdtEndPr>
      <w:sdtContent>
        <w:p w:rsidR="00AC33FB" w:rsidRDefault="00F8414F">
          <w:pPr>
            <w:pStyle w:val="4"/>
            <w:numPr>
              <w:ilvl w:val="0"/>
              <w:numId w:val="30"/>
            </w:numPr>
          </w:pPr>
          <w:r>
            <w:t>已在临时公告披露且后续实施无进展或变化的事项</w:t>
          </w:r>
        </w:p>
        <w:p w:rsidR="0017128F" w:rsidRDefault="00694327" w:rsidP="0017128F">
          <w:sdt>
            <w:sdtPr>
              <w:alias w:val="是否适用：已在临时公告披露且后续实施无进展或变化的事项_关联债权债务往来[双击切换]"/>
              <w:tag w:val="_GBC_480ccdae6247445ca78cf6327eb0e24f"/>
              <w:id w:val="872038031"/>
              <w:lock w:val="sdtContentLocked"/>
              <w:placeholder>
                <w:docPart w:val="GBC22222222222222222222222222222"/>
              </w:placeholder>
            </w:sdtPr>
            <w:sdtContent>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ascii="宋体" w:hAnsi="宋体" w:hint="eastAsia"/>
          <w:szCs w:val="24"/>
        </w:rPr>
      </w:sdtEndPr>
      <w:sdtContent>
        <w:p w:rsidR="00AC33FB" w:rsidRDefault="00F8414F">
          <w:pPr>
            <w:pStyle w:val="4"/>
            <w:numPr>
              <w:ilvl w:val="0"/>
              <w:numId w:val="30"/>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placeholder>
              <w:docPart w:val="GBC22222222222222222222222222222"/>
            </w:placeholder>
          </w:sdtPr>
          <w:sdtContent>
            <w:p w:rsidR="00AC33FB" w:rsidRDefault="00694327" w:rsidP="0017128F">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rFonts w:asciiTheme="minorEastAsia" w:eastAsiaTheme="minorEastAsia" w:hAnsiTheme="minorEastAsia"/>
          <w:szCs w:val="21"/>
        </w:rPr>
      </w:sdtEndPr>
      <w:sdtContent>
        <w:p w:rsidR="00AC33FB" w:rsidRDefault="00F8414F">
          <w:pPr>
            <w:pStyle w:val="4"/>
            <w:numPr>
              <w:ilvl w:val="0"/>
              <w:numId w:val="30"/>
            </w:numPr>
          </w:pPr>
          <w:r>
            <w:rPr>
              <w:rFonts w:hint="eastAsia"/>
            </w:rPr>
            <w:t>临时公告未披露的事项</w:t>
          </w:r>
        </w:p>
        <w:sdt>
          <w:sdtPr>
            <w:alias w:val="是否适用：关联债权债务往来_临时公告未披露的事项[双击切换]"/>
            <w:tag w:val="_GBC_0f4a6802ca704b49a413888379a91f0b"/>
            <w:id w:val="409281415"/>
            <w:lock w:val="sdtContentLocked"/>
            <w:placeholder>
              <w:docPart w:val="GBC22222222222222222222222222222"/>
            </w:placeholder>
          </w:sdtPr>
          <w:sdtContent>
            <w:p w:rsidR="00AC33FB" w:rsidRDefault="00694327" w:rsidP="0017128F">
              <w:pPr>
                <w:rPr>
                  <w:rFonts w:asciiTheme="minorEastAsia" w:eastAsiaTheme="minorEastAsia" w:hAnsiTheme="minorEastAsia"/>
                  <w:szCs w:val="21"/>
                </w:rPr>
              </w:pPr>
              <w:r>
                <w:fldChar w:fldCharType="begin"/>
              </w:r>
              <w:r w:rsidR="0017128F">
                <w:instrText xml:space="preserve"> MACROBUTTON  SnrToggleCheckbox □适用 </w:instrText>
              </w:r>
              <w:r>
                <w:fldChar w:fldCharType="end"/>
              </w:r>
              <w:r>
                <w:fldChar w:fldCharType="begin"/>
              </w:r>
              <w:r w:rsidR="0017128F">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五) 其他重大关联交易"/>
        <w:tag w:val="_SEC_d0d528034450466db3d12315559a161a"/>
        <w:id w:val="1344202080"/>
        <w:lock w:val="sdtLocked"/>
        <w:placeholder>
          <w:docPart w:val="GBC22222222222222222222222222222"/>
        </w:placeholder>
      </w:sdtPr>
      <w:sdtEndPr>
        <w:rPr>
          <w:rFonts w:asciiTheme="minorEastAsia" w:eastAsiaTheme="minorEastAsia" w:hAnsiTheme="minorEastAsia" w:hint="default"/>
          <w:szCs w:val="21"/>
        </w:rPr>
      </w:sdtEndPr>
      <w:sdtContent>
        <w:p w:rsidR="00AC33FB" w:rsidRDefault="00F8414F">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00022821"/>
            <w:lock w:val="sdtContentLocked"/>
            <w:placeholder>
              <w:docPart w:val="GBC22222222222222222222222222222"/>
            </w:placeholder>
          </w:sdtPr>
          <w:sdtContent>
            <w:p w:rsidR="00AC33FB" w:rsidRDefault="00694327" w:rsidP="00B43F06">
              <w:r>
                <w:rPr>
                  <w:szCs w:val="21"/>
                </w:rPr>
                <w:fldChar w:fldCharType="begin"/>
              </w:r>
              <w:r w:rsidR="00B43F06">
                <w:rPr>
                  <w:szCs w:val="21"/>
                </w:rPr>
                <w:instrText>MACROBUTTON  SnrToggleCheckbox □适用</w:instrText>
              </w:r>
              <w:r>
                <w:rPr>
                  <w:szCs w:val="21"/>
                </w:rPr>
                <w:fldChar w:fldCharType="end"/>
              </w:r>
              <w:r>
                <w:rPr>
                  <w:szCs w:val="21"/>
                </w:rPr>
                <w:fldChar w:fldCharType="begin"/>
              </w:r>
              <w:r w:rsidR="00B43F06">
                <w:rPr>
                  <w:szCs w:val="21"/>
                </w:rPr>
                <w:instrText xml:space="preserve"> MACROBUTTON  SnrToggleCheckbox √不适用 </w:instrText>
              </w:r>
              <w:r>
                <w:rPr>
                  <w:szCs w:val="21"/>
                </w:rPr>
                <w:fldChar w:fldCharType="end"/>
              </w:r>
            </w:p>
          </w:sdtContent>
        </w:sdt>
      </w:sdtContent>
    </w:sdt>
    <w:p w:rsidR="00AC33FB" w:rsidRDefault="00AC33FB"/>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AC33FB" w:rsidRDefault="00F8414F">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706321282"/>
            <w:lock w:val="sdtContentLocked"/>
            <w:placeholder>
              <w:docPart w:val="GBC22222222222222222222222222222"/>
            </w:placeholder>
          </w:sdtPr>
          <w:sdtContent>
            <w:p w:rsidR="00AC33FB" w:rsidRDefault="00694327" w:rsidP="00356965">
              <w:r>
                <w:fldChar w:fldCharType="begin"/>
              </w:r>
              <w:r w:rsidR="00356965">
                <w:instrText>MACROBUTTON  SnrToggleCheckbox □适用</w:instrText>
              </w:r>
              <w:r>
                <w:fldChar w:fldCharType="end"/>
              </w:r>
              <w:r>
                <w:fldChar w:fldCharType="begin"/>
              </w:r>
              <w:r w:rsidR="00356965">
                <w:instrText xml:space="preserve"> MACROBUTTON  SnrToggleCheckbox √不适用 </w:instrText>
              </w:r>
              <w:r>
                <w:fldChar w:fldCharType="end"/>
              </w:r>
            </w:p>
          </w:sdtContent>
        </w:sdt>
      </w:sdtContent>
    </w:sdt>
    <w:p w:rsidR="00AC33FB" w:rsidRDefault="00AC33FB"/>
    <w:p w:rsidR="00AC33FB" w:rsidRDefault="00F8414F">
      <w:pPr>
        <w:pStyle w:val="2"/>
        <w:numPr>
          <w:ilvl w:val="0"/>
          <w:numId w:val="108"/>
        </w:numPr>
        <w:spacing w:line="360" w:lineRule="auto"/>
      </w:pPr>
      <w:r>
        <w:rPr>
          <w:rFonts w:hint="eastAsia"/>
        </w:rPr>
        <w:t>重大合同及其履行情况</w:t>
      </w:r>
    </w:p>
    <w:p w:rsidR="00AC33FB" w:rsidRDefault="00F8414F">
      <w:pPr>
        <w:pStyle w:val="3"/>
        <w:numPr>
          <w:ilvl w:val="0"/>
          <w:numId w:val="31"/>
        </w:numPr>
      </w:pPr>
      <w:r>
        <w:t>托管、承包、租赁事项</w:t>
      </w:r>
    </w:p>
    <w:p w:rsidR="00B15A3C" w:rsidRDefault="00694327" w:rsidP="00B15A3C">
      <w:pPr>
        <w:rPr>
          <w:szCs w:val="21"/>
          <w:shd w:val="pct15" w:color="auto" w:fill="FFFFFF"/>
        </w:rPr>
      </w:pPr>
      <w:sdt>
        <w:sdtPr>
          <w:rPr>
            <w:szCs w:val="21"/>
          </w:rPr>
          <w:alias w:val="是否适用：托管、承包、租赁事项[双击切换]"/>
          <w:tag w:val="_GBC_daed561e68674d828a348a97bffbc154"/>
          <w:id w:val="-894351938"/>
          <w:lock w:val="sdtContentLocked"/>
          <w:placeholder>
            <w:docPart w:val="GBC22222222222222222222222222222"/>
          </w:placeholder>
        </w:sdtPr>
        <w:sdtContent>
          <w:r>
            <w:rPr>
              <w:szCs w:val="21"/>
            </w:rPr>
            <w:fldChar w:fldCharType="begin"/>
          </w:r>
          <w:r w:rsidR="00B15A3C">
            <w:rPr>
              <w:szCs w:val="21"/>
            </w:rPr>
            <w:instrText xml:space="preserve"> MACROBUTTON  SnrToggleCheckbox □适用 </w:instrText>
          </w:r>
          <w:r>
            <w:rPr>
              <w:szCs w:val="21"/>
            </w:rPr>
            <w:fldChar w:fldCharType="end"/>
          </w:r>
          <w:r>
            <w:rPr>
              <w:szCs w:val="21"/>
            </w:rPr>
            <w:fldChar w:fldCharType="begin"/>
          </w:r>
          <w:r w:rsidR="00B15A3C">
            <w:rPr>
              <w:szCs w:val="21"/>
            </w:rPr>
            <w:instrText xml:space="preserve"> MACROBUTTON  SnrToggleCheckbox √不适用 </w:instrText>
          </w:r>
          <w:r>
            <w:rPr>
              <w:szCs w:val="21"/>
            </w:rPr>
            <w:fldChar w:fldCharType="end"/>
          </w:r>
        </w:sdtContent>
      </w:sdt>
    </w:p>
    <w:p w:rsidR="00AC33FB" w:rsidRDefault="00AC33FB">
      <w:pPr>
        <w:rPr>
          <w:szCs w:val="21"/>
          <w:shd w:val="pct15" w:color="auto" w:fill="FFFFFF"/>
        </w:rPr>
      </w:pPr>
    </w:p>
    <w:p w:rsidR="00AC33FB" w:rsidRDefault="00F8414F">
      <w:pPr>
        <w:pStyle w:val="3"/>
        <w:numPr>
          <w:ilvl w:val="0"/>
          <w:numId w:val="31"/>
        </w:numPr>
      </w:pPr>
      <w:r>
        <w:rPr>
          <w:rFonts w:hint="eastAsia"/>
        </w:rPr>
        <w:t>担保情况</w:t>
      </w:r>
    </w:p>
    <w:sdt>
      <w:sdtPr>
        <w:alias w:val="是否适用：担保情况[双击切换]"/>
        <w:tag w:val="_GBC_aae98b3e30bd49e4b2e1d2643f200047"/>
        <w:id w:val="1573857318"/>
        <w:lock w:val="sdtContentLocked"/>
        <w:placeholder>
          <w:docPart w:val="GBC22222222222222222222222222222"/>
        </w:placeholder>
      </w:sdtPr>
      <w:sdtContent>
        <w:p w:rsidR="00AC33FB" w:rsidRDefault="00694327">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sdt>
      <w:sdtPr>
        <w:rPr>
          <w:rFonts w:hint="eastAsia"/>
          <w:szCs w:val="21"/>
        </w:rPr>
        <w:alias w:val="模块:担保情况"/>
        <w:tag w:val="_SEC_7252a26412904d92b0bddfc3266d9f75"/>
        <w:id w:val="-1715648184"/>
        <w:lock w:val="sdtLocked"/>
        <w:placeholder>
          <w:docPart w:val="GBC22222222222222222222222222222"/>
        </w:placeholder>
      </w:sdtPr>
      <w:sdtEndPr>
        <w:rPr>
          <w:rFonts w:asciiTheme="minorEastAsia" w:eastAsiaTheme="minorEastAsia" w:hAnsiTheme="minorEastAsia"/>
        </w:rPr>
      </w:sdtEndPr>
      <w:sdtContent>
        <w:p w:rsidR="00AC33FB" w:rsidRDefault="00F8414F">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3"/>
            <w:gridCol w:w="662"/>
            <w:gridCol w:w="662"/>
            <w:gridCol w:w="666"/>
            <w:gridCol w:w="638"/>
            <w:gridCol w:w="712"/>
            <w:gridCol w:w="13"/>
            <w:gridCol w:w="18"/>
            <w:gridCol w:w="673"/>
            <w:gridCol w:w="590"/>
            <w:gridCol w:w="693"/>
            <w:gridCol w:w="708"/>
            <w:gridCol w:w="708"/>
            <w:gridCol w:w="710"/>
            <w:gridCol w:w="704"/>
            <w:gridCol w:w="425"/>
          </w:tblGrid>
          <w:tr w:rsidR="00AC33FB" w:rsidRPr="007F36C5" w:rsidTr="00D11029">
            <w:trPr>
              <w:trHeight w:val="293"/>
            </w:trPr>
            <w:tc>
              <w:tcPr>
                <w:tcW w:w="5000" w:type="pct"/>
                <w:gridSpan w:val="16"/>
                <w:tcBorders>
                  <w:top w:val="single" w:sz="4" w:space="0" w:color="auto"/>
                  <w:bottom w:val="single" w:sz="4" w:space="0" w:color="auto"/>
                </w:tcBorders>
                <w:shd w:val="clear" w:color="auto" w:fill="auto"/>
              </w:tcPr>
              <w:p w:rsidR="00AC33FB" w:rsidRPr="007F36C5" w:rsidRDefault="00F8414F">
                <w:pPr>
                  <w:autoSpaceDE w:val="0"/>
                  <w:autoSpaceDN w:val="0"/>
                  <w:adjustRightInd w:val="0"/>
                  <w:jc w:val="center"/>
                  <w:rPr>
                    <w:sz w:val="18"/>
                    <w:szCs w:val="18"/>
                  </w:rPr>
                </w:pPr>
                <w:r w:rsidRPr="007F36C5">
                  <w:rPr>
                    <w:rFonts w:hint="eastAsia"/>
                    <w:sz w:val="18"/>
                    <w:szCs w:val="18"/>
                  </w:rPr>
                  <w:t>公司对外担保情况（不包括对子公司的担保）</w:t>
                </w:r>
              </w:p>
            </w:tc>
          </w:tr>
          <w:tr w:rsidR="00AC33FB" w:rsidRPr="007F36C5" w:rsidTr="00D11029">
            <w:trPr>
              <w:trHeight w:val="293"/>
            </w:trPr>
            <w:tc>
              <w:tcPr>
                <w:tcW w:w="358" w:type="pct"/>
                <w:tcBorders>
                  <w:top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担保方</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担保方与上市公司的关系</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被担保方</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担保金额</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担保发生日期</w:t>
                </w:r>
                <w:r w:rsidRPr="007F36C5">
                  <w:rPr>
                    <w:sz w:val="18"/>
                    <w:szCs w:val="18"/>
                  </w:rPr>
                  <w:t>(</w:t>
                </w:r>
                <w:r w:rsidRPr="007F36C5">
                  <w:rPr>
                    <w:rFonts w:hint="eastAsia"/>
                    <w:sz w:val="18"/>
                    <w:szCs w:val="18"/>
                  </w:rPr>
                  <w:t>协议签署日</w:t>
                </w:r>
                <w:r w:rsidRPr="007F36C5">
                  <w:rPr>
                    <w:sz w:val="18"/>
                    <w:szCs w:val="18"/>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w:t>
                </w:r>
              </w:p>
              <w:p w:rsidR="00AC33FB" w:rsidRPr="007F36C5" w:rsidRDefault="00F8414F">
                <w:pPr>
                  <w:autoSpaceDE w:val="0"/>
                  <w:autoSpaceDN w:val="0"/>
                  <w:adjustRightInd w:val="0"/>
                  <w:jc w:val="center"/>
                  <w:rPr>
                    <w:sz w:val="18"/>
                    <w:szCs w:val="18"/>
                  </w:rPr>
                </w:pPr>
                <w:r w:rsidRPr="007F36C5">
                  <w:rPr>
                    <w:rFonts w:hint="eastAsia"/>
                    <w:sz w:val="18"/>
                    <w:szCs w:val="18"/>
                  </w:rPr>
                  <w:t>起始日</w:t>
                </w:r>
              </w:p>
            </w:tc>
            <w:tc>
              <w:tcPr>
                <w:tcW w:w="3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w:t>
                </w:r>
              </w:p>
              <w:p w:rsidR="00AC33FB" w:rsidRPr="007F36C5" w:rsidRDefault="00F8414F">
                <w:pPr>
                  <w:autoSpaceDE w:val="0"/>
                  <w:autoSpaceDN w:val="0"/>
                  <w:adjustRightInd w:val="0"/>
                  <w:jc w:val="center"/>
                  <w:rPr>
                    <w:sz w:val="18"/>
                    <w:szCs w:val="18"/>
                  </w:rPr>
                </w:pPr>
                <w:r w:rsidRPr="007F36C5">
                  <w:rPr>
                    <w:rFonts w:hint="eastAsia"/>
                    <w:sz w:val="18"/>
                    <w:szCs w:val="18"/>
                  </w:rPr>
                  <w:t>到期日</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担保类型</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担保是否已经履行完毕</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担保是否逾期</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担保逾期金额</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是否存在反担保</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是否为关联方担保</w:t>
                </w:r>
              </w:p>
            </w:tc>
            <w:tc>
              <w:tcPr>
                <w:tcW w:w="230" w:type="pct"/>
                <w:tcBorders>
                  <w:top w:val="single" w:sz="4" w:space="0" w:color="auto"/>
                  <w:left w:val="single" w:sz="4" w:space="0" w:color="auto"/>
                  <w:bottom w:val="single" w:sz="4" w:space="0" w:color="auto"/>
                </w:tcBorders>
                <w:shd w:val="clear" w:color="auto" w:fill="auto"/>
                <w:vAlign w:val="center"/>
              </w:tcPr>
              <w:p w:rsidR="00AC33FB" w:rsidRPr="007F36C5" w:rsidRDefault="00F8414F">
                <w:pPr>
                  <w:autoSpaceDE w:val="0"/>
                  <w:autoSpaceDN w:val="0"/>
                  <w:adjustRightInd w:val="0"/>
                  <w:jc w:val="center"/>
                  <w:rPr>
                    <w:sz w:val="18"/>
                    <w:szCs w:val="18"/>
                  </w:rPr>
                </w:pPr>
                <w:r w:rsidRPr="007F36C5">
                  <w:rPr>
                    <w:rFonts w:hint="eastAsia"/>
                    <w:sz w:val="18"/>
                    <w:szCs w:val="18"/>
                  </w:rPr>
                  <w:t>关联</w:t>
                </w:r>
              </w:p>
              <w:p w:rsidR="00AC33FB" w:rsidRPr="007F36C5" w:rsidRDefault="00F8414F">
                <w:pPr>
                  <w:autoSpaceDE w:val="0"/>
                  <w:autoSpaceDN w:val="0"/>
                  <w:adjustRightInd w:val="0"/>
                  <w:jc w:val="center"/>
                  <w:rPr>
                    <w:sz w:val="18"/>
                    <w:szCs w:val="18"/>
                  </w:rPr>
                </w:pPr>
                <w:r w:rsidRPr="007F36C5">
                  <w:rPr>
                    <w:rFonts w:hint="eastAsia"/>
                    <w:sz w:val="18"/>
                    <w:szCs w:val="18"/>
                  </w:rPr>
                  <w:t>关系</w:t>
                </w:r>
              </w:p>
            </w:tc>
          </w:tr>
          <w:sdt>
            <w:sdtPr>
              <w:rPr>
                <w:sz w:val="18"/>
                <w:szCs w:val="18"/>
              </w:rPr>
              <w:alias w:val="担保情况"/>
              <w:tag w:val="_TUP_114bc3c6d7bc4581bbdfcca2eb572a5d"/>
              <w:id w:val="-1026636028"/>
              <w:lock w:val="sdtLocked"/>
            </w:sdtPr>
            <w:sdtEndPr>
              <w:rPr>
                <w:color w:val="FFC000"/>
              </w:rPr>
            </w:sdtEndPr>
            <w:sdtContent>
              <w:tr w:rsidR="00AC33FB" w:rsidRPr="007F36C5" w:rsidTr="00D11029">
                <w:trPr>
                  <w:trHeight w:val="293"/>
                </w:trPr>
                <w:sdt>
                  <w:sdtPr>
                    <w:rPr>
                      <w:sz w:val="18"/>
                      <w:szCs w:val="18"/>
                    </w:rPr>
                    <w:alias w:val="担保方"/>
                    <w:tag w:val="_GBC_d4ca8cdb1d4f4c27a2129d70783188c8"/>
                    <w:id w:val="1335185034"/>
                    <w:lock w:val="sdtLocked"/>
                    <w:showingPlcHdr/>
                  </w:sdtPr>
                  <w:sdtContent>
                    <w:tc>
                      <w:tcPr>
                        <w:tcW w:w="358" w:type="pct"/>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0000"/>
                            <w:sz w:val="18"/>
                            <w:szCs w:val="18"/>
                          </w:rPr>
                        </w:pPr>
                        <w:r w:rsidRPr="007F36C5">
                          <w:rPr>
                            <w:rFonts w:hint="eastAsia"/>
                            <w:color w:val="333399"/>
                            <w:sz w:val="18"/>
                            <w:szCs w:val="18"/>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担保方与上市公司的关联关系"/>
                        <w:tag w:val="_GBC_fbb2ddbcfdb946cd833a00fea18d6c61"/>
                        <w:id w:val="1176920469"/>
                        <w:lock w:val="sdtLocked"/>
                        <w:showingPlcHdr/>
                        <w:comboBox>
                          <w:listItem w:displayText="公司本部" w:value="公司本部"/>
                          <w:listItem w:displayText="控股子公司" w:value="控股子公司"/>
                          <w:listItem w:displayText="全资子公司" w:value="全资子公司"/>
                        </w:comboBox>
                      </w:sdtPr>
                      <w:sdtContent>
                        <w:r w:rsidR="00F8414F" w:rsidRPr="007F36C5">
                          <w:rPr>
                            <w:rFonts w:hint="eastAsia"/>
                            <w:color w:val="333399"/>
                            <w:sz w:val="18"/>
                            <w:szCs w:val="18"/>
                          </w:rPr>
                          <w:t xml:space="preserve">　</w:t>
                        </w:r>
                      </w:sdtContent>
                    </w:sdt>
                  </w:p>
                </w:tc>
                <w:sdt>
                  <w:sdtPr>
                    <w:rPr>
                      <w:sz w:val="18"/>
                      <w:szCs w:val="18"/>
                    </w:rPr>
                    <w:alias w:val="被担保方"/>
                    <w:tag w:val="_GBC_ae5eb71c4d734fd1919073d2d4e212f6"/>
                    <w:id w:val="-202946136"/>
                    <w:lock w:val="sdtLocked"/>
                    <w:showingPlcHdr/>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sdt>
                  <w:sdtPr>
                    <w:rPr>
                      <w:sz w:val="18"/>
                      <w:szCs w:val="18"/>
                    </w:rPr>
                    <w:alias w:val="担保金额"/>
                    <w:tag w:val="_GBC_dc32954dd8bd45a0b04925e72dc6f8ae"/>
                    <w:id w:val="175620458"/>
                    <w:lock w:val="sdtLocked"/>
                    <w:showingPlcHdr/>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jc w:val="right"/>
                          <w:rPr>
                            <w:color w:val="FFC000"/>
                            <w:sz w:val="18"/>
                            <w:szCs w:val="18"/>
                          </w:rPr>
                        </w:pPr>
                        <w:r w:rsidRPr="007F36C5">
                          <w:rPr>
                            <w:rFonts w:hint="eastAsia"/>
                            <w:color w:val="333399"/>
                            <w:sz w:val="18"/>
                            <w:szCs w:val="18"/>
                          </w:rPr>
                          <w:t xml:space="preserve">　</w:t>
                        </w:r>
                      </w:p>
                    </w:tc>
                  </w:sdtContent>
                </w:sdt>
                <w:sdt>
                  <w:sdtPr>
                    <w:rPr>
                      <w:sz w:val="18"/>
                      <w:szCs w:val="18"/>
                    </w:rPr>
                    <w:alias w:val="担保发生日期"/>
                    <w:tag w:val="_GBC_ca77994815484e0c8462e2c850d00d4d"/>
                    <w:id w:val="1574704791"/>
                    <w:lock w:val="sdtLocked"/>
                    <w:showingPlcHdr/>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sdt>
                  <w:sdtPr>
                    <w:rPr>
                      <w:sz w:val="18"/>
                      <w:szCs w:val="18"/>
                    </w:rPr>
                    <w:alias w:val="担保起始日"/>
                    <w:tag w:val="_GBC_277a60498a334386bc149a3489611eaa"/>
                    <w:id w:val="-625773897"/>
                    <w:lock w:val="sdtLocked"/>
                    <w:showingPlcHdr/>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sdt>
                  <w:sdtPr>
                    <w:rPr>
                      <w:sz w:val="18"/>
                      <w:szCs w:val="18"/>
                    </w:rPr>
                    <w:alias w:val="担保到期日"/>
                    <w:tag w:val="_GBC_6985532dc2e84daaa2f9560cc23f48a9"/>
                    <w:id w:val="862242192"/>
                    <w:lock w:val="sdtLocked"/>
                    <w:showingPlcHdr/>
                  </w:sdtPr>
                  <w:sdtContent>
                    <w:tc>
                      <w:tcPr>
                        <w:tcW w:w="381" w:type="pct"/>
                        <w:gridSpan w:val="3"/>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 w:val="18"/>
                        <w:szCs w:val="18"/>
                      </w:rPr>
                      <w:alias w:val="担保类型"/>
                      <w:tag w:val="_GBC_871b43b2ae5f437d83be371cbce6a82e"/>
                      <w:id w:val="2123412726"/>
                      <w:lock w:val="sdtLocked"/>
                      <w:showingPlcHdr/>
                      <w:comboBox>
                        <w:listItem w:displayText="一般担保" w:value="一般担保"/>
                        <w:listItem w:displayText="连带责任担保" w:value="连带责任担保"/>
                      </w:comboBox>
                    </w:sdtPr>
                    <w:sdtContent>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担保是否已经履行完毕"/>
                        <w:tag w:val="_GBC_bdf19978cab14e0695bbd3790203faee"/>
                        <w:id w:val="-1276642455"/>
                        <w:lock w:val="sdtLocked"/>
                        <w:showingPlcHdr/>
                        <w:comboBox>
                          <w:listItem w:displayText="是" w:value="是"/>
                          <w:listItem w:displayText="否" w:value="否"/>
                        </w:comboBox>
                      </w:sdtPr>
                      <w:sdtContent>
                        <w:r w:rsidR="00F8414F" w:rsidRPr="007F36C5">
                          <w:rPr>
                            <w:rFonts w:hint="eastAsia"/>
                            <w:color w:val="333399"/>
                            <w:sz w:val="18"/>
                            <w:szCs w:val="18"/>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担保是否逾期"/>
                        <w:tag w:val="_GBC_ea4f351af62f42fcb8bd7c7b737a5b8c"/>
                        <w:id w:val="1777143615"/>
                        <w:lock w:val="sdtLocked"/>
                        <w:showingPlcHdr/>
                        <w:comboBox>
                          <w:listItem w:displayText="是" w:value="true"/>
                          <w:listItem w:displayText="否" w:value="false"/>
                        </w:comboBox>
                      </w:sdtPr>
                      <w:sdtContent>
                        <w:r w:rsidR="00F8414F" w:rsidRPr="007F36C5">
                          <w:rPr>
                            <w:rFonts w:hint="eastAsia"/>
                            <w:color w:val="333399"/>
                            <w:sz w:val="18"/>
                            <w:szCs w:val="18"/>
                          </w:rPr>
                          <w:t xml:space="preserve">　</w:t>
                        </w:r>
                      </w:sdtContent>
                    </w:sdt>
                  </w:p>
                </w:tc>
                <w:sdt>
                  <w:sdtPr>
                    <w:rPr>
                      <w:bCs/>
                      <w:sz w:val="18"/>
                      <w:szCs w:val="18"/>
                    </w:rPr>
                    <w:alias w:val="担保逾期金额"/>
                    <w:tag w:val="_GBC_c454ce9043384ea4bb0b4156c6e70e94"/>
                    <w:id w:val="883762424"/>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jc w:val="right"/>
                          <w:rPr>
                            <w:bCs/>
                            <w:sz w:val="18"/>
                            <w:szCs w:val="18"/>
                          </w:rPr>
                        </w:pPr>
                        <w:r w:rsidRPr="007F36C5">
                          <w:rPr>
                            <w:rFonts w:hint="eastAsia"/>
                            <w:color w:val="333399"/>
                            <w:sz w:val="18"/>
                            <w:szCs w:val="18"/>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是否存在反担保"/>
                        <w:tag w:val="_GBC_ce15751c87d741c1a10cb582db4b476f"/>
                        <w:id w:val="-1943221358"/>
                        <w:lock w:val="sdtLocked"/>
                        <w:showingPlcHdr/>
                        <w:comboBox>
                          <w:listItem w:displayText="是" w:value="是"/>
                          <w:listItem w:displayText="否" w:value="否"/>
                        </w:comboBox>
                      </w:sdtPr>
                      <w:sdtContent>
                        <w:r w:rsidR="00F8414F" w:rsidRPr="007F36C5">
                          <w:rPr>
                            <w:rFonts w:hint="eastAsia"/>
                            <w:color w:val="333399"/>
                            <w:sz w:val="18"/>
                            <w:szCs w:val="18"/>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是否为关联方担保"/>
                        <w:tag w:val="_GBC_5afbeb334bf54467b575bc2463ee2ca3"/>
                        <w:id w:val="-181054874"/>
                        <w:lock w:val="sdtLocked"/>
                        <w:showingPlcHdr/>
                        <w:comboBox>
                          <w:listItem w:displayText="是" w:value="是"/>
                          <w:listItem w:displayText="否" w:value="否"/>
                        </w:comboBox>
                      </w:sdtPr>
                      <w:sdtContent>
                        <w:r w:rsidR="00F8414F" w:rsidRPr="007F36C5">
                          <w:rPr>
                            <w:rFonts w:hint="eastAsia"/>
                            <w:color w:val="333399"/>
                            <w:sz w:val="18"/>
                            <w:szCs w:val="18"/>
                          </w:rPr>
                          <w:t xml:space="preserve">　</w:t>
                        </w:r>
                      </w:sdtContent>
                    </w:sdt>
                  </w:p>
                </w:tc>
                <w:sdt>
                  <w:sdtPr>
                    <w:rPr>
                      <w:sz w:val="18"/>
                      <w:szCs w:val="18"/>
                    </w:rPr>
                    <w:alias w:val="担保中关联方与本公司关系"/>
                    <w:tag w:val="_GBC_ffc837376a404ab5b855ee41efc74a03"/>
                    <w:id w:val="2027520177"/>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AC33FB" w:rsidRPr="007F36C5" w:rsidRDefault="00F8414F">
                        <w:pPr>
                          <w:autoSpaceDE w:val="0"/>
                          <w:autoSpaceDN w:val="0"/>
                          <w:adjustRightInd w:val="0"/>
                          <w:jc w:val="center"/>
                          <w:rPr>
                            <w:color w:val="FFC000"/>
                            <w:sz w:val="18"/>
                            <w:szCs w:val="18"/>
                          </w:rPr>
                        </w:pPr>
                        <w:r w:rsidRPr="007F36C5">
                          <w:rPr>
                            <w:rFonts w:hint="eastAsia"/>
                            <w:color w:val="333399"/>
                            <w:sz w:val="18"/>
                            <w:szCs w:val="18"/>
                          </w:rPr>
                          <w:t xml:space="preserve">　</w:t>
                        </w:r>
                      </w:p>
                    </w:tc>
                  </w:sdtContent>
                </w:sdt>
              </w:tr>
            </w:sdtContent>
          </w:sdt>
          <w:sdt>
            <w:sdtPr>
              <w:rPr>
                <w:sz w:val="18"/>
                <w:szCs w:val="18"/>
              </w:rPr>
              <w:alias w:val="担保情况"/>
              <w:tag w:val="_TUP_114bc3c6d7bc4581bbdfcca2eb572a5d"/>
              <w:id w:val="20347616"/>
              <w:lock w:val="sdtLocked"/>
            </w:sdtPr>
            <w:sdtEndPr>
              <w:rPr>
                <w:color w:val="FFC000"/>
              </w:rPr>
            </w:sdtEndPr>
            <w:sdtContent>
              <w:tr w:rsidR="00AC33FB" w:rsidRPr="007F36C5" w:rsidTr="00D11029">
                <w:trPr>
                  <w:trHeight w:val="293"/>
                </w:trPr>
                <w:sdt>
                  <w:sdtPr>
                    <w:rPr>
                      <w:sz w:val="18"/>
                      <w:szCs w:val="18"/>
                    </w:rPr>
                    <w:alias w:val="担保方"/>
                    <w:tag w:val="_GBC_d4ca8cdb1d4f4c27a2129d70783188c8"/>
                    <w:id w:val="20347602"/>
                    <w:lock w:val="sdtLocked"/>
                    <w:showingPlcHdr/>
                  </w:sdtPr>
                  <w:sdtContent>
                    <w:tc>
                      <w:tcPr>
                        <w:tcW w:w="358" w:type="pct"/>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0000"/>
                            <w:sz w:val="18"/>
                            <w:szCs w:val="18"/>
                          </w:rPr>
                        </w:pPr>
                        <w:r w:rsidRPr="007F36C5">
                          <w:rPr>
                            <w:rFonts w:hint="eastAsia"/>
                            <w:color w:val="333399"/>
                            <w:sz w:val="18"/>
                            <w:szCs w:val="18"/>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担保方与上市公司的关联关系"/>
                        <w:tag w:val="_GBC_fbb2ddbcfdb946cd833a00fea18d6c61"/>
                        <w:id w:val="20347603"/>
                        <w:lock w:val="sdtLocked"/>
                        <w:showingPlcHdr/>
                        <w:comboBox>
                          <w:listItem w:displayText="公司本部" w:value="公司本部"/>
                          <w:listItem w:displayText="控股子公司" w:value="控股子公司"/>
                          <w:listItem w:displayText="全资子公司" w:value="全资子公司"/>
                        </w:comboBox>
                      </w:sdtPr>
                      <w:sdtContent>
                        <w:r w:rsidR="00F8414F" w:rsidRPr="007F36C5">
                          <w:rPr>
                            <w:rFonts w:hint="eastAsia"/>
                            <w:color w:val="333399"/>
                            <w:sz w:val="18"/>
                            <w:szCs w:val="18"/>
                          </w:rPr>
                          <w:t xml:space="preserve">　</w:t>
                        </w:r>
                      </w:sdtContent>
                    </w:sdt>
                  </w:p>
                </w:tc>
                <w:sdt>
                  <w:sdtPr>
                    <w:rPr>
                      <w:sz w:val="18"/>
                      <w:szCs w:val="18"/>
                    </w:rPr>
                    <w:alias w:val="被担保方"/>
                    <w:tag w:val="_GBC_ae5eb71c4d734fd1919073d2d4e212f6"/>
                    <w:id w:val="20347604"/>
                    <w:lock w:val="sdtLocked"/>
                    <w:showingPlcHdr/>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sdt>
                  <w:sdtPr>
                    <w:rPr>
                      <w:sz w:val="18"/>
                      <w:szCs w:val="18"/>
                    </w:rPr>
                    <w:alias w:val="担保金额"/>
                    <w:tag w:val="_GBC_dc32954dd8bd45a0b04925e72dc6f8ae"/>
                    <w:id w:val="20347605"/>
                    <w:lock w:val="sdtLocked"/>
                    <w:showingPlcHdr/>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jc w:val="right"/>
                          <w:rPr>
                            <w:color w:val="FFC000"/>
                            <w:sz w:val="18"/>
                            <w:szCs w:val="18"/>
                          </w:rPr>
                        </w:pPr>
                        <w:r w:rsidRPr="007F36C5">
                          <w:rPr>
                            <w:rFonts w:hint="eastAsia"/>
                            <w:color w:val="333399"/>
                            <w:sz w:val="18"/>
                            <w:szCs w:val="18"/>
                          </w:rPr>
                          <w:t xml:space="preserve">　</w:t>
                        </w:r>
                      </w:p>
                    </w:tc>
                  </w:sdtContent>
                </w:sdt>
                <w:sdt>
                  <w:sdtPr>
                    <w:rPr>
                      <w:sz w:val="18"/>
                      <w:szCs w:val="18"/>
                    </w:rPr>
                    <w:alias w:val="担保发生日期"/>
                    <w:tag w:val="_GBC_ca77994815484e0c8462e2c850d00d4d"/>
                    <w:id w:val="20347606"/>
                    <w:lock w:val="sdtLocked"/>
                    <w:showingPlcHdr/>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sdt>
                  <w:sdtPr>
                    <w:rPr>
                      <w:sz w:val="18"/>
                      <w:szCs w:val="18"/>
                    </w:rPr>
                    <w:alias w:val="担保起始日"/>
                    <w:tag w:val="_GBC_277a60498a334386bc149a3489611eaa"/>
                    <w:id w:val="20347607"/>
                    <w:lock w:val="sdtLocked"/>
                    <w:showingPlcHdr/>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sdt>
                  <w:sdtPr>
                    <w:rPr>
                      <w:sz w:val="18"/>
                      <w:szCs w:val="18"/>
                    </w:rPr>
                    <w:alias w:val="担保到期日"/>
                    <w:tag w:val="_GBC_6985532dc2e84daaa2f9560cc23f48a9"/>
                    <w:id w:val="20347608"/>
                    <w:lock w:val="sdtLocked"/>
                    <w:showingPlcHdr/>
                  </w:sdtPr>
                  <w:sdtContent>
                    <w:tc>
                      <w:tcPr>
                        <w:tcW w:w="381" w:type="pct"/>
                        <w:gridSpan w:val="3"/>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 w:val="18"/>
                        <w:szCs w:val="18"/>
                      </w:rPr>
                      <w:alias w:val="担保类型"/>
                      <w:tag w:val="_GBC_871b43b2ae5f437d83be371cbce6a82e"/>
                      <w:id w:val="20347609"/>
                      <w:lock w:val="sdtLocked"/>
                      <w:showingPlcHdr/>
                      <w:comboBox>
                        <w:listItem w:displayText="一般担保" w:value="一般担保"/>
                        <w:listItem w:displayText="连带责任担保" w:value="连带责任担保"/>
                      </w:comboBox>
                    </w:sdtPr>
                    <w:sdtContent>
                      <w:p w:rsidR="00AC33FB" w:rsidRPr="007F36C5" w:rsidRDefault="00F8414F">
                        <w:pPr>
                          <w:autoSpaceDE w:val="0"/>
                          <w:autoSpaceDN w:val="0"/>
                          <w:adjustRightInd w:val="0"/>
                          <w:rPr>
                            <w:color w:val="FFC000"/>
                            <w:sz w:val="18"/>
                            <w:szCs w:val="18"/>
                          </w:rPr>
                        </w:pPr>
                        <w:r w:rsidRPr="007F36C5">
                          <w:rPr>
                            <w:rFonts w:hint="eastAsia"/>
                            <w:color w:val="333399"/>
                            <w:sz w:val="18"/>
                            <w:szCs w:val="18"/>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担保是否已经履行完毕"/>
                        <w:tag w:val="_GBC_bdf19978cab14e0695bbd3790203faee"/>
                        <w:id w:val="20347610"/>
                        <w:lock w:val="sdtLocked"/>
                        <w:showingPlcHdr/>
                        <w:comboBox>
                          <w:listItem w:displayText="是" w:value="是"/>
                          <w:listItem w:displayText="否" w:value="否"/>
                        </w:comboBox>
                      </w:sdtPr>
                      <w:sdtContent>
                        <w:r w:rsidR="00F8414F" w:rsidRPr="007F36C5">
                          <w:rPr>
                            <w:rFonts w:hint="eastAsia"/>
                            <w:color w:val="333399"/>
                            <w:sz w:val="18"/>
                            <w:szCs w:val="18"/>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担保是否逾期"/>
                        <w:tag w:val="_GBC_ea4f351af62f42fcb8bd7c7b737a5b8c"/>
                        <w:id w:val="20347611"/>
                        <w:lock w:val="sdtLocked"/>
                        <w:showingPlcHdr/>
                        <w:comboBox>
                          <w:listItem w:displayText="是" w:value="true"/>
                          <w:listItem w:displayText="否" w:value="false"/>
                        </w:comboBox>
                      </w:sdtPr>
                      <w:sdtContent>
                        <w:r w:rsidR="00F8414F" w:rsidRPr="007F36C5">
                          <w:rPr>
                            <w:rFonts w:hint="eastAsia"/>
                            <w:color w:val="333399"/>
                            <w:sz w:val="18"/>
                            <w:szCs w:val="18"/>
                          </w:rPr>
                          <w:t xml:space="preserve">　</w:t>
                        </w:r>
                      </w:sdtContent>
                    </w:sdt>
                  </w:p>
                </w:tc>
                <w:sdt>
                  <w:sdtPr>
                    <w:rPr>
                      <w:bCs/>
                      <w:sz w:val="18"/>
                      <w:szCs w:val="18"/>
                    </w:rPr>
                    <w:alias w:val="担保逾期金额"/>
                    <w:tag w:val="_GBC_c454ce9043384ea4bb0b4156c6e70e94"/>
                    <w:id w:val="20347612"/>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jc w:val="right"/>
                          <w:rPr>
                            <w:bCs/>
                            <w:sz w:val="18"/>
                            <w:szCs w:val="18"/>
                          </w:rPr>
                        </w:pPr>
                        <w:r w:rsidRPr="007F36C5">
                          <w:rPr>
                            <w:rFonts w:hint="eastAsia"/>
                            <w:color w:val="333399"/>
                            <w:sz w:val="18"/>
                            <w:szCs w:val="18"/>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是否存在反担保"/>
                        <w:tag w:val="_GBC_ce15751c87d741c1a10cb582db4b476f"/>
                        <w:id w:val="20347613"/>
                        <w:lock w:val="sdtLocked"/>
                        <w:showingPlcHdr/>
                        <w:comboBox>
                          <w:listItem w:displayText="是" w:value="是"/>
                          <w:listItem w:displayText="否" w:value="否"/>
                        </w:comboBox>
                      </w:sdtPr>
                      <w:sdtContent>
                        <w:r w:rsidR="00F8414F" w:rsidRPr="007F36C5">
                          <w:rPr>
                            <w:rFonts w:hint="eastAsia"/>
                            <w:color w:val="333399"/>
                            <w:sz w:val="18"/>
                            <w:szCs w:val="18"/>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AC33FB" w:rsidRPr="007F36C5" w:rsidRDefault="00694327">
                    <w:pPr>
                      <w:autoSpaceDE w:val="0"/>
                      <w:autoSpaceDN w:val="0"/>
                      <w:adjustRightInd w:val="0"/>
                      <w:rPr>
                        <w:color w:val="FFC000"/>
                        <w:sz w:val="18"/>
                        <w:szCs w:val="18"/>
                      </w:rPr>
                    </w:pPr>
                    <w:sdt>
                      <w:sdtPr>
                        <w:rPr>
                          <w:rFonts w:hint="eastAsia"/>
                          <w:bCs/>
                          <w:sz w:val="18"/>
                          <w:szCs w:val="18"/>
                        </w:rPr>
                        <w:alias w:val="是否为关联方担保"/>
                        <w:tag w:val="_GBC_5afbeb334bf54467b575bc2463ee2ca3"/>
                        <w:id w:val="20347614"/>
                        <w:lock w:val="sdtLocked"/>
                        <w:showingPlcHdr/>
                        <w:comboBox>
                          <w:listItem w:displayText="是" w:value="是"/>
                          <w:listItem w:displayText="否" w:value="否"/>
                        </w:comboBox>
                      </w:sdtPr>
                      <w:sdtContent>
                        <w:r w:rsidR="00F8414F" w:rsidRPr="007F36C5">
                          <w:rPr>
                            <w:rFonts w:hint="eastAsia"/>
                            <w:color w:val="333399"/>
                            <w:sz w:val="18"/>
                            <w:szCs w:val="18"/>
                          </w:rPr>
                          <w:t xml:space="preserve">　</w:t>
                        </w:r>
                      </w:sdtContent>
                    </w:sdt>
                  </w:p>
                </w:tc>
                <w:sdt>
                  <w:sdtPr>
                    <w:rPr>
                      <w:sz w:val="18"/>
                      <w:szCs w:val="18"/>
                    </w:rPr>
                    <w:alias w:val="担保中关联方与本公司关系"/>
                    <w:tag w:val="_GBC_ffc837376a404ab5b855ee41efc74a03"/>
                    <w:id w:val="2034761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AC33FB" w:rsidRPr="007F36C5" w:rsidRDefault="00F8414F">
                        <w:pPr>
                          <w:autoSpaceDE w:val="0"/>
                          <w:autoSpaceDN w:val="0"/>
                          <w:adjustRightInd w:val="0"/>
                          <w:jc w:val="center"/>
                          <w:rPr>
                            <w:color w:val="FFC000"/>
                            <w:sz w:val="18"/>
                            <w:szCs w:val="18"/>
                          </w:rPr>
                        </w:pPr>
                        <w:r w:rsidRPr="007F36C5">
                          <w:rPr>
                            <w:rFonts w:hint="eastAsia"/>
                            <w:color w:val="333399"/>
                            <w:sz w:val="18"/>
                            <w:szCs w:val="18"/>
                          </w:rPr>
                          <w:t xml:space="preserve">　</w:t>
                        </w:r>
                      </w:p>
                    </w:tc>
                  </w:sdtContent>
                </w:sdt>
              </w:tr>
            </w:sdtContent>
          </w:sdt>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报告期内担保发生额合计（不包括对子公司的担保）</w:t>
                </w:r>
              </w:p>
            </w:tc>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694327" w:rsidP="007F36C5">
                <w:pPr>
                  <w:jc w:val="right"/>
                  <w:rPr>
                    <w:color w:val="FFC000"/>
                    <w:sz w:val="18"/>
                    <w:szCs w:val="18"/>
                  </w:rPr>
                </w:pPr>
                <w:sdt>
                  <w:sdtPr>
                    <w:rPr>
                      <w:sz w:val="18"/>
                      <w:szCs w:val="18"/>
                    </w:rPr>
                    <w:alias w:val="报告期内担保发生额合计"/>
                    <w:tag w:val="_GBC_8e88a5e1787b445c85d0b58135903871"/>
                    <w:id w:val="1972396603"/>
                    <w:lock w:val="sdtLocked"/>
                    <w:text/>
                  </w:sdtPr>
                  <w:sdtContent>
                    <w:r w:rsidR="007F36C5">
                      <w:rPr>
                        <w:rFonts w:hint="eastAsia"/>
                        <w:sz w:val="18"/>
                        <w:szCs w:val="18"/>
                      </w:rPr>
                      <w:t>0</w:t>
                    </w:r>
                  </w:sdtContent>
                </w:sdt>
              </w:p>
            </w:tc>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报告期末担保余额合计（</w:t>
                </w:r>
                <w:r w:rsidRPr="007F36C5">
                  <w:rPr>
                    <w:sz w:val="18"/>
                    <w:szCs w:val="18"/>
                  </w:rPr>
                  <w:t>A</w:t>
                </w:r>
                <w:r w:rsidRPr="007F36C5">
                  <w:rPr>
                    <w:rFonts w:hint="eastAsia"/>
                    <w:sz w:val="18"/>
                    <w:szCs w:val="18"/>
                  </w:rPr>
                  <w:t>）（不包括对子公司的担保）</w:t>
                </w:r>
              </w:p>
            </w:tc>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694327" w:rsidP="007F36C5">
                <w:pPr>
                  <w:autoSpaceDE w:val="0"/>
                  <w:autoSpaceDN w:val="0"/>
                  <w:adjustRightInd w:val="0"/>
                  <w:jc w:val="right"/>
                  <w:rPr>
                    <w:color w:val="FFC000"/>
                    <w:sz w:val="18"/>
                    <w:szCs w:val="18"/>
                  </w:rPr>
                </w:pPr>
                <w:sdt>
                  <w:sdtPr>
                    <w:rPr>
                      <w:sz w:val="18"/>
                      <w:szCs w:val="18"/>
                    </w:rPr>
                    <w:alias w:val="报告期末担保余额合计"/>
                    <w:tag w:val="_GBC_a5d8947114c64af39e35d087507edadb"/>
                    <w:id w:val="-705717328"/>
                    <w:lock w:val="sdtLocked"/>
                    <w:text/>
                  </w:sdtPr>
                  <w:sdtContent>
                    <w:r w:rsidR="007F36C5">
                      <w:rPr>
                        <w:rFonts w:hint="eastAsia"/>
                        <w:sz w:val="18"/>
                        <w:szCs w:val="18"/>
                      </w:rPr>
                      <w:t>0</w:t>
                    </w:r>
                  </w:sdtContent>
                </w:sdt>
              </w:p>
            </w:tc>
          </w:tr>
          <w:tr w:rsidR="00AC33FB" w:rsidRPr="007F36C5" w:rsidTr="00D11029">
            <w:trPr>
              <w:trHeight w:val="308"/>
            </w:trPr>
            <w:tc>
              <w:tcPr>
                <w:tcW w:w="5000" w:type="pct"/>
                <w:gridSpan w:val="16"/>
                <w:tcBorders>
                  <w:top w:val="single" w:sz="4" w:space="0" w:color="auto"/>
                  <w:bottom w:val="single" w:sz="4" w:space="0" w:color="auto"/>
                </w:tcBorders>
                <w:shd w:val="clear" w:color="auto" w:fill="auto"/>
              </w:tcPr>
              <w:p w:rsidR="00AC33FB" w:rsidRPr="007F36C5" w:rsidRDefault="00F8414F">
                <w:pPr>
                  <w:autoSpaceDE w:val="0"/>
                  <w:autoSpaceDN w:val="0"/>
                  <w:adjustRightInd w:val="0"/>
                  <w:jc w:val="center"/>
                  <w:rPr>
                    <w:sz w:val="18"/>
                    <w:szCs w:val="18"/>
                  </w:rPr>
                </w:pPr>
                <w:r w:rsidRPr="007F36C5">
                  <w:rPr>
                    <w:rFonts w:hint="eastAsia"/>
                    <w:sz w:val="18"/>
                    <w:szCs w:val="18"/>
                  </w:rPr>
                  <w:t>公司对子公司的担保情况</w:t>
                </w:r>
              </w:p>
            </w:tc>
          </w:tr>
          <w:tr w:rsidR="00AC33FB" w:rsidRPr="007F36C5" w:rsidTr="00D11029">
            <w:trPr>
              <w:trHeight w:val="308"/>
            </w:trPr>
            <w:tc>
              <w:tcPr>
                <w:tcW w:w="2181" w:type="pct"/>
                <w:gridSpan w:val="8"/>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0000"/>
                    <w:sz w:val="18"/>
                    <w:szCs w:val="18"/>
                  </w:rPr>
                </w:pPr>
                <w:r w:rsidRPr="007F36C5">
                  <w:rPr>
                    <w:rFonts w:hint="eastAsia"/>
                    <w:sz w:val="18"/>
                    <w:szCs w:val="18"/>
                  </w:rPr>
                  <w:t>报告期内对子公司担保发生额合计</w:t>
                </w:r>
              </w:p>
            </w:tc>
            <w:tc>
              <w:tcPr>
                <w:tcW w:w="2819" w:type="pct"/>
                <w:gridSpan w:val="8"/>
                <w:tcBorders>
                  <w:top w:val="single" w:sz="4" w:space="0" w:color="auto"/>
                  <w:left w:val="single" w:sz="4" w:space="0" w:color="auto"/>
                  <w:bottom w:val="single" w:sz="4" w:space="0" w:color="auto"/>
                </w:tcBorders>
                <w:shd w:val="clear" w:color="auto" w:fill="auto"/>
              </w:tcPr>
              <w:p w:rsidR="00AC33FB" w:rsidRPr="007F36C5" w:rsidRDefault="00694327" w:rsidP="007F36C5">
                <w:pPr>
                  <w:jc w:val="right"/>
                  <w:rPr>
                    <w:color w:val="FFC000"/>
                    <w:sz w:val="18"/>
                    <w:szCs w:val="18"/>
                  </w:rPr>
                </w:pPr>
                <w:sdt>
                  <w:sdtPr>
                    <w:rPr>
                      <w:sz w:val="18"/>
                      <w:szCs w:val="18"/>
                    </w:rPr>
                    <w:alias w:val="报告期内对控股子公司担保发生额合计"/>
                    <w:tag w:val="_GBC_1266d4de96184d29b9580b56a5849835"/>
                    <w:id w:val="528767788"/>
                    <w:lock w:val="sdtLocked"/>
                    <w:text/>
                  </w:sdtPr>
                  <w:sdtContent>
                    <w:r w:rsidR="007F36C5">
                      <w:rPr>
                        <w:rFonts w:hint="eastAsia"/>
                        <w:sz w:val="18"/>
                        <w:szCs w:val="18"/>
                      </w:rPr>
                      <w:t>0</w:t>
                    </w:r>
                  </w:sdtContent>
                </w:sdt>
              </w:p>
            </w:tc>
          </w:tr>
          <w:tr w:rsidR="00AC33FB" w:rsidRPr="007F36C5" w:rsidTr="00D11029">
            <w:trPr>
              <w:trHeight w:val="308"/>
            </w:trPr>
            <w:tc>
              <w:tcPr>
                <w:tcW w:w="2181" w:type="pct"/>
                <w:gridSpan w:val="8"/>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color w:val="FF0000"/>
                    <w:sz w:val="18"/>
                    <w:szCs w:val="18"/>
                  </w:rPr>
                </w:pPr>
                <w:r w:rsidRPr="007F36C5">
                  <w:rPr>
                    <w:rFonts w:hint="eastAsia"/>
                    <w:sz w:val="18"/>
                    <w:szCs w:val="18"/>
                  </w:rPr>
                  <w:t>报告期末对子公司担保余额合计（</w:t>
                </w:r>
                <w:r w:rsidRPr="007F36C5">
                  <w:rPr>
                    <w:sz w:val="18"/>
                    <w:szCs w:val="18"/>
                  </w:rPr>
                  <w:t>B</w:t>
                </w:r>
                <w:r w:rsidRPr="007F36C5">
                  <w:rPr>
                    <w:rFonts w:hint="eastAsia"/>
                    <w:sz w:val="18"/>
                    <w:szCs w:val="18"/>
                  </w:rPr>
                  <w:t>）</w:t>
                </w:r>
              </w:p>
            </w:tc>
            <w:tc>
              <w:tcPr>
                <w:tcW w:w="2819" w:type="pct"/>
                <w:gridSpan w:val="8"/>
                <w:tcBorders>
                  <w:top w:val="single" w:sz="4" w:space="0" w:color="auto"/>
                  <w:left w:val="single" w:sz="4" w:space="0" w:color="auto"/>
                  <w:bottom w:val="single" w:sz="4" w:space="0" w:color="auto"/>
                </w:tcBorders>
                <w:shd w:val="clear" w:color="auto" w:fill="auto"/>
              </w:tcPr>
              <w:p w:rsidR="00AC33FB" w:rsidRPr="007F36C5" w:rsidRDefault="00694327">
                <w:pPr>
                  <w:autoSpaceDE w:val="0"/>
                  <w:autoSpaceDN w:val="0"/>
                  <w:adjustRightInd w:val="0"/>
                  <w:jc w:val="right"/>
                  <w:rPr>
                    <w:color w:val="FFC000"/>
                    <w:sz w:val="18"/>
                    <w:szCs w:val="18"/>
                  </w:rPr>
                </w:pPr>
                <w:sdt>
                  <w:sdtPr>
                    <w:rPr>
                      <w:sz w:val="18"/>
                      <w:szCs w:val="18"/>
                    </w:rPr>
                    <w:alias w:val="报告期末对控股子公司担保余额合计"/>
                    <w:tag w:val="_GBC_586df425f576495591b517fc06aaae5a"/>
                    <w:id w:val="-327832658"/>
                    <w:lock w:val="sdtLocked"/>
                    <w:text/>
                  </w:sdtPr>
                  <w:sdtContent>
                    <w:r w:rsidR="007F36C5" w:rsidRPr="009C1606">
                      <w:rPr>
                        <w:sz w:val="18"/>
                        <w:szCs w:val="18"/>
                      </w:rPr>
                      <w:t>28,431,130.50</w:t>
                    </w:r>
                  </w:sdtContent>
                </w:sdt>
              </w:p>
            </w:tc>
          </w:tr>
          <w:tr w:rsidR="00AC33FB" w:rsidRPr="007F36C5" w:rsidTr="00D11029">
            <w:trPr>
              <w:trHeight w:val="308"/>
            </w:trPr>
            <w:tc>
              <w:tcPr>
                <w:tcW w:w="5000" w:type="pct"/>
                <w:gridSpan w:val="16"/>
                <w:tcBorders>
                  <w:top w:val="single" w:sz="4" w:space="0" w:color="auto"/>
                  <w:bottom w:val="single" w:sz="4" w:space="0" w:color="auto"/>
                </w:tcBorders>
                <w:shd w:val="clear" w:color="auto" w:fill="auto"/>
              </w:tcPr>
              <w:p w:rsidR="00AC33FB" w:rsidRPr="007F36C5" w:rsidRDefault="00F8414F">
                <w:pPr>
                  <w:autoSpaceDE w:val="0"/>
                  <w:autoSpaceDN w:val="0"/>
                  <w:adjustRightInd w:val="0"/>
                  <w:jc w:val="center"/>
                  <w:rPr>
                    <w:sz w:val="18"/>
                    <w:szCs w:val="18"/>
                  </w:rPr>
                </w:pPr>
                <w:r w:rsidRPr="007F36C5">
                  <w:rPr>
                    <w:rFonts w:hint="eastAsia"/>
                    <w:sz w:val="18"/>
                    <w:szCs w:val="18"/>
                  </w:rPr>
                  <w:t>公司担保总额情况（包括对子公司的担保）</w:t>
                </w:r>
              </w:p>
            </w:tc>
          </w:tr>
          <w:tr w:rsidR="00AC33FB" w:rsidRPr="007F36C5" w:rsidTr="00D11029">
            <w:trPr>
              <w:trHeight w:val="470"/>
            </w:trPr>
            <w:tc>
              <w:tcPr>
                <w:tcW w:w="2181" w:type="pct"/>
                <w:gridSpan w:val="8"/>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担保总额（</w:t>
                </w:r>
                <w:r w:rsidRPr="007F36C5">
                  <w:rPr>
                    <w:sz w:val="18"/>
                    <w:szCs w:val="18"/>
                  </w:rPr>
                  <w:t>A+B</w:t>
                </w:r>
                <w:r w:rsidRPr="007F36C5">
                  <w:rPr>
                    <w:rFonts w:hint="eastAsia"/>
                    <w:sz w:val="18"/>
                    <w:szCs w:val="18"/>
                  </w:rPr>
                  <w:t>）</w:t>
                </w:r>
              </w:p>
            </w:tc>
            <w:tc>
              <w:tcPr>
                <w:tcW w:w="2819" w:type="pct"/>
                <w:gridSpan w:val="8"/>
                <w:tcBorders>
                  <w:top w:val="single" w:sz="4" w:space="0" w:color="auto"/>
                  <w:left w:val="single" w:sz="4" w:space="0" w:color="auto"/>
                  <w:bottom w:val="single" w:sz="4" w:space="0" w:color="auto"/>
                </w:tcBorders>
                <w:shd w:val="clear" w:color="auto" w:fill="auto"/>
              </w:tcPr>
              <w:p w:rsidR="00AC33FB" w:rsidRPr="007F36C5" w:rsidRDefault="00694327">
                <w:pPr>
                  <w:autoSpaceDE w:val="0"/>
                  <w:autoSpaceDN w:val="0"/>
                  <w:adjustRightInd w:val="0"/>
                  <w:jc w:val="right"/>
                  <w:rPr>
                    <w:color w:val="FFC000"/>
                    <w:sz w:val="18"/>
                    <w:szCs w:val="18"/>
                  </w:rPr>
                </w:pPr>
                <w:sdt>
                  <w:sdtPr>
                    <w:rPr>
                      <w:sz w:val="18"/>
                      <w:szCs w:val="18"/>
                    </w:rPr>
                    <w:alias w:val="担保总额"/>
                    <w:tag w:val="_GBC_fbbfe12e797747b199ef7d0656c8731b"/>
                    <w:id w:val="-1755741816"/>
                    <w:lock w:val="sdtLocked"/>
                    <w:text/>
                  </w:sdtPr>
                  <w:sdtContent>
                    <w:r w:rsidR="007F36C5" w:rsidRPr="004C5BF6">
                      <w:rPr>
                        <w:sz w:val="18"/>
                        <w:szCs w:val="18"/>
                      </w:rPr>
                      <w:t>28,431,130.50</w:t>
                    </w:r>
                  </w:sdtContent>
                </w:sdt>
              </w:p>
            </w:tc>
          </w:tr>
          <w:tr w:rsidR="00AC33FB" w:rsidRPr="007F36C5" w:rsidTr="00D11029">
            <w:trPr>
              <w:trHeight w:val="308"/>
            </w:trPr>
            <w:tc>
              <w:tcPr>
                <w:tcW w:w="2181" w:type="pct"/>
                <w:gridSpan w:val="8"/>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担保总额占公司净资产的比例</w:t>
                </w:r>
                <w:r w:rsidRPr="007F36C5">
                  <w:rPr>
                    <w:sz w:val="18"/>
                    <w:szCs w:val="18"/>
                  </w:rPr>
                  <w:t>(%)</w:t>
                </w:r>
              </w:p>
            </w:tc>
            <w:sdt>
              <w:sdtPr>
                <w:rPr>
                  <w:sz w:val="18"/>
                  <w:szCs w:val="18"/>
                </w:rPr>
                <w:alias w:val="担保总额占公司净资产的比例"/>
                <w:tag w:val="_GBC_781cf99c8917428496e20d32dd76c5fa"/>
                <w:id w:val="-1798447460"/>
                <w:lock w:val="sdtLocked"/>
              </w:sdtPr>
              <w:sdtContent>
                <w:tc>
                  <w:tcPr>
                    <w:tcW w:w="2819" w:type="pct"/>
                    <w:gridSpan w:val="8"/>
                    <w:tcBorders>
                      <w:top w:val="single" w:sz="4" w:space="0" w:color="auto"/>
                      <w:left w:val="single" w:sz="4" w:space="0" w:color="auto"/>
                      <w:bottom w:val="single" w:sz="4" w:space="0" w:color="auto"/>
                    </w:tcBorders>
                    <w:shd w:val="clear" w:color="auto" w:fill="auto"/>
                  </w:tcPr>
                  <w:p w:rsidR="00AC33FB" w:rsidRPr="007F36C5" w:rsidRDefault="00464F44" w:rsidP="00F667F4">
                    <w:pPr>
                      <w:autoSpaceDE w:val="0"/>
                      <w:autoSpaceDN w:val="0"/>
                      <w:adjustRightInd w:val="0"/>
                      <w:jc w:val="right"/>
                      <w:rPr>
                        <w:color w:val="008000"/>
                        <w:sz w:val="18"/>
                        <w:szCs w:val="18"/>
                      </w:rPr>
                    </w:pPr>
                    <w:r>
                      <w:rPr>
                        <w:rFonts w:hint="eastAsia"/>
                        <w:sz w:val="18"/>
                        <w:szCs w:val="18"/>
                      </w:rPr>
                      <w:t>2.5</w:t>
                    </w:r>
                    <w:r w:rsidR="00F667F4">
                      <w:rPr>
                        <w:rFonts w:hint="eastAsia"/>
                        <w:sz w:val="18"/>
                        <w:szCs w:val="18"/>
                      </w:rPr>
                      <w:t>5</w:t>
                    </w:r>
                  </w:p>
                </w:tc>
              </w:sdtContent>
            </w:sdt>
          </w:tr>
          <w:tr w:rsidR="00AC33FB" w:rsidRPr="007F36C5" w:rsidTr="00D11029">
            <w:trPr>
              <w:trHeight w:val="308"/>
            </w:trPr>
            <w:tc>
              <w:tcPr>
                <w:tcW w:w="5000" w:type="pct"/>
                <w:gridSpan w:val="16"/>
                <w:tcBorders>
                  <w:top w:val="single" w:sz="4" w:space="0" w:color="auto"/>
                  <w:bottom w:val="single" w:sz="4" w:space="0" w:color="auto"/>
                </w:tcBorders>
                <w:shd w:val="clear" w:color="auto" w:fill="auto"/>
              </w:tcPr>
              <w:p w:rsidR="00AC33FB" w:rsidRPr="007F36C5" w:rsidRDefault="00F8414F">
                <w:pPr>
                  <w:pStyle w:val="a8"/>
                  <w:autoSpaceDE w:val="0"/>
                  <w:autoSpaceDN w:val="0"/>
                  <w:adjustRightInd w:val="0"/>
                  <w:rPr>
                    <w:rFonts w:ascii="宋体" w:hAnsi="宋体"/>
                    <w:sz w:val="18"/>
                    <w:szCs w:val="18"/>
                  </w:rPr>
                </w:pPr>
                <w:r w:rsidRPr="007F36C5">
                  <w:rPr>
                    <w:rFonts w:ascii="宋体" w:hAnsi="宋体" w:hint="eastAsia"/>
                    <w:sz w:val="18"/>
                    <w:szCs w:val="18"/>
                  </w:rPr>
                  <w:t>其中：</w:t>
                </w:r>
              </w:p>
            </w:tc>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为股东、实际控制人及其关联方提供担保的金额（</w:t>
                </w:r>
                <w:r w:rsidRPr="007F36C5">
                  <w:rPr>
                    <w:sz w:val="18"/>
                    <w:szCs w:val="18"/>
                  </w:rPr>
                  <w:t>C</w:t>
                </w:r>
                <w:r w:rsidRPr="007F36C5">
                  <w:rPr>
                    <w:rFonts w:hint="eastAsia"/>
                    <w:sz w:val="18"/>
                    <w:szCs w:val="18"/>
                  </w:rPr>
                  <w:t>）</w:t>
                </w:r>
              </w:p>
            </w:tc>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694327" w:rsidP="007F36C5">
                <w:pPr>
                  <w:jc w:val="right"/>
                  <w:rPr>
                    <w:color w:val="FFC000"/>
                    <w:sz w:val="18"/>
                    <w:szCs w:val="18"/>
                  </w:rPr>
                </w:pPr>
                <w:sdt>
                  <w:sdtPr>
                    <w:rPr>
                      <w:sz w:val="18"/>
                      <w:szCs w:val="18"/>
                    </w:rPr>
                    <w:alias w:val="为股东、实际控制人及其关联方提供担保的金额"/>
                    <w:tag w:val="_GBC_30d114f1910b4ea5a588984ac730ab3b"/>
                    <w:id w:val="1947112329"/>
                    <w:lock w:val="sdtLocked"/>
                    <w:text/>
                  </w:sdtPr>
                  <w:sdtContent>
                    <w:r w:rsidR="007F36C5">
                      <w:rPr>
                        <w:rFonts w:hint="eastAsia"/>
                        <w:sz w:val="18"/>
                        <w:szCs w:val="18"/>
                      </w:rPr>
                      <w:t>0</w:t>
                    </w:r>
                  </w:sdtContent>
                </w:sdt>
              </w:p>
            </w:tc>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直接或间接为资产负债率超过</w:t>
                </w:r>
                <w:r w:rsidRPr="007F36C5">
                  <w:rPr>
                    <w:sz w:val="18"/>
                    <w:szCs w:val="18"/>
                  </w:rPr>
                  <w:t>70</w:t>
                </w:r>
                <w:r w:rsidRPr="007F36C5">
                  <w:rPr>
                    <w:rFonts w:hint="eastAsia"/>
                    <w:sz w:val="18"/>
                    <w:szCs w:val="18"/>
                  </w:rPr>
                  <w:t>%的被担保对象提供的债务担保金额（</w:t>
                </w:r>
                <w:r w:rsidRPr="007F36C5">
                  <w:rPr>
                    <w:sz w:val="18"/>
                    <w:szCs w:val="18"/>
                  </w:rPr>
                  <w:t>D</w:t>
                </w:r>
                <w:r w:rsidRPr="007F36C5">
                  <w:rPr>
                    <w:rFonts w:hint="eastAsia"/>
                    <w:sz w:val="18"/>
                    <w:szCs w:val="18"/>
                  </w:rPr>
                  <w:t>）</w:t>
                </w:r>
              </w:p>
            </w:tc>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694327" w:rsidP="007F36C5">
                <w:pPr>
                  <w:autoSpaceDE w:val="0"/>
                  <w:autoSpaceDN w:val="0"/>
                  <w:adjustRightInd w:val="0"/>
                  <w:jc w:val="right"/>
                  <w:rPr>
                    <w:color w:val="FFC000"/>
                    <w:sz w:val="18"/>
                    <w:szCs w:val="18"/>
                  </w:rPr>
                </w:pPr>
                <w:sdt>
                  <w:sdtPr>
                    <w:rPr>
                      <w:sz w:val="18"/>
                      <w:szCs w:val="18"/>
                    </w:rPr>
                    <w:alias w:val="直接或间接为资产负债率超过70％的被担保对象提供的债务担保金额"/>
                    <w:tag w:val="_GBC_6680fa5c0b7a4fdb9b8eda012d0809a5"/>
                    <w:id w:val="1252627479"/>
                    <w:lock w:val="sdtLocked"/>
                    <w:text/>
                  </w:sdtPr>
                  <w:sdtContent>
                    <w:r w:rsidR="007F36C5">
                      <w:rPr>
                        <w:rFonts w:hint="eastAsia"/>
                        <w:sz w:val="18"/>
                        <w:szCs w:val="18"/>
                      </w:rPr>
                      <w:t>0</w:t>
                    </w:r>
                  </w:sdtContent>
                </w:sdt>
              </w:p>
            </w:tc>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担保总额超过净资产</w:t>
                </w:r>
                <w:r w:rsidRPr="007F36C5">
                  <w:rPr>
                    <w:sz w:val="18"/>
                    <w:szCs w:val="18"/>
                  </w:rPr>
                  <w:t>50</w:t>
                </w:r>
                <w:r w:rsidRPr="007F36C5">
                  <w:rPr>
                    <w:rFonts w:hint="eastAsia"/>
                    <w:sz w:val="18"/>
                    <w:szCs w:val="18"/>
                  </w:rPr>
                  <w:t>%部分的金额（</w:t>
                </w:r>
                <w:r w:rsidRPr="007F36C5">
                  <w:rPr>
                    <w:sz w:val="18"/>
                    <w:szCs w:val="18"/>
                  </w:rPr>
                  <w:t>E</w:t>
                </w:r>
                <w:r w:rsidRPr="007F36C5">
                  <w:rPr>
                    <w:rFonts w:hint="eastAsia"/>
                    <w:sz w:val="18"/>
                    <w:szCs w:val="18"/>
                  </w:rPr>
                  <w:t>）</w:t>
                </w:r>
              </w:p>
            </w:tc>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694327" w:rsidP="007F36C5">
                <w:pPr>
                  <w:jc w:val="right"/>
                  <w:rPr>
                    <w:color w:val="FFC000"/>
                    <w:sz w:val="18"/>
                    <w:szCs w:val="18"/>
                  </w:rPr>
                </w:pPr>
                <w:sdt>
                  <w:sdtPr>
                    <w:rPr>
                      <w:sz w:val="18"/>
                      <w:szCs w:val="18"/>
                    </w:rPr>
                    <w:alias w:val="担保总额超过净资产50％部分的金额"/>
                    <w:tag w:val="_GBC_f94d4c5f3c534069aa9e4c4dc22fdf43"/>
                    <w:id w:val="-1915074674"/>
                    <w:lock w:val="sdtLocked"/>
                    <w:text/>
                  </w:sdtPr>
                  <w:sdtContent>
                    <w:r w:rsidR="007F36C5">
                      <w:rPr>
                        <w:rFonts w:hint="eastAsia"/>
                        <w:sz w:val="18"/>
                        <w:szCs w:val="18"/>
                      </w:rPr>
                      <w:t>0</w:t>
                    </w:r>
                  </w:sdtContent>
                </w:sdt>
              </w:p>
            </w:tc>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vAlign w:val="center"/>
              </w:tcPr>
              <w:p w:rsidR="00AC33FB" w:rsidRPr="007F36C5" w:rsidRDefault="00F8414F">
                <w:pPr>
                  <w:autoSpaceDE w:val="0"/>
                  <w:autoSpaceDN w:val="0"/>
                  <w:adjustRightInd w:val="0"/>
                  <w:rPr>
                    <w:sz w:val="18"/>
                    <w:szCs w:val="18"/>
                  </w:rPr>
                </w:pPr>
                <w:r w:rsidRPr="007F36C5">
                  <w:rPr>
                    <w:rFonts w:hint="eastAsia"/>
                    <w:sz w:val="18"/>
                    <w:szCs w:val="18"/>
                  </w:rPr>
                  <w:t>上述三项担保金额合计（</w:t>
                </w:r>
                <w:r w:rsidRPr="007F36C5">
                  <w:rPr>
                    <w:sz w:val="18"/>
                    <w:szCs w:val="18"/>
                  </w:rPr>
                  <w:t>C+D+E</w:t>
                </w:r>
                <w:r w:rsidRPr="007F36C5">
                  <w:rPr>
                    <w:rFonts w:hint="eastAsia"/>
                    <w:sz w:val="18"/>
                    <w:szCs w:val="18"/>
                  </w:rPr>
                  <w:t>）</w:t>
                </w:r>
              </w:p>
            </w:tc>
            <w:sdt>
              <w:sdtPr>
                <w:rPr>
                  <w:sz w:val="18"/>
                  <w:szCs w:val="18"/>
                </w:rPr>
                <w:alias w:val="违规担保总额"/>
                <w:tag w:val="_GBC_23f209ad8b554a0faf240672c70f81a3"/>
                <w:id w:val="1802265165"/>
                <w:lock w:val="sdtLocked"/>
                <w:text/>
              </w:sdtPr>
              <w:sdtContent>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7F36C5" w:rsidP="007F36C5">
                    <w:pPr>
                      <w:autoSpaceDE w:val="0"/>
                      <w:autoSpaceDN w:val="0"/>
                      <w:adjustRightInd w:val="0"/>
                      <w:jc w:val="right"/>
                      <w:rPr>
                        <w:color w:val="FFC000"/>
                        <w:sz w:val="18"/>
                        <w:szCs w:val="18"/>
                      </w:rPr>
                    </w:pPr>
                    <w:r>
                      <w:rPr>
                        <w:rFonts w:hint="eastAsia"/>
                        <w:sz w:val="18"/>
                        <w:szCs w:val="18"/>
                      </w:rPr>
                      <w:t>0</w:t>
                    </w:r>
                  </w:p>
                </w:tc>
              </w:sdtContent>
            </w:sdt>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vAlign w:val="center"/>
              </w:tcPr>
              <w:p w:rsidR="00AC33FB" w:rsidRPr="007F36C5" w:rsidRDefault="00F8414F">
                <w:pPr>
                  <w:pStyle w:val="a8"/>
                  <w:autoSpaceDE w:val="0"/>
                  <w:autoSpaceDN w:val="0"/>
                  <w:adjustRightInd w:val="0"/>
                  <w:rPr>
                    <w:rFonts w:ascii="宋体" w:hAnsi="宋体"/>
                    <w:sz w:val="18"/>
                    <w:szCs w:val="18"/>
                  </w:rPr>
                </w:pPr>
                <w:r w:rsidRPr="007F36C5">
                  <w:rPr>
                    <w:rFonts w:ascii="宋体" w:hAnsi="宋体" w:hint="eastAsia"/>
                    <w:sz w:val="18"/>
                    <w:szCs w:val="18"/>
                  </w:rPr>
                  <w:t>未到期担保可能承担连带清偿责任说明</w:t>
                </w:r>
              </w:p>
            </w:tc>
            <w:sdt>
              <w:sdtPr>
                <w:rPr>
                  <w:sz w:val="18"/>
                  <w:szCs w:val="18"/>
                </w:rPr>
                <w:alias w:val="未到期担保可能承担连带清偿责任说明"/>
                <w:tag w:val="_GBC_ff1f981407204c6a8b12a566f9d203e3"/>
                <w:id w:val="-2090534494"/>
                <w:lock w:val="sdtLocked"/>
              </w:sdtPr>
              <w:sdtContent>
                <w:tc>
                  <w:tcPr>
                    <w:tcW w:w="2829" w:type="pct"/>
                    <w:gridSpan w:val="9"/>
                    <w:tcBorders>
                      <w:top w:val="single" w:sz="4" w:space="0" w:color="auto"/>
                      <w:left w:val="single" w:sz="4" w:space="0" w:color="auto"/>
                      <w:bottom w:val="single" w:sz="4" w:space="0" w:color="auto"/>
                    </w:tcBorders>
                    <w:shd w:val="clear" w:color="auto" w:fill="auto"/>
                  </w:tcPr>
                  <w:p w:rsidR="00AC33FB" w:rsidRPr="007F36C5" w:rsidRDefault="007F36C5" w:rsidP="007F36C5">
                    <w:pPr>
                      <w:autoSpaceDE w:val="0"/>
                      <w:autoSpaceDN w:val="0"/>
                      <w:adjustRightInd w:val="0"/>
                      <w:rPr>
                        <w:sz w:val="18"/>
                        <w:szCs w:val="18"/>
                      </w:rPr>
                    </w:pPr>
                    <w:r>
                      <w:rPr>
                        <w:rFonts w:hint="eastAsia"/>
                        <w:sz w:val="18"/>
                        <w:szCs w:val="18"/>
                      </w:rPr>
                      <w:t>无</w:t>
                    </w:r>
                  </w:p>
                </w:tc>
              </w:sdtContent>
            </w:sdt>
          </w:tr>
          <w:tr w:rsidR="00AC33FB" w:rsidRPr="007F36C5" w:rsidTr="00D11029">
            <w:trPr>
              <w:trHeight w:val="308"/>
            </w:trPr>
            <w:tc>
              <w:tcPr>
                <w:tcW w:w="2171" w:type="pct"/>
                <w:gridSpan w:val="7"/>
                <w:tcBorders>
                  <w:top w:val="single" w:sz="4" w:space="0" w:color="auto"/>
                  <w:bottom w:val="single" w:sz="4" w:space="0" w:color="auto"/>
                  <w:right w:val="single" w:sz="4" w:space="0" w:color="auto"/>
                </w:tcBorders>
                <w:shd w:val="clear" w:color="auto" w:fill="auto"/>
              </w:tcPr>
              <w:p w:rsidR="00AC33FB" w:rsidRPr="007F36C5" w:rsidRDefault="00F8414F">
                <w:pPr>
                  <w:autoSpaceDE w:val="0"/>
                  <w:autoSpaceDN w:val="0"/>
                  <w:adjustRightInd w:val="0"/>
                  <w:rPr>
                    <w:sz w:val="18"/>
                    <w:szCs w:val="18"/>
                  </w:rPr>
                </w:pPr>
                <w:r w:rsidRPr="007F36C5">
                  <w:rPr>
                    <w:rFonts w:hint="eastAsia"/>
                    <w:sz w:val="18"/>
                    <w:szCs w:val="18"/>
                  </w:rPr>
                  <w:t>担保情况说明</w:t>
                </w:r>
              </w:p>
            </w:tc>
            <w:sdt>
              <w:sdtPr>
                <w:rPr>
                  <w:sz w:val="18"/>
                  <w:szCs w:val="18"/>
                </w:rPr>
                <w:alias w:val="担保情况说明"/>
                <w:tag w:val="_GBC_7fd97010a9d945119762b837d3686dcc"/>
                <w:id w:val="700435228"/>
                <w:lock w:val="sdtLocked"/>
              </w:sdtPr>
              <w:sdtContent>
                <w:tc>
                  <w:tcPr>
                    <w:tcW w:w="2829" w:type="pct"/>
                    <w:gridSpan w:val="9"/>
                    <w:tcBorders>
                      <w:top w:val="single" w:sz="4" w:space="0" w:color="auto"/>
                      <w:left w:val="single" w:sz="4" w:space="0" w:color="auto"/>
                      <w:bottom w:val="single" w:sz="4" w:space="0" w:color="auto"/>
                    </w:tcBorders>
                    <w:shd w:val="clear" w:color="auto" w:fill="auto"/>
                  </w:tcPr>
                  <w:p w:rsidR="007F36C5" w:rsidRPr="00670AC2" w:rsidRDefault="007F36C5" w:rsidP="007F36C5">
                    <w:pPr>
                      <w:autoSpaceDE w:val="0"/>
                      <w:autoSpaceDN w:val="0"/>
                      <w:adjustRightInd w:val="0"/>
                      <w:rPr>
                        <w:sz w:val="18"/>
                        <w:szCs w:val="18"/>
                      </w:rPr>
                    </w:pPr>
                    <w:r w:rsidRPr="00670AC2">
                      <w:rPr>
                        <w:rFonts w:hint="eastAsia"/>
                        <w:sz w:val="18"/>
                        <w:szCs w:val="18"/>
                      </w:rPr>
                      <w:t>2014年10月24日，公司召开第七届董事会第十二次会议，审议通过《关于为控股子公司提供担保的议案》，同意为控股子公司甘肃莫高阳光环保科技有限公司向兰州银行飞天支行申请人民币4000万元贷款提供连带责任担保。报告期该项担保发生额为</w:t>
                    </w:r>
                    <w:r w:rsidRPr="00670AC2">
                      <w:rPr>
                        <w:sz w:val="18"/>
                        <w:szCs w:val="18"/>
                      </w:rPr>
                      <w:t>0</w:t>
                    </w:r>
                    <w:r w:rsidRPr="00670AC2">
                      <w:rPr>
                        <w:rFonts w:hint="eastAsia"/>
                        <w:sz w:val="18"/>
                        <w:szCs w:val="18"/>
                      </w:rPr>
                      <w:t>元</w:t>
                    </w:r>
                    <w:r w:rsidR="00E244F6">
                      <w:rPr>
                        <w:rFonts w:hint="eastAsia"/>
                        <w:sz w:val="18"/>
                        <w:szCs w:val="18"/>
                      </w:rPr>
                      <w:t>，</w:t>
                    </w:r>
                    <w:r w:rsidRPr="00670AC2">
                      <w:rPr>
                        <w:rFonts w:hint="eastAsia"/>
                        <w:sz w:val="18"/>
                        <w:szCs w:val="18"/>
                      </w:rPr>
                      <w:t>余额为</w:t>
                    </w:r>
                    <w:r w:rsidRPr="00670AC2">
                      <w:rPr>
                        <w:sz w:val="18"/>
                        <w:szCs w:val="18"/>
                      </w:rPr>
                      <w:t>28,431,130.5</w:t>
                    </w:r>
                    <w:r w:rsidRPr="00670AC2">
                      <w:rPr>
                        <w:rFonts w:hint="eastAsia"/>
                        <w:sz w:val="18"/>
                        <w:szCs w:val="18"/>
                      </w:rPr>
                      <w:t>0元。</w:t>
                    </w:r>
                  </w:p>
                  <w:p w:rsidR="00AC33FB" w:rsidRPr="007F36C5" w:rsidRDefault="007F36C5" w:rsidP="007F36C5">
                    <w:pPr>
                      <w:autoSpaceDE w:val="0"/>
                      <w:autoSpaceDN w:val="0"/>
                      <w:adjustRightInd w:val="0"/>
                      <w:rPr>
                        <w:sz w:val="18"/>
                        <w:szCs w:val="18"/>
                      </w:rPr>
                    </w:pPr>
                    <w:r w:rsidRPr="00670AC2">
                      <w:rPr>
                        <w:rFonts w:hint="eastAsia"/>
                        <w:sz w:val="18"/>
                        <w:szCs w:val="18"/>
                      </w:rPr>
                      <w:t>除上述担保外，公司不存在其他任何担保。</w:t>
                    </w:r>
                  </w:p>
                </w:tc>
              </w:sdtContent>
            </w:sdt>
          </w:tr>
        </w:tbl>
        <w:p w:rsidR="00AC33FB" w:rsidRDefault="00694327"/>
      </w:sdtContent>
    </w:sdt>
    <w:sdt>
      <w:sdtPr>
        <w:rPr>
          <w:rFonts w:ascii="宋体" w:hAnsi="宋体" w:cs="宋体"/>
          <w:b w:val="0"/>
          <w:bCs w:val="0"/>
          <w:kern w:val="0"/>
          <w:szCs w:val="24"/>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AC33FB" w:rsidRDefault="00F8414F">
          <w:pPr>
            <w:pStyle w:val="3"/>
            <w:numPr>
              <w:ilvl w:val="0"/>
              <w:numId w:val="31"/>
            </w:numPr>
          </w:pPr>
          <w:r>
            <w:t>其他重大合同</w:t>
          </w:r>
        </w:p>
        <w:sdt>
          <w:sdtPr>
            <w:alias w:val="是否适用：其他重大合同[双击切换]"/>
            <w:tag w:val="_GBC_23289ac36e3b4aeeaff6a4f1df0c3165"/>
            <w:id w:val="1161824111"/>
            <w:lock w:val="sdtContentLocked"/>
            <w:placeholder>
              <w:docPart w:val="GBC22222222222222222222222222222"/>
            </w:placeholder>
          </w:sdtPr>
          <w:sdtContent>
            <w:p w:rsidR="00AC33FB" w:rsidRDefault="00694327" w:rsidP="00B43F06">
              <w:r>
                <w:fldChar w:fldCharType="begin"/>
              </w:r>
              <w:r w:rsidR="00B43F06">
                <w:instrText xml:space="preserve"> MACROBUTTON  SnrToggleCheckbox □适用 </w:instrText>
              </w:r>
              <w:r>
                <w:fldChar w:fldCharType="end"/>
              </w:r>
              <w:r>
                <w:fldChar w:fldCharType="begin"/>
              </w:r>
              <w:r w:rsidR="00B43F06">
                <w:instrText xml:space="preserve"> MACROBUTTON  SnrToggleCheckbox √不适用 </w:instrText>
              </w:r>
              <w:r>
                <w:fldChar w:fldCharType="end"/>
              </w:r>
            </w:p>
          </w:sdtContent>
        </w:sdt>
      </w:sdtContent>
    </w:sdt>
    <w:p w:rsidR="00AC33FB" w:rsidRDefault="00AC33FB"/>
    <w:p w:rsidR="00AC33FB" w:rsidRDefault="00F8414F">
      <w:pPr>
        <w:pStyle w:val="2"/>
        <w:numPr>
          <w:ilvl w:val="0"/>
          <w:numId w:val="108"/>
        </w:numPr>
        <w:spacing w:line="360" w:lineRule="auto"/>
      </w:pPr>
      <w:r>
        <w:rPr>
          <w:rFonts w:hint="eastAsia"/>
        </w:rPr>
        <w:t>上市公司扶贫工作情况</w:t>
      </w:r>
    </w:p>
    <w:sdt>
      <w:sdtPr>
        <w:alias w:val="是否适用：上市公司扶贫工作情况[双击切换]"/>
        <w:tag w:val="_GBC_a47427153555452aab8fef6451a58abc"/>
        <w:id w:val="-688530198"/>
        <w:lock w:val="sdtContentLocked"/>
        <w:placeholder>
          <w:docPart w:val="GBC22222222222222222222222222222"/>
        </w:placeholder>
      </w:sdtPr>
      <w:sdtContent>
        <w:p w:rsidR="00AC33FB" w:rsidRDefault="00694327">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p w:rsidR="00AC33FB" w:rsidRDefault="00AC33FB"/>
    <w:p w:rsidR="00AC33FB" w:rsidRDefault="00F8414F">
      <w:pPr>
        <w:pStyle w:val="2"/>
        <w:numPr>
          <w:ilvl w:val="0"/>
          <w:numId w:val="108"/>
        </w:numPr>
        <w:spacing w:line="360" w:lineRule="auto"/>
      </w:pPr>
      <w:r>
        <w:rPr>
          <w:rFonts w:hint="eastAsia"/>
        </w:rPr>
        <w:t>可转换公司债券情况</w:t>
      </w:r>
    </w:p>
    <w:sdt>
      <w:sdtPr>
        <w:alias w:val="是否适用：可转换公司债券情况[双击切换]"/>
        <w:tag w:val="_GBC_6a49e99841294af3b87ba6216b1997d9"/>
        <w:id w:val="-651216828"/>
        <w:lock w:val="sdtContentLocked"/>
        <w:placeholder>
          <w:docPart w:val="GBC22222222222222222222222222222"/>
        </w:placeholder>
      </w:sdtPr>
      <w:sdtContent>
        <w:p w:rsidR="004F2CD8" w:rsidRDefault="00694327" w:rsidP="004F2CD8">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p w:rsidR="00AC33FB" w:rsidRDefault="00AC33FB"/>
    <w:sdt>
      <w:sdtPr>
        <w:rPr>
          <w:rFonts w:ascii="宋体" w:hAnsi="宋体" w:cs="宋体"/>
          <w:b w:val="0"/>
          <w:bCs w:val="0"/>
          <w:kern w:val="0"/>
          <w:szCs w:val="24"/>
        </w:rPr>
        <w:alias w:val="模块:属于环境保护部门公布的重点排污单位的公司及其子公司的环保情况..."/>
        <w:tag w:val="_SEC_32b52a8a52ab4c4db2e8acd5f501da6d"/>
        <w:id w:val="-85538127"/>
        <w:lock w:val="sdtLocked"/>
        <w:placeholder>
          <w:docPart w:val="GBC22222222222222222222222222222"/>
        </w:placeholder>
      </w:sdtPr>
      <w:sdtEndPr>
        <w:rPr>
          <w:rFonts w:hint="eastAsia"/>
        </w:rPr>
      </w:sdtEndPr>
      <w:sdtContent>
        <w:p w:rsidR="00AC33FB" w:rsidRDefault="00F8414F">
          <w:pPr>
            <w:pStyle w:val="2"/>
            <w:numPr>
              <w:ilvl w:val="0"/>
              <w:numId w:val="108"/>
            </w:numPr>
            <w:spacing w:line="360" w:lineRule="auto"/>
          </w:pPr>
          <w:r>
            <w:t>属于环境保护部门公布的重点排污单位的公司及其子公司的环保情况说明</w:t>
          </w:r>
        </w:p>
        <w:sdt>
          <w:sdtPr>
            <w:rPr>
              <w:rFonts w:hint="eastAsia"/>
            </w:rPr>
            <w:alias w:val="是否适用：属于环境保护部门公布的重点排污单位的公司及其子公司的环保情况说明[双击切换]"/>
            <w:tag w:val="_GBC_43fce56d070a4b8783bfc8132587beed"/>
            <w:id w:val="271902269"/>
            <w:lock w:val="sdtContentLocked"/>
            <w:placeholder>
              <w:docPart w:val="GBC22222222222222222222222222222"/>
            </w:placeholder>
          </w:sdtPr>
          <w:sdtContent>
            <w:p w:rsidR="00AC33FB" w:rsidRDefault="00694327" w:rsidP="00ED69FD">
              <w:r>
                <w:fldChar w:fldCharType="begin"/>
              </w:r>
              <w:r w:rsidR="00ED69FD">
                <w:instrText>MACROBUTTON  SnrToggleCheckbox □适用</w:instrText>
              </w:r>
              <w:r>
                <w:fldChar w:fldCharType="end"/>
              </w:r>
              <w:r>
                <w:fldChar w:fldCharType="begin"/>
              </w:r>
              <w:r w:rsidR="00ED69FD">
                <w:instrText xml:space="preserve"> MACROBUTTON  SnrToggleCheckbox √不适用 </w:instrText>
              </w:r>
              <w:r>
                <w:fldChar w:fldCharType="end"/>
              </w:r>
            </w:p>
          </w:sdtContent>
        </w:sdt>
      </w:sdtContent>
    </w:sdt>
    <w:p w:rsidR="00AC33FB" w:rsidRDefault="00AC33FB"/>
    <w:p w:rsidR="00AC33FB" w:rsidRDefault="00F8414F">
      <w:pPr>
        <w:pStyle w:val="2"/>
        <w:numPr>
          <w:ilvl w:val="0"/>
          <w:numId w:val="108"/>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1358891331"/>
        <w:lock w:val="sdtLocked"/>
        <w:placeholder>
          <w:docPart w:val="GBC22222222222222222222222222222"/>
        </w:placeholder>
      </w:sdtPr>
      <w:sdtEndPr>
        <w:rPr>
          <w:rFonts w:asciiTheme="minorEastAsia" w:eastAsiaTheme="minorEastAsia" w:hAnsiTheme="minorEastAsia" w:hint="eastAsia"/>
          <w:szCs w:val="21"/>
        </w:rPr>
      </w:sdtEndPr>
      <w:sdtContent>
        <w:p w:rsidR="00AC33FB" w:rsidRDefault="00F8414F">
          <w:pPr>
            <w:pStyle w:val="3"/>
            <w:numPr>
              <w:ilvl w:val="0"/>
              <w:numId w:val="104"/>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57195836"/>
            <w:lock w:val="sdtContentLocked"/>
            <w:placeholder>
              <w:docPart w:val="GBC22222222222222222222222222222"/>
            </w:placeholder>
          </w:sdtPr>
          <w:sdtContent>
            <w:p w:rsidR="00AC33FB" w:rsidRDefault="00694327" w:rsidP="00B43F06">
              <w:r>
                <w:fldChar w:fldCharType="begin"/>
              </w:r>
              <w:r w:rsidR="00B43F06">
                <w:instrText xml:space="preserve"> MACROBUTTON  SnrToggleCheckbox □适用 </w:instrText>
              </w:r>
              <w:r>
                <w:fldChar w:fldCharType="end"/>
              </w:r>
              <w:r>
                <w:fldChar w:fldCharType="begin"/>
              </w:r>
              <w:r w:rsidR="00B43F06">
                <w:instrText xml:space="preserve"> MACROBUTTON  SnrToggleCheckbox √不适用 </w:instrText>
              </w:r>
              <w:r>
                <w:fldChar w:fldCharType="end"/>
              </w:r>
            </w:p>
          </w:sdtContent>
        </w:sdt>
        <w:p w:rsidR="00AC33FB" w:rsidRDefault="00694327">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481736668"/>
        <w:lock w:val="sdtLocked"/>
        <w:placeholder>
          <w:docPart w:val="GBC22222222222222222222222222222"/>
        </w:placeholder>
      </w:sdtPr>
      <w:sdtEndPr>
        <w:rPr>
          <w:rFonts w:asciiTheme="minorEastAsia" w:eastAsiaTheme="minorEastAsia" w:hAnsiTheme="minorEastAsia" w:hint="eastAsia"/>
          <w:szCs w:val="24"/>
        </w:rPr>
      </w:sdtEndPr>
      <w:sdtContent>
        <w:p w:rsidR="00AC33FB" w:rsidRDefault="00F8414F">
          <w:pPr>
            <w:pStyle w:val="3"/>
            <w:numPr>
              <w:ilvl w:val="0"/>
              <w:numId w:val="104"/>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022082616"/>
            <w:lock w:val="sdtContentLocked"/>
            <w:placeholder>
              <w:docPart w:val="GBC22222222222222222222222222222"/>
            </w:placeholder>
          </w:sdtPr>
          <w:sdtContent>
            <w:p w:rsidR="00AC33FB" w:rsidRDefault="00694327" w:rsidP="00B43F06">
              <w:r>
                <w:fldChar w:fldCharType="begin"/>
              </w:r>
              <w:r w:rsidR="00B43F06">
                <w:instrText xml:space="preserve"> MACROBUTTON  SnrToggleCheckbox □适用 </w:instrText>
              </w:r>
              <w:r>
                <w:fldChar w:fldCharType="end"/>
              </w:r>
              <w:r>
                <w:fldChar w:fldCharType="begin"/>
              </w:r>
              <w:r w:rsidR="00B43F06">
                <w:instrText xml:space="preserve"> MACROBUTTON  SnrToggleCheckbox √不适用 </w:instrText>
              </w:r>
              <w:r>
                <w:fldChar w:fldCharType="end"/>
              </w:r>
            </w:p>
          </w:sdtContent>
        </w:sdt>
        <w:p w:rsidR="00AC33FB" w:rsidRDefault="00694327">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663240860"/>
        <w:lock w:val="sdtLocked"/>
        <w:placeholder>
          <w:docPart w:val="GBC22222222222222222222222222222"/>
        </w:placeholder>
      </w:sdtPr>
      <w:sdtEndPr>
        <w:rPr>
          <w:szCs w:val="24"/>
        </w:rPr>
      </w:sdtEndPr>
      <w:sdtContent>
        <w:p w:rsidR="00AC33FB" w:rsidRDefault="00F8414F">
          <w:pPr>
            <w:pStyle w:val="3"/>
            <w:numPr>
              <w:ilvl w:val="0"/>
              <w:numId w:val="104"/>
            </w:numPr>
          </w:pPr>
          <w:r>
            <w:t>其他</w:t>
          </w:r>
        </w:p>
        <w:sdt>
          <w:sdtPr>
            <w:alias w:val="是否适用：其他重大事项的说明[双击切换]"/>
            <w:tag w:val="_GBC_305fce3f50ec40648f3016211970114b"/>
            <w:id w:val="-173572691"/>
            <w:lock w:val="sdtContentLocked"/>
            <w:placeholder>
              <w:docPart w:val="GBC22222222222222222222222222222"/>
            </w:placeholder>
          </w:sdtPr>
          <w:sdtContent>
            <w:p w:rsidR="00AC33FB" w:rsidRDefault="00694327" w:rsidP="00B15A3C">
              <w:r>
                <w:fldChar w:fldCharType="begin"/>
              </w:r>
              <w:r w:rsidR="00B15A3C">
                <w:instrText xml:space="preserve"> MACROBUTTON  SnrToggleCheckbox □适用 </w:instrText>
              </w:r>
              <w:r>
                <w:fldChar w:fldCharType="end"/>
              </w:r>
              <w:r>
                <w:fldChar w:fldCharType="begin"/>
              </w:r>
              <w:r w:rsidR="00B15A3C">
                <w:instrText xml:space="preserve"> MACROBUTTON  SnrToggleCheckbox √不适用 </w:instrText>
              </w:r>
              <w:r>
                <w:fldChar w:fldCharType="end"/>
              </w:r>
            </w:p>
          </w:sdtContent>
        </w:sdt>
      </w:sdtContent>
    </w:sdt>
    <w:p w:rsidR="00AC33FB" w:rsidRDefault="00AC33FB">
      <w:bookmarkStart w:id="25" w:name="_Toc342565934"/>
    </w:p>
    <w:bookmarkEnd w:id="25"/>
    <w:p w:rsidR="00AC33FB" w:rsidRDefault="00AC33FB"/>
    <w:p w:rsidR="00AC33FB" w:rsidRDefault="00F8414F">
      <w:pPr>
        <w:pStyle w:val="10"/>
        <w:numPr>
          <w:ilvl w:val="0"/>
          <w:numId w:val="3"/>
        </w:numPr>
      </w:pPr>
      <w:bookmarkStart w:id="26" w:name="_Toc392233016"/>
      <w:bookmarkStart w:id="27" w:name="_Toc484510569"/>
      <w:r>
        <w:rPr>
          <w:rFonts w:hint="eastAsia"/>
        </w:rPr>
        <w:t>普通股股份变动及股东情况</w:t>
      </w:r>
      <w:bookmarkEnd w:id="24"/>
      <w:bookmarkEnd w:id="26"/>
      <w:bookmarkEnd w:id="27"/>
    </w:p>
    <w:p w:rsidR="00AC33FB" w:rsidRDefault="00F8414F">
      <w:pPr>
        <w:pStyle w:val="2"/>
        <w:numPr>
          <w:ilvl w:val="0"/>
          <w:numId w:val="1"/>
        </w:numPr>
        <w:spacing w:line="360" w:lineRule="auto"/>
        <w:ind w:left="448" w:hanging="448"/>
      </w:pPr>
      <w:bookmarkStart w:id="28" w:name="_Toc342059476"/>
      <w:bookmarkStart w:id="29" w:name="_Toc342565989"/>
      <w:r>
        <w:t>股</w:t>
      </w:r>
      <w:r>
        <w:rPr>
          <w:rFonts w:hint="eastAsia"/>
        </w:rPr>
        <w:t>本变动情况</w:t>
      </w:r>
      <w:bookmarkEnd w:id="28"/>
      <w:bookmarkEnd w:id="29"/>
    </w:p>
    <w:p w:rsidR="00AC33FB" w:rsidRDefault="00F8414F">
      <w:pPr>
        <w:pStyle w:val="3"/>
        <w:numPr>
          <w:ilvl w:val="1"/>
          <w:numId w:val="14"/>
        </w:numPr>
      </w:pPr>
      <w:bookmarkStart w:id="30" w:name="_Toc342059477"/>
      <w:bookmarkStart w:id="31" w:name="_Toc342565990"/>
      <w:r>
        <w:rPr>
          <w:rFonts w:hint="eastAsia"/>
        </w:rPr>
        <w:t>股份变动情况表</w:t>
      </w:r>
      <w:bookmarkEnd w:id="30"/>
      <w:bookmarkEnd w:id="31"/>
    </w:p>
    <w:p w:rsidR="00AC33FB" w:rsidRDefault="00F8414F">
      <w:pPr>
        <w:pStyle w:val="4"/>
        <w:numPr>
          <w:ilvl w:val="2"/>
          <w:numId w:val="15"/>
        </w:numPr>
      </w:pPr>
      <w:r>
        <w:rPr>
          <w:rFonts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AC33FB" w:rsidRDefault="00356965">
          <w:r>
            <w:rPr>
              <w:rFonts w:hint="eastAsia"/>
            </w:rPr>
            <w:t>报告期内，公司股份总数及股本结构未发生变化。</w:t>
          </w:r>
        </w:p>
      </w:sdtContent>
    </w:sdt>
    <w:bookmarkStart w:id="32" w:name="_Toc342565996" w:displacedByCustomXml="next"/>
    <w:bookmarkStart w:id="33" w:name="_Toc342059483" w:displacedByCustomXml="next"/>
    <w:sdt>
      <w:sdtPr>
        <w:rPr>
          <w:rFonts w:ascii="Calibri" w:hAnsi="Calibri"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ascii="宋体" w:hAnsi="宋体" w:hint="eastAsia"/>
          <w:szCs w:val="24"/>
        </w:rPr>
      </w:sdtEndPr>
      <w:sdtContent>
        <w:p w:rsidR="00AC33FB" w:rsidRDefault="00F8414F">
          <w:pPr>
            <w:pStyle w:val="4"/>
            <w:numPr>
              <w:ilvl w:val="2"/>
              <w:numId w:val="15"/>
            </w:numPr>
          </w:pPr>
          <w:r>
            <w:t>股份变动情况说明</w:t>
          </w:r>
        </w:p>
        <w:sdt>
          <w:sdtPr>
            <w:alias w:val="是否适用：普通股股份变动情况说明[双击切换]"/>
            <w:tag w:val="_GBC_28994e6dc9c649e498c0ab9c340777bf"/>
            <w:id w:val="-1920395375"/>
            <w:lock w:val="sdtContentLocked"/>
            <w:placeholder>
              <w:docPart w:val="GBC22222222222222222222222222222"/>
            </w:placeholder>
          </w:sdtPr>
          <w:sdtContent>
            <w:p w:rsidR="00AC33FB" w:rsidRDefault="00694327" w:rsidP="00725ED9">
              <w:r>
                <w:fldChar w:fldCharType="begin"/>
              </w:r>
              <w:r w:rsidR="00725ED9">
                <w:instrText xml:space="preserve"> MACROBUTTON  SnrToggleCheckbox □适用 </w:instrText>
              </w:r>
              <w:r>
                <w:fldChar w:fldCharType="end"/>
              </w:r>
              <w:r>
                <w:fldChar w:fldCharType="begin"/>
              </w:r>
              <w:r w:rsidR="00725ED9">
                <w:instrText xml:space="preserve"> MACROBUTTON  SnrToggleCheckbox √不适用 </w:instrText>
              </w:r>
              <w:r>
                <w:fldChar w:fldCharType="end"/>
              </w:r>
            </w:p>
          </w:sdtContent>
        </w:sdt>
      </w:sdtContent>
    </w:sdt>
    <w:sdt>
      <w:sdtPr>
        <w:rPr>
          <w:rFonts w:ascii="宋体" w:hAnsi="宋体" w:cs="宋体"/>
          <w:b/>
          <w:bCs/>
          <w:kern w:val="0"/>
          <w:szCs w:val="24"/>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 w:val="0"/>
          <w:bCs w:val="0"/>
        </w:rPr>
      </w:sdtEndPr>
      <w:sdtContent>
        <w:p w:rsidR="00AC33FB" w:rsidRDefault="00F8414F">
          <w:pPr>
            <w:pStyle w:val="a9"/>
            <w:numPr>
              <w:ilvl w:val="2"/>
              <w:numId w:val="15"/>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ContentLocked"/>
            <w:placeholder>
              <w:docPart w:val="GBC22222222222222222222222222222"/>
            </w:placeholder>
          </w:sdtPr>
          <w:sdtContent>
            <w:p w:rsidR="00AC33FB" w:rsidRDefault="00694327" w:rsidP="00356965">
              <w:r>
                <w:fldChar w:fldCharType="begin"/>
              </w:r>
              <w:r w:rsidR="00356965">
                <w:instrText>MACROBUTTON  SnrToggleCheckbox □适用</w:instrText>
              </w:r>
              <w:r>
                <w:fldChar w:fldCharType="end"/>
              </w:r>
              <w:r>
                <w:fldChar w:fldCharType="begin"/>
              </w:r>
              <w:r w:rsidR="00356965">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ascii="宋体" w:hAnsi="宋体" w:hint="eastAsia"/>
          <w:szCs w:val="24"/>
        </w:rPr>
      </w:sdtEndPr>
      <w:sdtContent>
        <w:p w:rsidR="00AC33FB" w:rsidRDefault="00F8414F">
          <w:pPr>
            <w:pStyle w:val="4"/>
            <w:numPr>
              <w:ilvl w:val="2"/>
              <w:numId w:val="15"/>
            </w:numPr>
          </w:pPr>
          <w:r>
            <w:t>公司认为必要或证券监管机构要求披露的其他内容</w:t>
          </w:r>
        </w:p>
        <w:sdt>
          <w:sdtPr>
            <w:alias w:val="是否适用：公司认为必要或证券监管机构要求披露的其他内容[双击切换]"/>
            <w:tag w:val="_GBC_7554eed1e25047d282437f24056d532b"/>
            <w:id w:val="1640537726"/>
            <w:lock w:val="sdtContentLocked"/>
            <w:placeholder>
              <w:docPart w:val="GBC22222222222222222222222222222"/>
            </w:placeholder>
          </w:sdtPr>
          <w:sdtContent>
            <w:p w:rsidR="00AC33FB" w:rsidRDefault="00694327" w:rsidP="00725ED9">
              <w:r>
                <w:fldChar w:fldCharType="begin"/>
              </w:r>
              <w:r w:rsidR="00725ED9">
                <w:instrText xml:space="preserve"> MACROBUTTON  SnrToggleCheckbox □适用 </w:instrText>
              </w:r>
              <w:r>
                <w:fldChar w:fldCharType="end"/>
              </w:r>
              <w:r>
                <w:fldChar w:fldCharType="begin"/>
              </w:r>
              <w:r w:rsidR="00725ED9">
                <w:instrText xml:space="preserve"> MACROBUTTON  SnrToggleCheckbox √不适用 </w:instrText>
              </w:r>
              <w:r>
                <w:fldChar w:fldCharType="end"/>
              </w:r>
            </w:p>
          </w:sdtContent>
        </w:sdt>
      </w:sdtContent>
    </w:sdt>
    <w:p w:rsidR="00AC33FB" w:rsidRDefault="00AC33FB"/>
    <w:p w:rsidR="00AC33FB" w:rsidRDefault="00F8414F">
      <w:pPr>
        <w:pStyle w:val="3"/>
        <w:numPr>
          <w:ilvl w:val="1"/>
          <w:numId w:val="14"/>
        </w:numPr>
      </w:pPr>
      <w:r>
        <w:t>限售股份变动情况</w:t>
      </w:r>
    </w:p>
    <w:sdt>
      <w:sdtPr>
        <w:alias w:val="是否适用：限售股份变动情况表[双击切换]"/>
        <w:tag w:val="_GBC_6f5978a50e224b6aa94189436cdee711"/>
        <w:id w:val="1353003451"/>
        <w:lock w:val="sdtContentLocked"/>
        <w:placeholder>
          <w:docPart w:val="GBC22222222222222222222222222222"/>
        </w:placeholder>
      </w:sdtPr>
      <w:sdtContent>
        <w:p w:rsidR="004F2CD8" w:rsidRDefault="00694327" w:rsidP="004F2CD8">
          <w:pPr>
            <w:rPr>
              <w:rFonts w:asciiTheme="minorEastAsia" w:eastAsiaTheme="minorEastAsia" w:hAnsiTheme="minorEastAsia"/>
            </w:rPr>
          </w:pPr>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p w:rsidR="00AC33FB" w:rsidRDefault="00AC33FB">
      <w:pPr>
        <w:rPr>
          <w:rFonts w:asciiTheme="minorEastAsia" w:eastAsiaTheme="minorEastAsia" w:hAnsiTheme="minorEastAsia"/>
        </w:rPr>
      </w:pPr>
    </w:p>
    <w:p w:rsidR="00AC33FB" w:rsidRDefault="00F8414F">
      <w:pPr>
        <w:pStyle w:val="2"/>
        <w:numPr>
          <w:ilvl w:val="0"/>
          <w:numId w:val="1"/>
        </w:numPr>
        <w:spacing w:line="360" w:lineRule="auto"/>
        <w:ind w:left="448" w:hanging="448"/>
      </w:pPr>
      <w:r>
        <w:lastRenderedPageBreak/>
        <w:t>股东情况</w:t>
      </w:r>
      <w:bookmarkEnd w:id="33"/>
      <w:bookmarkEnd w:id="32"/>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AC33FB" w:rsidRDefault="00F8414F">
          <w:pPr>
            <w:pStyle w:val="3"/>
            <w:numPr>
              <w:ilvl w:val="1"/>
              <w:numId w:val="16"/>
            </w:numPr>
          </w:pPr>
          <w:r>
            <w:t>股东总数</w:t>
          </w:r>
          <w:r>
            <w:t>:</w:t>
          </w:r>
        </w:p>
        <w:tbl>
          <w:tblPr>
            <w:tblStyle w:val="a6"/>
            <w:tblW w:w="0" w:type="auto"/>
            <w:tblLook w:val="04A0"/>
          </w:tblPr>
          <w:tblGrid>
            <w:gridCol w:w="5070"/>
            <w:gridCol w:w="3978"/>
          </w:tblGrid>
          <w:tr w:rsidR="00AC33FB" w:rsidTr="00310188">
            <w:tc>
              <w:tcPr>
                <w:tcW w:w="5070" w:type="dxa"/>
              </w:tcPr>
              <w:p w:rsidR="00AC33FB" w:rsidRDefault="00F8414F">
                <w:r>
                  <w:t>截止报告期末</w:t>
                </w:r>
                <w:r>
                  <w:rPr>
                    <w:rFonts w:hint="eastAsia"/>
                  </w:rPr>
                  <w:t>普通股</w:t>
                </w:r>
                <w:r>
                  <w:t>股东总数(户)</w:t>
                </w:r>
              </w:p>
            </w:tc>
            <w:sdt>
              <w:sdtPr>
                <w:alias w:val="报告期末股东总数"/>
                <w:tag w:val="_GBC_9fd402ec66014f4e9716c7fdb0286bd2"/>
                <w:id w:val="19905797"/>
                <w:lock w:val="sdtLocked"/>
              </w:sdtPr>
              <w:sdtContent>
                <w:tc>
                  <w:tcPr>
                    <w:tcW w:w="3978" w:type="dxa"/>
                  </w:tcPr>
                  <w:p w:rsidR="00AC33FB" w:rsidRDefault="00F8414F" w:rsidP="00F8414F">
                    <w:pPr>
                      <w:jc w:val="right"/>
                    </w:pPr>
                    <w:r>
                      <w:t>20,754</w:t>
                    </w:r>
                  </w:p>
                </w:tc>
              </w:sdtContent>
            </w:sdt>
          </w:tr>
          <w:tr w:rsidR="00AC33FB" w:rsidTr="00310188">
            <w:tc>
              <w:tcPr>
                <w:tcW w:w="5070" w:type="dxa"/>
              </w:tcPr>
              <w:p w:rsidR="00AC33FB" w:rsidRDefault="00F8414F">
                <w:r>
                  <w:rPr>
                    <w:rFonts w:hint="eastAsia"/>
                  </w:rPr>
                  <w:t>截止报告期末表决权恢复的优先股股东总数（户）</w:t>
                </w:r>
              </w:p>
            </w:tc>
            <w:sdt>
              <w:sdtPr>
                <w:alias w:val="报告期末表决权恢复的优先股股东总数"/>
                <w:tag w:val="_GBC_b41615ffc6ff4fa08ac28734990e5cff"/>
                <w:id w:val="22227149"/>
                <w:lock w:val="sdtLocked"/>
              </w:sdtPr>
              <w:sdtContent>
                <w:tc>
                  <w:tcPr>
                    <w:tcW w:w="3978" w:type="dxa"/>
                  </w:tcPr>
                  <w:p w:rsidR="00AC33FB" w:rsidRDefault="00F8414F" w:rsidP="00F8414F">
                    <w:pPr>
                      <w:jc w:val="right"/>
                    </w:pPr>
                    <w:r>
                      <w:rPr>
                        <w:rFonts w:hint="eastAsia"/>
                      </w:rPr>
                      <w:t>0</w:t>
                    </w:r>
                  </w:p>
                </w:tc>
              </w:sdtContent>
            </w:sdt>
          </w:tr>
        </w:tbl>
      </w:sdtContent>
    </w:sdt>
    <w:p w:rsidR="00AC33FB" w:rsidRDefault="00AC33FB"/>
    <w:p w:rsidR="00AC33FB" w:rsidRDefault="00F8414F">
      <w:pPr>
        <w:pStyle w:val="3"/>
        <w:numPr>
          <w:ilvl w:val="1"/>
          <w:numId w:val="16"/>
        </w:numPr>
      </w:pPr>
      <w:bookmarkStart w:id="34" w:name="_Toc342059485"/>
      <w:bookmarkStart w:id="35" w:name="_Toc342565998"/>
      <w:r>
        <w:rPr>
          <w:rFonts w:hint="eastAsia"/>
          <w:szCs w:val="21"/>
        </w:rPr>
        <w:t>截止报告期末前十名股东、前十名流通股东（或无限售条件股东）持股情况表</w:t>
      </w:r>
    </w:p>
    <w:sdt>
      <w:sdtPr>
        <w:rPr>
          <w:rFonts w:hint="eastAsia"/>
          <w:b/>
          <w:bCs/>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cs="Arial" w:hint="default"/>
          <w:b w:val="0"/>
          <w:bCs w:val="0"/>
          <w:szCs w:val="21"/>
        </w:rPr>
      </w:sdtEndPr>
      <w:sdtContent>
        <w:bookmarkEnd w:id="35" w:displacedByCustomXml="prev"/>
        <w:bookmarkEnd w:id="34" w:displacedByCustomXml="prev"/>
        <w:p w:rsidR="00AC33FB" w:rsidRDefault="00F8414F">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0"/>
            <w:gridCol w:w="1174"/>
            <w:gridCol w:w="1276"/>
            <w:gridCol w:w="701"/>
            <w:gridCol w:w="1069"/>
            <w:gridCol w:w="606"/>
            <w:gridCol w:w="1116"/>
            <w:gridCol w:w="1437"/>
          </w:tblGrid>
          <w:tr w:rsidR="00A569EC" w:rsidRPr="00F8414F" w:rsidTr="00ED69FD">
            <w:trPr>
              <w:cantSplit/>
            </w:trPr>
            <w:tc>
              <w:tcPr>
                <w:tcW w:w="0" w:type="auto"/>
                <w:gridSpan w:val="8"/>
                <w:shd w:val="clear" w:color="auto" w:fill="auto"/>
              </w:tcPr>
              <w:p w:rsidR="00A569EC" w:rsidRPr="00F8414F" w:rsidRDefault="00A569EC" w:rsidP="00ED69FD">
                <w:pPr>
                  <w:pStyle w:val="a8"/>
                  <w:jc w:val="center"/>
                  <w:rPr>
                    <w:rFonts w:ascii="宋体" w:hAnsi="宋体"/>
                    <w:sz w:val="18"/>
                    <w:szCs w:val="18"/>
                  </w:rPr>
                </w:pPr>
                <w:r w:rsidRPr="00F8414F">
                  <w:rPr>
                    <w:rFonts w:ascii="宋体" w:hAnsi="宋体"/>
                    <w:sz w:val="18"/>
                    <w:szCs w:val="18"/>
                  </w:rPr>
                  <w:t>前十名股东持股情况</w:t>
                </w:r>
              </w:p>
            </w:tc>
          </w:tr>
          <w:tr w:rsidR="00A569EC" w:rsidRPr="00F8414F" w:rsidTr="00256D23">
            <w:trPr>
              <w:cantSplit/>
            </w:trPr>
            <w:tc>
              <w:tcPr>
                <w:tcW w:w="1802" w:type="dxa"/>
                <w:vMerge w:val="restart"/>
                <w:shd w:val="clear" w:color="auto" w:fill="auto"/>
                <w:vAlign w:val="center"/>
              </w:tcPr>
              <w:p w:rsidR="00A569EC" w:rsidRPr="00F8414F" w:rsidRDefault="00A569EC" w:rsidP="00ED69FD">
                <w:pPr>
                  <w:jc w:val="center"/>
                  <w:rPr>
                    <w:sz w:val="18"/>
                    <w:szCs w:val="18"/>
                  </w:rPr>
                </w:pPr>
                <w:r w:rsidRPr="00F8414F">
                  <w:rPr>
                    <w:sz w:val="18"/>
                    <w:szCs w:val="18"/>
                  </w:rPr>
                  <w:t>股东名称</w:t>
                </w:r>
              </w:p>
              <w:p w:rsidR="00A569EC" w:rsidRPr="00F8414F" w:rsidRDefault="00A569EC" w:rsidP="00ED69FD">
                <w:pPr>
                  <w:jc w:val="center"/>
                  <w:rPr>
                    <w:sz w:val="18"/>
                    <w:szCs w:val="18"/>
                  </w:rPr>
                </w:pPr>
                <w:r w:rsidRPr="00F8414F">
                  <w:rPr>
                    <w:rFonts w:hint="eastAsia"/>
                    <w:sz w:val="18"/>
                    <w:szCs w:val="18"/>
                  </w:rPr>
                  <w:t>（全称）</w:t>
                </w:r>
              </w:p>
            </w:tc>
            <w:tc>
              <w:tcPr>
                <w:tcW w:w="1181" w:type="dxa"/>
                <w:vMerge w:val="restart"/>
                <w:shd w:val="clear" w:color="auto" w:fill="auto"/>
                <w:vAlign w:val="center"/>
              </w:tcPr>
              <w:p w:rsidR="00A569EC" w:rsidRPr="00F8414F" w:rsidRDefault="00A569EC" w:rsidP="00ED69FD">
                <w:pPr>
                  <w:jc w:val="center"/>
                  <w:rPr>
                    <w:sz w:val="18"/>
                    <w:szCs w:val="18"/>
                  </w:rPr>
                </w:pPr>
                <w:r w:rsidRPr="00F8414F">
                  <w:rPr>
                    <w:sz w:val="18"/>
                    <w:szCs w:val="18"/>
                  </w:rPr>
                  <w:t>报告期内增减</w:t>
                </w:r>
              </w:p>
            </w:tc>
            <w:tc>
              <w:tcPr>
                <w:tcW w:w="0" w:type="auto"/>
                <w:vMerge w:val="restart"/>
                <w:shd w:val="clear" w:color="auto" w:fill="auto"/>
                <w:vAlign w:val="center"/>
              </w:tcPr>
              <w:p w:rsidR="00A569EC" w:rsidRPr="00F8414F" w:rsidRDefault="00A569EC" w:rsidP="00ED69FD">
                <w:pPr>
                  <w:jc w:val="center"/>
                  <w:rPr>
                    <w:sz w:val="18"/>
                    <w:szCs w:val="18"/>
                  </w:rPr>
                </w:pPr>
                <w:r w:rsidRPr="00F8414F">
                  <w:rPr>
                    <w:sz w:val="18"/>
                    <w:szCs w:val="18"/>
                  </w:rPr>
                  <w:t>期末持股数量</w:t>
                </w:r>
              </w:p>
            </w:tc>
            <w:tc>
              <w:tcPr>
                <w:tcW w:w="0" w:type="auto"/>
                <w:vMerge w:val="restart"/>
                <w:shd w:val="clear" w:color="auto" w:fill="auto"/>
                <w:vAlign w:val="center"/>
              </w:tcPr>
              <w:p w:rsidR="00A569EC" w:rsidRPr="00F8414F" w:rsidRDefault="00A569EC" w:rsidP="00ED69FD">
                <w:pPr>
                  <w:jc w:val="center"/>
                  <w:rPr>
                    <w:sz w:val="18"/>
                    <w:szCs w:val="18"/>
                  </w:rPr>
                </w:pPr>
                <w:r w:rsidRPr="00F8414F">
                  <w:rPr>
                    <w:sz w:val="18"/>
                    <w:szCs w:val="18"/>
                  </w:rPr>
                  <w:t>比例(%)</w:t>
                </w:r>
              </w:p>
            </w:tc>
            <w:tc>
              <w:tcPr>
                <w:tcW w:w="930" w:type="dxa"/>
                <w:vMerge w:val="restart"/>
                <w:shd w:val="clear" w:color="auto" w:fill="auto"/>
                <w:vAlign w:val="center"/>
              </w:tcPr>
              <w:p w:rsidR="00A569EC" w:rsidRPr="00F8414F" w:rsidRDefault="00A569EC" w:rsidP="00ED69FD">
                <w:pPr>
                  <w:pStyle w:val="af0"/>
                  <w:rPr>
                    <w:rFonts w:ascii="宋体" w:hAnsi="宋体"/>
                    <w:bCs/>
                    <w:color w:val="00B050"/>
                    <w:sz w:val="18"/>
                    <w:szCs w:val="18"/>
                  </w:rPr>
                </w:pPr>
                <w:r w:rsidRPr="00F8414F">
                  <w:rPr>
                    <w:rFonts w:ascii="宋体" w:hAnsi="宋体"/>
                    <w:bCs/>
                    <w:sz w:val="18"/>
                    <w:szCs w:val="18"/>
                  </w:rPr>
                  <w:t>持有有限售条件股份数量</w:t>
                </w:r>
              </w:p>
            </w:tc>
            <w:tc>
              <w:tcPr>
                <w:tcW w:w="1748" w:type="dxa"/>
                <w:gridSpan w:val="2"/>
                <w:shd w:val="clear" w:color="auto" w:fill="auto"/>
                <w:vAlign w:val="center"/>
              </w:tcPr>
              <w:p w:rsidR="00A569EC" w:rsidRPr="00F8414F" w:rsidRDefault="00A569EC" w:rsidP="00ED69FD">
                <w:pPr>
                  <w:jc w:val="center"/>
                  <w:rPr>
                    <w:sz w:val="18"/>
                    <w:szCs w:val="18"/>
                  </w:rPr>
                </w:pPr>
                <w:r w:rsidRPr="00F8414F">
                  <w:rPr>
                    <w:sz w:val="18"/>
                    <w:szCs w:val="18"/>
                  </w:rPr>
                  <w:t>质押或冻结情况</w:t>
                </w:r>
              </w:p>
            </w:tc>
            <w:tc>
              <w:tcPr>
                <w:tcW w:w="0" w:type="auto"/>
                <w:vMerge w:val="restart"/>
                <w:shd w:val="clear" w:color="auto" w:fill="auto"/>
                <w:vAlign w:val="center"/>
              </w:tcPr>
              <w:p w:rsidR="00A569EC" w:rsidRPr="00F8414F" w:rsidRDefault="00A569EC" w:rsidP="00ED69FD">
                <w:pPr>
                  <w:jc w:val="center"/>
                  <w:rPr>
                    <w:sz w:val="18"/>
                    <w:szCs w:val="18"/>
                  </w:rPr>
                </w:pPr>
                <w:r w:rsidRPr="00F8414F">
                  <w:rPr>
                    <w:sz w:val="18"/>
                    <w:szCs w:val="18"/>
                  </w:rPr>
                  <w:t>股东性质</w:t>
                </w:r>
              </w:p>
            </w:tc>
          </w:tr>
          <w:tr w:rsidR="00A569EC" w:rsidRPr="00F8414F" w:rsidTr="00256D23">
            <w:trPr>
              <w:cantSplit/>
            </w:trPr>
            <w:tc>
              <w:tcPr>
                <w:tcW w:w="1802" w:type="dxa"/>
                <w:vMerge/>
                <w:tcBorders>
                  <w:bottom w:val="single" w:sz="4" w:space="0" w:color="auto"/>
                </w:tcBorders>
                <w:shd w:val="clear" w:color="auto" w:fill="auto"/>
              </w:tcPr>
              <w:p w:rsidR="00A569EC" w:rsidRPr="00F8414F" w:rsidRDefault="00A569EC" w:rsidP="00ED69FD">
                <w:pPr>
                  <w:jc w:val="center"/>
                  <w:rPr>
                    <w:sz w:val="18"/>
                    <w:szCs w:val="18"/>
                  </w:rPr>
                </w:pPr>
              </w:p>
            </w:tc>
            <w:tc>
              <w:tcPr>
                <w:tcW w:w="1181" w:type="dxa"/>
                <w:vMerge/>
                <w:tcBorders>
                  <w:bottom w:val="single" w:sz="4" w:space="0" w:color="auto"/>
                </w:tcBorders>
                <w:shd w:val="clear" w:color="auto" w:fill="auto"/>
              </w:tcPr>
              <w:p w:rsidR="00A569EC" w:rsidRPr="00F8414F" w:rsidRDefault="00A569EC" w:rsidP="00ED69FD">
                <w:pPr>
                  <w:jc w:val="center"/>
                  <w:rPr>
                    <w:sz w:val="18"/>
                    <w:szCs w:val="18"/>
                  </w:rPr>
                </w:pPr>
              </w:p>
            </w:tc>
            <w:tc>
              <w:tcPr>
                <w:tcW w:w="0" w:type="auto"/>
                <w:vMerge/>
                <w:tcBorders>
                  <w:bottom w:val="single" w:sz="4" w:space="0" w:color="auto"/>
                </w:tcBorders>
                <w:shd w:val="clear" w:color="auto" w:fill="auto"/>
              </w:tcPr>
              <w:p w:rsidR="00A569EC" w:rsidRPr="00F8414F" w:rsidRDefault="00A569EC" w:rsidP="00ED69FD">
                <w:pPr>
                  <w:jc w:val="center"/>
                  <w:rPr>
                    <w:sz w:val="18"/>
                    <w:szCs w:val="18"/>
                  </w:rPr>
                </w:pPr>
              </w:p>
            </w:tc>
            <w:tc>
              <w:tcPr>
                <w:tcW w:w="0" w:type="auto"/>
                <w:vMerge/>
                <w:tcBorders>
                  <w:bottom w:val="single" w:sz="4" w:space="0" w:color="auto"/>
                </w:tcBorders>
                <w:shd w:val="clear" w:color="auto" w:fill="auto"/>
              </w:tcPr>
              <w:p w:rsidR="00A569EC" w:rsidRPr="00F8414F" w:rsidRDefault="00A569EC" w:rsidP="00ED69FD">
                <w:pPr>
                  <w:jc w:val="center"/>
                  <w:rPr>
                    <w:sz w:val="18"/>
                    <w:szCs w:val="18"/>
                  </w:rPr>
                </w:pPr>
              </w:p>
            </w:tc>
            <w:tc>
              <w:tcPr>
                <w:tcW w:w="930" w:type="dxa"/>
                <w:vMerge/>
                <w:tcBorders>
                  <w:bottom w:val="single" w:sz="4" w:space="0" w:color="auto"/>
                </w:tcBorders>
                <w:shd w:val="clear" w:color="auto" w:fill="auto"/>
              </w:tcPr>
              <w:p w:rsidR="00A569EC" w:rsidRPr="00F8414F" w:rsidRDefault="00A569EC" w:rsidP="00ED69FD">
                <w:pPr>
                  <w:jc w:val="center"/>
                  <w:rPr>
                    <w:sz w:val="18"/>
                    <w:szCs w:val="18"/>
                  </w:rPr>
                </w:pPr>
              </w:p>
            </w:tc>
            <w:tc>
              <w:tcPr>
                <w:tcW w:w="632" w:type="dxa"/>
                <w:tcBorders>
                  <w:bottom w:val="single" w:sz="4" w:space="0" w:color="auto"/>
                </w:tcBorders>
                <w:shd w:val="clear" w:color="auto" w:fill="auto"/>
                <w:vAlign w:val="center"/>
              </w:tcPr>
              <w:p w:rsidR="00A569EC" w:rsidRPr="00F8414F" w:rsidRDefault="00A569EC" w:rsidP="00ED69FD">
                <w:pPr>
                  <w:jc w:val="center"/>
                  <w:rPr>
                    <w:sz w:val="18"/>
                    <w:szCs w:val="18"/>
                  </w:rPr>
                </w:pPr>
                <w:r w:rsidRPr="00F8414F">
                  <w:rPr>
                    <w:sz w:val="18"/>
                    <w:szCs w:val="18"/>
                  </w:rPr>
                  <w:t>股份状态</w:t>
                </w:r>
              </w:p>
            </w:tc>
            <w:tc>
              <w:tcPr>
                <w:tcW w:w="0" w:type="auto"/>
                <w:tcBorders>
                  <w:bottom w:val="single" w:sz="4" w:space="0" w:color="auto"/>
                </w:tcBorders>
                <w:shd w:val="clear" w:color="auto" w:fill="auto"/>
              </w:tcPr>
              <w:p w:rsidR="00A569EC" w:rsidRPr="00F8414F" w:rsidRDefault="00A569EC" w:rsidP="00ED69FD">
                <w:pPr>
                  <w:jc w:val="center"/>
                  <w:rPr>
                    <w:sz w:val="18"/>
                    <w:szCs w:val="18"/>
                  </w:rPr>
                </w:pPr>
                <w:r w:rsidRPr="00F8414F">
                  <w:rPr>
                    <w:sz w:val="18"/>
                    <w:szCs w:val="18"/>
                  </w:rPr>
                  <w:t>数量</w:t>
                </w:r>
              </w:p>
            </w:tc>
            <w:tc>
              <w:tcPr>
                <w:tcW w:w="0" w:type="auto"/>
                <w:vMerge/>
                <w:shd w:val="clear" w:color="auto" w:fill="auto"/>
              </w:tcPr>
              <w:p w:rsidR="00A569EC" w:rsidRPr="00F8414F" w:rsidRDefault="00A569EC" w:rsidP="00ED69FD">
                <w:pPr>
                  <w:jc w:val="center"/>
                  <w:rPr>
                    <w:sz w:val="18"/>
                    <w:szCs w:val="18"/>
                  </w:rPr>
                </w:pPr>
              </w:p>
            </w:tc>
          </w:tr>
          <w:sdt>
            <w:sdtPr>
              <w:rPr>
                <w:sz w:val="18"/>
                <w:szCs w:val="18"/>
              </w:rPr>
              <w:alias w:val="前十名股东持股情况"/>
              <w:tag w:val="_GBC_5fc8eaeeffc7456eb1a09687db3d4206"/>
              <w:id w:val="20367232"/>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24"/>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甘肃省农垦集团有限责任公司</w:t>
                        </w:r>
                      </w:p>
                    </w:tc>
                  </w:sdtContent>
                </w:sdt>
                <w:sdt>
                  <w:sdtPr>
                    <w:rPr>
                      <w:sz w:val="18"/>
                      <w:szCs w:val="18"/>
                    </w:rPr>
                    <w:alias w:val="前十名股东报告期内增减"/>
                    <w:tag w:val="_GBC_dd82656118864f5fa58cbb732b2e3d44"/>
                    <w:id w:val="20367225"/>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sz w:val="18"/>
                            <w:szCs w:val="18"/>
                          </w:rPr>
                          <w:t>16,056,000</w:t>
                        </w:r>
                      </w:p>
                    </w:tc>
                  </w:sdtContent>
                </w:sdt>
                <w:sdt>
                  <w:sdtPr>
                    <w:rPr>
                      <w:sz w:val="18"/>
                      <w:szCs w:val="18"/>
                    </w:rPr>
                    <w:alias w:val="股东持有股份数量"/>
                    <w:tag w:val="_GBC_21e721a8c42f4a7d9ae0210dfab58dc0"/>
                    <w:id w:val="20367226"/>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45,819,636</w:t>
                        </w:r>
                      </w:p>
                    </w:tc>
                  </w:sdtContent>
                </w:sdt>
                <w:sdt>
                  <w:sdtPr>
                    <w:rPr>
                      <w:sz w:val="18"/>
                      <w:szCs w:val="18"/>
                    </w:rPr>
                    <w:alias w:val="前十名股东持股比例"/>
                    <w:tag w:val="_GBC_af1e942e468b47a4afb89abcd0f832eb"/>
                    <w:id w:val="20367227"/>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14.27</w:t>
                        </w:r>
                      </w:p>
                    </w:tc>
                  </w:sdtContent>
                </w:sdt>
                <w:sdt>
                  <w:sdtPr>
                    <w:rPr>
                      <w:sz w:val="18"/>
                      <w:szCs w:val="18"/>
                    </w:rPr>
                    <w:alias w:val="前十名股东持有有限售条件股份数量"/>
                    <w:tag w:val="_GBC_eba1aeefd3564272b49eded8e8392686"/>
                    <w:id w:val="20367228"/>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2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无</w:t>
                        </w:r>
                      </w:p>
                    </w:tc>
                  </w:sdtContent>
                </w:sdt>
                <w:sdt>
                  <w:sdtPr>
                    <w:rPr>
                      <w:sz w:val="18"/>
                      <w:szCs w:val="18"/>
                    </w:rPr>
                    <w:alias w:val="前十名股东持有股份质押或冻结数量"/>
                    <w:tag w:val="_GBC_c5bdf1d3cef34caf9d7c35760892e906"/>
                    <w:id w:val="20367230"/>
                    <w:lock w:val="sdtLocked"/>
                    <w:showingPlcHdr/>
                  </w:sdtPr>
                  <w:sdtContent>
                    <w:tc>
                      <w:tcPr>
                        <w:tcW w:w="0" w:type="auto"/>
                        <w:shd w:val="clear" w:color="auto" w:fill="auto"/>
                        <w:vAlign w:val="center"/>
                      </w:tcPr>
                      <w:p w:rsidR="00A569EC" w:rsidRPr="00F8414F" w:rsidRDefault="00A569EC" w:rsidP="00256D23">
                        <w:pPr>
                          <w:jc w:val="right"/>
                          <w:rPr>
                            <w:color w:val="FF9900"/>
                            <w:sz w:val="18"/>
                            <w:szCs w:val="18"/>
                          </w:rPr>
                        </w:pPr>
                        <w:r w:rsidRPr="00F8414F">
                          <w:rPr>
                            <w:rFonts w:hint="eastAsia"/>
                            <w:color w:val="333399"/>
                            <w:sz w:val="18"/>
                            <w:szCs w:val="18"/>
                          </w:rPr>
                          <w:t xml:space="preserve">　</w:t>
                        </w:r>
                      </w:p>
                    </w:tc>
                  </w:sdtContent>
                </w:sdt>
                <w:sdt>
                  <w:sdtPr>
                    <w:rPr>
                      <w:sz w:val="18"/>
                      <w:szCs w:val="18"/>
                    </w:rPr>
                    <w:alias w:val="前十名股东的股东性质"/>
                    <w:tag w:val="_GBC_71380bc899eb4b9781e95e37e7a1e221"/>
                    <w:id w:val="203672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国有法人</w:t>
                        </w:r>
                      </w:p>
                    </w:tc>
                  </w:sdtContent>
                </w:sdt>
              </w:tr>
            </w:sdtContent>
          </w:sdt>
          <w:sdt>
            <w:sdtPr>
              <w:rPr>
                <w:sz w:val="18"/>
                <w:szCs w:val="18"/>
              </w:rPr>
              <w:alias w:val="前十名股东持股情况"/>
              <w:tag w:val="_GBC_5fc8eaeeffc7456eb1a09687db3d4206"/>
              <w:id w:val="20367241"/>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33"/>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甘肃黄羊河农工商（集团）有限责任公司</w:t>
                        </w:r>
                      </w:p>
                    </w:tc>
                  </w:sdtContent>
                </w:sdt>
                <w:sdt>
                  <w:sdtPr>
                    <w:rPr>
                      <w:sz w:val="18"/>
                      <w:szCs w:val="18"/>
                    </w:rPr>
                    <w:alias w:val="前十名股东报告期内增减"/>
                    <w:tag w:val="_GBC_dd82656118864f5fa58cbb732b2e3d44"/>
                    <w:id w:val="20367234"/>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35"/>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42,729,215</w:t>
                        </w:r>
                      </w:p>
                    </w:tc>
                  </w:sdtContent>
                </w:sdt>
                <w:sdt>
                  <w:sdtPr>
                    <w:rPr>
                      <w:sz w:val="18"/>
                      <w:szCs w:val="18"/>
                    </w:rPr>
                    <w:alias w:val="前十名股东持股比例"/>
                    <w:tag w:val="_GBC_af1e942e468b47a4afb89abcd0f832eb"/>
                    <w:id w:val="20367236"/>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13.31</w:t>
                        </w:r>
                      </w:p>
                    </w:tc>
                  </w:sdtContent>
                </w:sdt>
                <w:sdt>
                  <w:sdtPr>
                    <w:rPr>
                      <w:sz w:val="18"/>
                      <w:szCs w:val="18"/>
                    </w:rPr>
                    <w:alias w:val="前十名股东持有有限售条件股份数量"/>
                    <w:tag w:val="_GBC_eba1aeefd3564272b49eded8e8392686"/>
                    <w:id w:val="20367237"/>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3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无</w:t>
                        </w:r>
                      </w:p>
                    </w:tc>
                  </w:sdtContent>
                </w:sdt>
                <w:sdt>
                  <w:sdtPr>
                    <w:rPr>
                      <w:sz w:val="18"/>
                      <w:szCs w:val="18"/>
                    </w:rPr>
                    <w:alias w:val="前十名股东持有股份质押或冻结数量"/>
                    <w:tag w:val="_GBC_c5bdf1d3cef34caf9d7c35760892e906"/>
                    <w:id w:val="20367239"/>
                    <w:lock w:val="sdtLocked"/>
                    <w:showingPlcHdr/>
                  </w:sdtPr>
                  <w:sdtContent>
                    <w:tc>
                      <w:tcPr>
                        <w:tcW w:w="0" w:type="auto"/>
                        <w:shd w:val="clear" w:color="auto" w:fill="auto"/>
                        <w:vAlign w:val="center"/>
                      </w:tcPr>
                      <w:p w:rsidR="00A569EC" w:rsidRPr="00F8414F" w:rsidRDefault="00A569EC" w:rsidP="00256D23">
                        <w:pPr>
                          <w:jc w:val="right"/>
                          <w:rPr>
                            <w:color w:val="FF9900"/>
                            <w:sz w:val="18"/>
                            <w:szCs w:val="18"/>
                          </w:rPr>
                        </w:pPr>
                        <w:r w:rsidRPr="00F8414F">
                          <w:rPr>
                            <w:rFonts w:hint="eastAsia"/>
                            <w:color w:val="333399"/>
                            <w:sz w:val="18"/>
                            <w:szCs w:val="18"/>
                          </w:rPr>
                          <w:t xml:space="preserve">　</w:t>
                        </w:r>
                      </w:p>
                    </w:tc>
                  </w:sdtContent>
                </w:sdt>
                <w:sdt>
                  <w:sdtPr>
                    <w:rPr>
                      <w:sz w:val="18"/>
                      <w:szCs w:val="18"/>
                    </w:rPr>
                    <w:alias w:val="前十名股东的股东性质"/>
                    <w:tag w:val="_GBC_71380bc899eb4b9781e95e37e7a1e221"/>
                    <w:id w:val="203672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国有法人</w:t>
                        </w:r>
                      </w:p>
                    </w:tc>
                  </w:sdtContent>
                </w:sdt>
              </w:tr>
            </w:sdtContent>
          </w:sdt>
          <w:sdt>
            <w:sdtPr>
              <w:rPr>
                <w:sz w:val="18"/>
                <w:szCs w:val="18"/>
              </w:rPr>
              <w:alias w:val="前十名股东持股情况"/>
              <w:tag w:val="_GBC_5fc8eaeeffc7456eb1a09687db3d4206"/>
              <w:id w:val="20367250"/>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42"/>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西藏华富信息科技有限公司</w:t>
                        </w:r>
                      </w:p>
                    </w:tc>
                  </w:sdtContent>
                </w:sdt>
                <w:sdt>
                  <w:sdtPr>
                    <w:rPr>
                      <w:sz w:val="18"/>
                      <w:szCs w:val="18"/>
                    </w:rPr>
                    <w:alias w:val="前十名股东报告期内增减"/>
                    <w:tag w:val="_GBC_dd82656118864f5fa58cbb732b2e3d44"/>
                    <w:id w:val="20367243"/>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44"/>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32,332,874</w:t>
                        </w:r>
                      </w:p>
                    </w:tc>
                  </w:sdtContent>
                </w:sdt>
                <w:sdt>
                  <w:sdtPr>
                    <w:rPr>
                      <w:sz w:val="18"/>
                      <w:szCs w:val="18"/>
                    </w:rPr>
                    <w:alias w:val="前十名股东持股比例"/>
                    <w:tag w:val="_GBC_af1e942e468b47a4afb89abcd0f832eb"/>
                    <w:id w:val="20367245"/>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10.07</w:t>
                        </w:r>
                      </w:p>
                    </w:tc>
                  </w:sdtContent>
                </w:sdt>
                <w:sdt>
                  <w:sdtPr>
                    <w:rPr>
                      <w:sz w:val="18"/>
                      <w:szCs w:val="18"/>
                    </w:rPr>
                    <w:alias w:val="前十名股东持有有限售条件股份数量"/>
                    <w:tag w:val="_GBC_eba1aeefd3564272b49eded8e8392686"/>
                    <w:id w:val="20367246"/>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4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质押</w:t>
                        </w:r>
                      </w:p>
                    </w:tc>
                  </w:sdtContent>
                </w:sdt>
                <w:sdt>
                  <w:sdtPr>
                    <w:rPr>
                      <w:sz w:val="18"/>
                      <w:szCs w:val="18"/>
                    </w:rPr>
                    <w:alias w:val="前十名股东持有股份质押或冻结数量"/>
                    <w:tag w:val="_GBC_c5bdf1d3cef34caf9d7c35760892e906"/>
                    <w:id w:val="20367248"/>
                    <w:lock w:val="sdtLocked"/>
                  </w:sdtPr>
                  <w:sdtContent>
                    <w:tc>
                      <w:tcPr>
                        <w:tcW w:w="0" w:type="auto"/>
                        <w:shd w:val="clear" w:color="auto" w:fill="auto"/>
                        <w:vAlign w:val="center"/>
                      </w:tcPr>
                      <w:p w:rsidR="00A569EC" w:rsidRPr="00F8414F" w:rsidRDefault="00A569EC" w:rsidP="00256D23">
                        <w:pPr>
                          <w:jc w:val="right"/>
                          <w:rPr>
                            <w:color w:val="FF9900"/>
                            <w:sz w:val="18"/>
                            <w:szCs w:val="18"/>
                          </w:rPr>
                        </w:pPr>
                        <w:r>
                          <w:rPr>
                            <w:sz w:val="18"/>
                            <w:szCs w:val="18"/>
                          </w:rPr>
                          <w:t>28,850,000</w:t>
                        </w:r>
                      </w:p>
                    </w:tc>
                  </w:sdtContent>
                </w:sdt>
                <w:sdt>
                  <w:sdtPr>
                    <w:rPr>
                      <w:sz w:val="18"/>
                      <w:szCs w:val="18"/>
                    </w:rPr>
                    <w:alias w:val="前十名股东的股东性质"/>
                    <w:tag w:val="_GBC_71380bc899eb4b9781e95e37e7a1e221"/>
                    <w:id w:val="203672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境内非国有法人</w:t>
                        </w:r>
                      </w:p>
                    </w:tc>
                  </w:sdtContent>
                </w:sdt>
              </w:tr>
            </w:sdtContent>
          </w:sdt>
          <w:sdt>
            <w:sdtPr>
              <w:rPr>
                <w:sz w:val="18"/>
                <w:szCs w:val="18"/>
              </w:rPr>
              <w:alias w:val="前十名股东持股情况"/>
              <w:tag w:val="_GBC_5fc8eaeeffc7456eb1a09687db3d4206"/>
              <w:id w:val="20367259"/>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51"/>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甘肃省农垦资产经营有限公司</w:t>
                        </w:r>
                      </w:p>
                    </w:tc>
                  </w:sdtContent>
                </w:sdt>
                <w:sdt>
                  <w:sdtPr>
                    <w:rPr>
                      <w:sz w:val="18"/>
                      <w:szCs w:val="18"/>
                    </w:rPr>
                    <w:alias w:val="前十名股东报告期内增减"/>
                    <w:tag w:val="_GBC_dd82656118864f5fa58cbb732b2e3d44"/>
                    <w:id w:val="20367252"/>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53"/>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19,687,266</w:t>
                        </w:r>
                      </w:p>
                    </w:tc>
                  </w:sdtContent>
                </w:sdt>
                <w:sdt>
                  <w:sdtPr>
                    <w:rPr>
                      <w:sz w:val="18"/>
                      <w:szCs w:val="18"/>
                    </w:rPr>
                    <w:alias w:val="前十名股东持股比例"/>
                    <w:tag w:val="_GBC_af1e942e468b47a4afb89abcd0f832eb"/>
                    <w:id w:val="20367254"/>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6.13</w:t>
                        </w:r>
                      </w:p>
                    </w:tc>
                  </w:sdtContent>
                </w:sdt>
                <w:sdt>
                  <w:sdtPr>
                    <w:rPr>
                      <w:sz w:val="18"/>
                      <w:szCs w:val="18"/>
                    </w:rPr>
                    <w:alias w:val="前十名股东持有有限售条件股份数量"/>
                    <w:tag w:val="_GBC_eba1aeefd3564272b49eded8e8392686"/>
                    <w:id w:val="20367255"/>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5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无</w:t>
                        </w:r>
                      </w:p>
                    </w:tc>
                  </w:sdtContent>
                </w:sdt>
                <w:sdt>
                  <w:sdtPr>
                    <w:rPr>
                      <w:sz w:val="18"/>
                      <w:szCs w:val="18"/>
                    </w:rPr>
                    <w:alias w:val="前十名股东持有股份质押或冻结数量"/>
                    <w:tag w:val="_GBC_c5bdf1d3cef34caf9d7c35760892e906"/>
                    <w:id w:val="20367257"/>
                    <w:lock w:val="sdtLocked"/>
                    <w:showingPlcHdr/>
                  </w:sdtPr>
                  <w:sdtContent>
                    <w:tc>
                      <w:tcPr>
                        <w:tcW w:w="0" w:type="auto"/>
                        <w:shd w:val="clear" w:color="auto" w:fill="auto"/>
                        <w:vAlign w:val="center"/>
                      </w:tcPr>
                      <w:p w:rsidR="00A569EC" w:rsidRPr="00F8414F" w:rsidRDefault="00A569EC" w:rsidP="00256D23">
                        <w:pPr>
                          <w:jc w:val="right"/>
                          <w:rPr>
                            <w:color w:val="FF9900"/>
                            <w:sz w:val="18"/>
                            <w:szCs w:val="18"/>
                          </w:rPr>
                        </w:pPr>
                        <w:r w:rsidRPr="00F8414F">
                          <w:rPr>
                            <w:rFonts w:hint="eastAsia"/>
                            <w:color w:val="333399"/>
                            <w:sz w:val="18"/>
                            <w:szCs w:val="18"/>
                          </w:rPr>
                          <w:t xml:space="preserve">　</w:t>
                        </w:r>
                      </w:p>
                    </w:tc>
                  </w:sdtContent>
                </w:sdt>
                <w:sdt>
                  <w:sdtPr>
                    <w:rPr>
                      <w:sz w:val="18"/>
                      <w:szCs w:val="18"/>
                    </w:rPr>
                    <w:alias w:val="前十名股东的股东性质"/>
                    <w:tag w:val="_GBC_71380bc899eb4b9781e95e37e7a1e221"/>
                    <w:id w:val="203672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国有法人</w:t>
                        </w:r>
                      </w:p>
                    </w:tc>
                  </w:sdtContent>
                </w:sdt>
              </w:tr>
            </w:sdtContent>
          </w:sdt>
          <w:sdt>
            <w:sdtPr>
              <w:rPr>
                <w:sz w:val="18"/>
                <w:szCs w:val="18"/>
              </w:rPr>
              <w:alias w:val="前十名股东持股情况"/>
              <w:tag w:val="_GBC_5fc8eaeeffc7456eb1a09687db3d4206"/>
              <w:id w:val="20367268"/>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60"/>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宁波宏创股权投资合伙企业（有限合伙）</w:t>
                        </w:r>
                      </w:p>
                    </w:tc>
                  </w:sdtContent>
                </w:sdt>
                <w:sdt>
                  <w:sdtPr>
                    <w:rPr>
                      <w:sz w:val="18"/>
                      <w:szCs w:val="18"/>
                    </w:rPr>
                    <w:alias w:val="前十名股东报告期内增减"/>
                    <w:tag w:val="_GBC_dd82656118864f5fa58cbb732b2e3d44"/>
                    <w:id w:val="20367261"/>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62"/>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15,953,849</w:t>
                        </w:r>
                      </w:p>
                    </w:tc>
                  </w:sdtContent>
                </w:sdt>
                <w:sdt>
                  <w:sdtPr>
                    <w:rPr>
                      <w:sz w:val="18"/>
                      <w:szCs w:val="18"/>
                    </w:rPr>
                    <w:alias w:val="前十名股东持股比例"/>
                    <w:tag w:val="_GBC_af1e942e468b47a4afb89abcd0f832eb"/>
                    <w:id w:val="20367263"/>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4.97</w:t>
                        </w:r>
                      </w:p>
                    </w:tc>
                  </w:sdtContent>
                </w:sdt>
                <w:sdt>
                  <w:sdtPr>
                    <w:rPr>
                      <w:sz w:val="18"/>
                      <w:szCs w:val="18"/>
                    </w:rPr>
                    <w:alias w:val="前十名股东持有有限售条件股份数量"/>
                    <w:tag w:val="_GBC_eba1aeefd3564272b49eded8e8392686"/>
                    <w:id w:val="20367264"/>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6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质押</w:t>
                        </w:r>
                      </w:p>
                    </w:tc>
                  </w:sdtContent>
                </w:sdt>
                <w:sdt>
                  <w:sdtPr>
                    <w:rPr>
                      <w:sz w:val="18"/>
                      <w:szCs w:val="18"/>
                    </w:rPr>
                    <w:alias w:val="前十名股东持有股份质押或冻结数量"/>
                    <w:tag w:val="_GBC_c5bdf1d3cef34caf9d7c35760892e906"/>
                    <w:id w:val="20367266"/>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15,950,000</w:t>
                        </w:r>
                      </w:p>
                    </w:tc>
                  </w:sdtContent>
                </w:sdt>
                <w:sdt>
                  <w:sdtPr>
                    <w:rPr>
                      <w:sz w:val="18"/>
                      <w:szCs w:val="18"/>
                    </w:rPr>
                    <w:alias w:val="前十名股东的股东性质"/>
                    <w:tag w:val="_GBC_71380bc899eb4b9781e95e37e7a1e221"/>
                    <w:id w:val="203672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境内非国有法人</w:t>
                        </w:r>
                      </w:p>
                    </w:tc>
                  </w:sdtContent>
                </w:sdt>
              </w:tr>
            </w:sdtContent>
          </w:sdt>
          <w:sdt>
            <w:sdtPr>
              <w:rPr>
                <w:sz w:val="18"/>
                <w:szCs w:val="18"/>
              </w:rPr>
              <w:alias w:val="前十名股东持股情况"/>
              <w:tag w:val="_GBC_5fc8eaeeffc7456eb1a09687db3d4206"/>
              <w:id w:val="20367277"/>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69"/>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金陵投资控股有限公司</w:t>
                        </w:r>
                      </w:p>
                    </w:tc>
                  </w:sdtContent>
                </w:sdt>
                <w:sdt>
                  <w:sdtPr>
                    <w:rPr>
                      <w:sz w:val="18"/>
                      <w:szCs w:val="18"/>
                    </w:rPr>
                    <w:alias w:val="前十名股东报告期内增减"/>
                    <w:tag w:val="_GBC_dd82656118864f5fa58cbb732b2e3d44"/>
                    <w:id w:val="20367270"/>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71"/>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15,906,273</w:t>
                        </w:r>
                      </w:p>
                    </w:tc>
                  </w:sdtContent>
                </w:sdt>
                <w:sdt>
                  <w:sdtPr>
                    <w:rPr>
                      <w:sz w:val="18"/>
                      <w:szCs w:val="18"/>
                    </w:rPr>
                    <w:alias w:val="前十名股东持股比例"/>
                    <w:tag w:val="_GBC_af1e942e468b47a4afb89abcd0f832eb"/>
                    <w:id w:val="20367272"/>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4.95</w:t>
                        </w:r>
                      </w:p>
                    </w:tc>
                  </w:sdtContent>
                </w:sdt>
                <w:sdt>
                  <w:sdtPr>
                    <w:rPr>
                      <w:sz w:val="18"/>
                      <w:szCs w:val="18"/>
                    </w:rPr>
                    <w:alias w:val="前十名股东持有有限售条件股份数量"/>
                    <w:tag w:val="_GBC_eba1aeefd3564272b49eded8e8392686"/>
                    <w:id w:val="20367273"/>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7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质押</w:t>
                        </w:r>
                      </w:p>
                    </w:tc>
                  </w:sdtContent>
                </w:sdt>
                <w:sdt>
                  <w:sdtPr>
                    <w:rPr>
                      <w:sz w:val="18"/>
                      <w:szCs w:val="18"/>
                    </w:rPr>
                    <w:alias w:val="前十名股东持有股份质押或冻结数量"/>
                    <w:tag w:val="_GBC_c5bdf1d3cef34caf9d7c35760892e906"/>
                    <w:id w:val="20367275"/>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15,906,273</w:t>
                        </w:r>
                      </w:p>
                    </w:tc>
                  </w:sdtContent>
                </w:sdt>
                <w:sdt>
                  <w:sdtPr>
                    <w:rPr>
                      <w:sz w:val="18"/>
                      <w:szCs w:val="18"/>
                    </w:rPr>
                    <w:alias w:val="前十名股东的股东性质"/>
                    <w:tag w:val="_GBC_71380bc899eb4b9781e95e37e7a1e221"/>
                    <w:id w:val="2036727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境内非国有法人</w:t>
                        </w:r>
                      </w:p>
                    </w:tc>
                  </w:sdtContent>
                </w:sdt>
              </w:tr>
            </w:sdtContent>
          </w:sdt>
          <w:sdt>
            <w:sdtPr>
              <w:rPr>
                <w:sz w:val="18"/>
                <w:szCs w:val="18"/>
              </w:rPr>
              <w:alias w:val="前十名股东持股情况"/>
              <w:tag w:val="_GBC_5fc8eaeeffc7456eb1a09687db3d4206"/>
              <w:id w:val="20367286"/>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78"/>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永新华韵文化产业投资有限公司</w:t>
                        </w:r>
                      </w:p>
                    </w:tc>
                  </w:sdtContent>
                </w:sdt>
                <w:sdt>
                  <w:sdtPr>
                    <w:rPr>
                      <w:sz w:val="18"/>
                      <w:szCs w:val="18"/>
                    </w:rPr>
                    <w:alias w:val="前十名股东报告期内增减"/>
                    <w:tag w:val="_GBC_dd82656118864f5fa58cbb732b2e3d44"/>
                    <w:id w:val="20367279"/>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80"/>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13,439,777</w:t>
                        </w:r>
                      </w:p>
                    </w:tc>
                  </w:sdtContent>
                </w:sdt>
                <w:sdt>
                  <w:sdtPr>
                    <w:rPr>
                      <w:sz w:val="18"/>
                      <w:szCs w:val="18"/>
                    </w:rPr>
                    <w:alias w:val="前十名股东持股比例"/>
                    <w:tag w:val="_GBC_af1e942e468b47a4afb89abcd0f832eb"/>
                    <w:id w:val="20367281"/>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4.19</w:t>
                        </w:r>
                      </w:p>
                    </w:tc>
                  </w:sdtContent>
                </w:sdt>
                <w:sdt>
                  <w:sdtPr>
                    <w:rPr>
                      <w:sz w:val="18"/>
                      <w:szCs w:val="18"/>
                    </w:rPr>
                    <w:alias w:val="前十名股东持有有限售条件股份数量"/>
                    <w:tag w:val="_GBC_eba1aeefd3564272b49eded8e8392686"/>
                    <w:id w:val="20367282"/>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质押</w:t>
                        </w:r>
                      </w:p>
                    </w:tc>
                  </w:sdtContent>
                </w:sdt>
                <w:sdt>
                  <w:sdtPr>
                    <w:rPr>
                      <w:sz w:val="18"/>
                      <w:szCs w:val="18"/>
                    </w:rPr>
                    <w:alias w:val="前十名股东持有股份质押或冻结数量"/>
                    <w:tag w:val="_GBC_c5bdf1d3cef34caf9d7c35760892e906"/>
                    <w:id w:val="20367284"/>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13,439,777</w:t>
                        </w:r>
                      </w:p>
                    </w:tc>
                  </w:sdtContent>
                </w:sdt>
                <w:sdt>
                  <w:sdtPr>
                    <w:rPr>
                      <w:sz w:val="18"/>
                      <w:szCs w:val="18"/>
                    </w:rPr>
                    <w:alias w:val="前十名股东的股东性质"/>
                    <w:tag w:val="_GBC_71380bc899eb4b9781e95e37e7a1e221"/>
                    <w:id w:val="203672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境内非国有法人</w:t>
                        </w:r>
                      </w:p>
                    </w:tc>
                  </w:sdtContent>
                </w:sdt>
              </w:tr>
            </w:sdtContent>
          </w:sdt>
          <w:sdt>
            <w:sdtPr>
              <w:rPr>
                <w:sz w:val="18"/>
                <w:szCs w:val="18"/>
              </w:rPr>
              <w:alias w:val="前十名股东持股情况"/>
              <w:tag w:val="_GBC_5fc8eaeeffc7456eb1a09687db3d4206"/>
              <w:id w:val="20367295"/>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87"/>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易武</w:t>
                        </w:r>
                      </w:p>
                    </w:tc>
                  </w:sdtContent>
                </w:sdt>
                <w:sdt>
                  <w:sdtPr>
                    <w:rPr>
                      <w:sz w:val="18"/>
                      <w:szCs w:val="18"/>
                    </w:rPr>
                    <w:alias w:val="前十名股东报告期内增减"/>
                    <w:tag w:val="_GBC_dd82656118864f5fa58cbb732b2e3d44"/>
                    <w:id w:val="20367288"/>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289"/>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5,381,042</w:t>
                        </w:r>
                      </w:p>
                    </w:tc>
                  </w:sdtContent>
                </w:sdt>
                <w:sdt>
                  <w:sdtPr>
                    <w:rPr>
                      <w:sz w:val="18"/>
                      <w:szCs w:val="18"/>
                    </w:rPr>
                    <w:alias w:val="前十名股东持股比例"/>
                    <w:tag w:val="_GBC_af1e942e468b47a4afb89abcd0f832eb"/>
                    <w:id w:val="20367290"/>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1.68</w:t>
                        </w:r>
                      </w:p>
                    </w:tc>
                  </w:sdtContent>
                </w:sdt>
                <w:sdt>
                  <w:sdtPr>
                    <w:rPr>
                      <w:sz w:val="18"/>
                      <w:szCs w:val="18"/>
                    </w:rPr>
                    <w:alias w:val="前十名股东持有有限售条件股份数量"/>
                    <w:tag w:val="_GBC_eba1aeefd3564272b49eded8e8392686"/>
                    <w:id w:val="20367291"/>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2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无</w:t>
                        </w:r>
                      </w:p>
                    </w:tc>
                  </w:sdtContent>
                </w:sdt>
                <w:sdt>
                  <w:sdtPr>
                    <w:rPr>
                      <w:sz w:val="18"/>
                      <w:szCs w:val="18"/>
                    </w:rPr>
                    <w:alias w:val="前十名股东持有股份质押或冻结数量"/>
                    <w:tag w:val="_GBC_c5bdf1d3cef34caf9d7c35760892e906"/>
                    <w:id w:val="20367293"/>
                    <w:lock w:val="sdtLocked"/>
                    <w:showingPlcHdr/>
                  </w:sdtPr>
                  <w:sdtContent>
                    <w:tc>
                      <w:tcPr>
                        <w:tcW w:w="0" w:type="auto"/>
                        <w:shd w:val="clear" w:color="auto" w:fill="auto"/>
                        <w:vAlign w:val="center"/>
                      </w:tcPr>
                      <w:p w:rsidR="00A569EC" w:rsidRPr="00F8414F" w:rsidRDefault="00A569EC" w:rsidP="00256D23">
                        <w:pPr>
                          <w:jc w:val="right"/>
                          <w:rPr>
                            <w:color w:val="FF9900"/>
                            <w:sz w:val="18"/>
                            <w:szCs w:val="18"/>
                          </w:rPr>
                        </w:pPr>
                        <w:r w:rsidRPr="00F8414F">
                          <w:rPr>
                            <w:rFonts w:hint="eastAsia"/>
                            <w:color w:val="333399"/>
                            <w:sz w:val="18"/>
                            <w:szCs w:val="18"/>
                          </w:rPr>
                          <w:t xml:space="preserve">　</w:t>
                        </w:r>
                      </w:p>
                    </w:tc>
                  </w:sdtContent>
                </w:sdt>
                <w:sdt>
                  <w:sdtPr>
                    <w:rPr>
                      <w:sz w:val="18"/>
                      <w:szCs w:val="18"/>
                    </w:rPr>
                    <w:alias w:val="前十名股东的股东性质"/>
                    <w:tag w:val="_GBC_71380bc899eb4b9781e95e37e7a1e221"/>
                    <w:id w:val="203672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境内自然人</w:t>
                        </w:r>
                      </w:p>
                    </w:tc>
                  </w:sdtContent>
                </w:sdt>
              </w:tr>
            </w:sdtContent>
          </w:sdt>
          <w:sdt>
            <w:sdtPr>
              <w:rPr>
                <w:sz w:val="18"/>
                <w:szCs w:val="18"/>
              </w:rPr>
              <w:alias w:val="前十名股东持股情况"/>
              <w:tag w:val="_GBC_5fc8eaeeffc7456eb1a09687db3d4206"/>
              <w:id w:val="20367304"/>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296"/>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中华联合财产保险股份有限公司－传统保险产品</w:t>
                        </w:r>
                      </w:p>
                    </w:tc>
                  </w:sdtContent>
                </w:sdt>
                <w:sdt>
                  <w:sdtPr>
                    <w:rPr>
                      <w:sz w:val="18"/>
                      <w:szCs w:val="18"/>
                    </w:rPr>
                    <w:alias w:val="前十名股东报告期内增减"/>
                    <w:tag w:val="_GBC_dd82656118864f5fa58cbb732b2e3d44"/>
                    <w:id w:val="20367297"/>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sz w:val="18"/>
                            <w:szCs w:val="18"/>
                          </w:rPr>
                          <w:t>919,140</w:t>
                        </w:r>
                      </w:p>
                    </w:tc>
                  </w:sdtContent>
                </w:sdt>
                <w:sdt>
                  <w:sdtPr>
                    <w:rPr>
                      <w:sz w:val="18"/>
                      <w:szCs w:val="18"/>
                    </w:rPr>
                    <w:alias w:val="股东持有股份数量"/>
                    <w:tag w:val="_GBC_21e721a8c42f4a7d9ae0210dfab58dc0"/>
                    <w:id w:val="20367298"/>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4,280,340</w:t>
                        </w:r>
                      </w:p>
                    </w:tc>
                  </w:sdtContent>
                </w:sdt>
                <w:sdt>
                  <w:sdtPr>
                    <w:rPr>
                      <w:sz w:val="18"/>
                      <w:szCs w:val="18"/>
                    </w:rPr>
                    <w:alias w:val="前十名股东持股比例"/>
                    <w:tag w:val="_GBC_af1e942e468b47a4afb89abcd0f832eb"/>
                    <w:id w:val="20367299"/>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1.33</w:t>
                        </w:r>
                      </w:p>
                    </w:tc>
                  </w:sdtContent>
                </w:sdt>
                <w:sdt>
                  <w:sdtPr>
                    <w:rPr>
                      <w:sz w:val="18"/>
                      <w:szCs w:val="18"/>
                    </w:rPr>
                    <w:alias w:val="前十名股东持有有限售条件股份数量"/>
                    <w:tag w:val="_GBC_eba1aeefd3564272b49eded8e8392686"/>
                    <w:id w:val="20367300"/>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30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无</w:t>
                        </w:r>
                      </w:p>
                    </w:tc>
                  </w:sdtContent>
                </w:sdt>
                <w:sdt>
                  <w:sdtPr>
                    <w:rPr>
                      <w:sz w:val="18"/>
                      <w:szCs w:val="18"/>
                    </w:rPr>
                    <w:alias w:val="前十名股东持有股份质押或冻结数量"/>
                    <w:tag w:val="_GBC_c5bdf1d3cef34caf9d7c35760892e906"/>
                    <w:id w:val="20367302"/>
                    <w:lock w:val="sdtLocked"/>
                    <w:showingPlcHdr/>
                  </w:sdtPr>
                  <w:sdtContent>
                    <w:tc>
                      <w:tcPr>
                        <w:tcW w:w="0" w:type="auto"/>
                        <w:shd w:val="clear" w:color="auto" w:fill="auto"/>
                      </w:tcPr>
                      <w:p w:rsidR="00A569EC" w:rsidRPr="00F8414F" w:rsidRDefault="00A569EC" w:rsidP="00ED69FD">
                        <w:pPr>
                          <w:jc w:val="right"/>
                          <w:rPr>
                            <w:color w:val="FF9900"/>
                            <w:sz w:val="18"/>
                            <w:szCs w:val="18"/>
                          </w:rPr>
                        </w:pPr>
                        <w:r w:rsidRPr="00F8414F">
                          <w:rPr>
                            <w:rFonts w:hint="eastAsia"/>
                            <w:color w:val="333399"/>
                            <w:sz w:val="18"/>
                            <w:szCs w:val="18"/>
                          </w:rPr>
                          <w:t xml:space="preserve">　</w:t>
                        </w:r>
                      </w:p>
                    </w:tc>
                  </w:sdtContent>
                </w:sdt>
                <w:sdt>
                  <w:sdtPr>
                    <w:rPr>
                      <w:sz w:val="18"/>
                      <w:szCs w:val="18"/>
                    </w:rPr>
                    <w:alias w:val="前十名股东的股东性质"/>
                    <w:tag w:val="_GBC_71380bc899eb4b9781e95e37e7a1e221"/>
                    <w:id w:val="203673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未知</w:t>
                        </w:r>
                      </w:p>
                    </w:tc>
                  </w:sdtContent>
                </w:sdt>
              </w:tr>
            </w:sdtContent>
          </w:sdt>
          <w:sdt>
            <w:sdtPr>
              <w:rPr>
                <w:sz w:val="18"/>
                <w:szCs w:val="18"/>
              </w:rPr>
              <w:alias w:val="前十名股东持股情况"/>
              <w:tag w:val="_GBC_5fc8eaeeffc7456eb1a09687db3d4206"/>
              <w:id w:val="20367313"/>
              <w:lock w:val="sdtLocked"/>
            </w:sdtPr>
            <w:sdtEndPr>
              <w:rPr>
                <w:color w:val="FF9900"/>
              </w:rPr>
            </w:sdtEndPr>
            <w:sdtContent>
              <w:tr w:rsidR="00A569EC" w:rsidRPr="00F8414F" w:rsidTr="00256D23">
                <w:trPr>
                  <w:cantSplit/>
                </w:trPr>
                <w:sdt>
                  <w:sdtPr>
                    <w:rPr>
                      <w:sz w:val="18"/>
                      <w:szCs w:val="18"/>
                    </w:rPr>
                    <w:alias w:val="前十名股东名称"/>
                    <w:tag w:val="_GBC_8846839d232a4529b490cc7f8ba3425b"/>
                    <w:id w:val="20367305"/>
                    <w:lock w:val="sdtLocked"/>
                  </w:sdtPr>
                  <w:sdtContent>
                    <w:tc>
                      <w:tcPr>
                        <w:tcW w:w="1802" w:type="dxa"/>
                        <w:shd w:val="clear" w:color="auto" w:fill="auto"/>
                      </w:tcPr>
                      <w:p w:rsidR="00A569EC" w:rsidRPr="00F8414F" w:rsidRDefault="00A569EC" w:rsidP="00ED69FD">
                        <w:pPr>
                          <w:rPr>
                            <w:sz w:val="18"/>
                            <w:szCs w:val="18"/>
                          </w:rPr>
                        </w:pPr>
                        <w:r w:rsidRPr="00F8414F">
                          <w:rPr>
                            <w:sz w:val="18"/>
                            <w:szCs w:val="18"/>
                          </w:rPr>
                          <w:t>甘肃省国有资产投资集团有限公司</w:t>
                        </w:r>
                      </w:p>
                    </w:tc>
                  </w:sdtContent>
                </w:sdt>
                <w:sdt>
                  <w:sdtPr>
                    <w:rPr>
                      <w:sz w:val="18"/>
                      <w:szCs w:val="18"/>
                    </w:rPr>
                    <w:alias w:val="前十名股东报告期内增减"/>
                    <w:tag w:val="_GBC_dd82656118864f5fa58cbb732b2e3d44"/>
                    <w:id w:val="20367306"/>
                    <w:lock w:val="sdtLocked"/>
                  </w:sdtPr>
                  <w:sdtContent>
                    <w:tc>
                      <w:tcPr>
                        <w:tcW w:w="1181"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股东持有股份数量"/>
                    <w:tag w:val="_GBC_21e721a8c42f4a7d9ae0210dfab58dc0"/>
                    <w:id w:val="20367307"/>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3,307,900</w:t>
                        </w:r>
                      </w:p>
                    </w:tc>
                  </w:sdtContent>
                </w:sdt>
                <w:sdt>
                  <w:sdtPr>
                    <w:rPr>
                      <w:sz w:val="18"/>
                      <w:szCs w:val="18"/>
                    </w:rPr>
                    <w:alias w:val="前十名股东持股比例"/>
                    <w:tag w:val="_GBC_af1e942e468b47a4afb89abcd0f832eb"/>
                    <w:id w:val="20367308"/>
                    <w:lock w:val="sdtLocked"/>
                  </w:sdtPr>
                  <w:sdtContent>
                    <w:tc>
                      <w:tcPr>
                        <w:tcW w:w="0" w:type="auto"/>
                        <w:shd w:val="clear" w:color="auto" w:fill="auto"/>
                        <w:vAlign w:val="center"/>
                      </w:tcPr>
                      <w:p w:rsidR="00A569EC" w:rsidRPr="00F8414F" w:rsidRDefault="00A569EC" w:rsidP="00256D23">
                        <w:pPr>
                          <w:jc w:val="right"/>
                          <w:rPr>
                            <w:sz w:val="18"/>
                            <w:szCs w:val="18"/>
                          </w:rPr>
                        </w:pPr>
                        <w:r w:rsidRPr="00F8414F">
                          <w:rPr>
                            <w:sz w:val="18"/>
                            <w:szCs w:val="18"/>
                          </w:rPr>
                          <w:t>1.03</w:t>
                        </w:r>
                      </w:p>
                    </w:tc>
                  </w:sdtContent>
                </w:sdt>
                <w:sdt>
                  <w:sdtPr>
                    <w:rPr>
                      <w:sz w:val="18"/>
                      <w:szCs w:val="18"/>
                    </w:rPr>
                    <w:alias w:val="前十名股东持有有限售条件股份数量"/>
                    <w:tag w:val="_GBC_eba1aeefd3564272b49eded8e8392686"/>
                    <w:id w:val="20367309"/>
                    <w:lock w:val="sdtLocked"/>
                  </w:sdtPr>
                  <w:sdtContent>
                    <w:tc>
                      <w:tcPr>
                        <w:tcW w:w="930" w:type="dxa"/>
                        <w:shd w:val="clear" w:color="auto" w:fill="auto"/>
                        <w:vAlign w:val="center"/>
                      </w:tcPr>
                      <w:p w:rsidR="00A569EC" w:rsidRPr="00F8414F" w:rsidRDefault="00A569EC" w:rsidP="00256D23">
                        <w:pPr>
                          <w:jc w:val="right"/>
                          <w:rPr>
                            <w:color w:val="FF9900"/>
                            <w:sz w:val="18"/>
                            <w:szCs w:val="18"/>
                          </w:rPr>
                        </w:pPr>
                        <w:r>
                          <w:rPr>
                            <w:rFonts w:hint="eastAsia"/>
                            <w:sz w:val="18"/>
                            <w:szCs w:val="18"/>
                          </w:rPr>
                          <w:t>0</w:t>
                        </w:r>
                      </w:p>
                    </w:tc>
                  </w:sdtContent>
                </w:sdt>
                <w:sdt>
                  <w:sdtPr>
                    <w:rPr>
                      <w:sz w:val="18"/>
                      <w:szCs w:val="18"/>
                    </w:rPr>
                    <w:alias w:val="前十名股东持有股份状态"/>
                    <w:tag w:val="_GBC_d5194108b2a8481e94140819dbdc5afe"/>
                    <w:id w:val="203673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632" w:type="dxa"/>
                        <w:shd w:val="clear" w:color="auto" w:fill="auto"/>
                        <w:vAlign w:val="center"/>
                      </w:tcPr>
                      <w:p w:rsidR="00A569EC" w:rsidRPr="00F8414F" w:rsidRDefault="00A569EC" w:rsidP="00ED69FD">
                        <w:pPr>
                          <w:jc w:val="center"/>
                          <w:rPr>
                            <w:color w:val="FF9900"/>
                            <w:sz w:val="18"/>
                            <w:szCs w:val="18"/>
                          </w:rPr>
                        </w:pPr>
                        <w:r>
                          <w:rPr>
                            <w:sz w:val="18"/>
                            <w:szCs w:val="18"/>
                          </w:rPr>
                          <w:t>无</w:t>
                        </w:r>
                      </w:p>
                    </w:tc>
                  </w:sdtContent>
                </w:sdt>
                <w:sdt>
                  <w:sdtPr>
                    <w:rPr>
                      <w:sz w:val="18"/>
                      <w:szCs w:val="18"/>
                    </w:rPr>
                    <w:alias w:val="前十名股东持有股份质押或冻结数量"/>
                    <w:tag w:val="_GBC_c5bdf1d3cef34caf9d7c35760892e906"/>
                    <w:id w:val="20367311"/>
                    <w:lock w:val="sdtLocked"/>
                    <w:showingPlcHdr/>
                  </w:sdtPr>
                  <w:sdtContent>
                    <w:tc>
                      <w:tcPr>
                        <w:tcW w:w="0" w:type="auto"/>
                        <w:shd w:val="clear" w:color="auto" w:fill="auto"/>
                      </w:tcPr>
                      <w:p w:rsidR="00A569EC" w:rsidRPr="00F8414F" w:rsidRDefault="00A569EC" w:rsidP="00ED69FD">
                        <w:pPr>
                          <w:jc w:val="right"/>
                          <w:rPr>
                            <w:color w:val="FF9900"/>
                            <w:sz w:val="18"/>
                            <w:szCs w:val="18"/>
                          </w:rPr>
                        </w:pPr>
                        <w:r w:rsidRPr="00F8414F">
                          <w:rPr>
                            <w:rFonts w:hint="eastAsia"/>
                            <w:color w:val="333399"/>
                            <w:sz w:val="18"/>
                            <w:szCs w:val="18"/>
                          </w:rPr>
                          <w:t xml:space="preserve">　</w:t>
                        </w:r>
                      </w:p>
                    </w:tc>
                  </w:sdtContent>
                </w:sdt>
                <w:sdt>
                  <w:sdtPr>
                    <w:rPr>
                      <w:sz w:val="18"/>
                      <w:szCs w:val="18"/>
                    </w:rPr>
                    <w:alias w:val="前十名股东的股东性质"/>
                    <w:tag w:val="_GBC_71380bc899eb4b9781e95e37e7a1e221"/>
                    <w:id w:val="203673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A569EC" w:rsidRPr="00F8414F" w:rsidRDefault="00A569EC" w:rsidP="00256D23">
                        <w:pPr>
                          <w:jc w:val="both"/>
                          <w:rPr>
                            <w:color w:val="FF9900"/>
                            <w:sz w:val="18"/>
                            <w:szCs w:val="18"/>
                          </w:rPr>
                        </w:pPr>
                        <w:r>
                          <w:rPr>
                            <w:sz w:val="18"/>
                            <w:szCs w:val="18"/>
                          </w:rPr>
                          <w:t>国有法人</w:t>
                        </w:r>
                      </w:p>
                    </w:tc>
                  </w:sdtContent>
                </w:sdt>
              </w:tr>
            </w:sdtContent>
          </w:sdt>
          <w:tr w:rsidR="00A569EC" w:rsidRPr="00F8414F" w:rsidTr="00ED69FD">
            <w:trPr>
              <w:cantSplit/>
            </w:trPr>
            <w:tc>
              <w:tcPr>
                <w:tcW w:w="0" w:type="auto"/>
                <w:gridSpan w:val="8"/>
                <w:shd w:val="clear" w:color="auto" w:fill="auto"/>
              </w:tcPr>
              <w:p w:rsidR="00A569EC" w:rsidRPr="00F8414F" w:rsidRDefault="00A569EC" w:rsidP="00ED69FD">
                <w:pPr>
                  <w:jc w:val="center"/>
                  <w:rPr>
                    <w:color w:val="FF9900"/>
                    <w:sz w:val="18"/>
                    <w:szCs w:val="18"/>
                  </w:rPr>
                </w:pPr>
                <w:r w:rsidRPr="00F8414F">
                  <w:rPr>
                    <w:sz w:val="18"/>
                    <w:szCs w:val="18"/>
                  </w:rPr>
                  <w:t>前十名无限售条件股东持股情况</w:t>
                </w:r>
              </w:p>
            </w:tc>
          </w:tr>
          <w:tr w:rsidR="00A569EC" w:rsidRPr="00F8414F" w:rsidTr="00256D23">
            <w:trPr>
              <w:cantSplit/>
            </w:trPr>
            <w:tc>
              <w:tcPr>
                <w:tcW w:w="3631" w:type="dxa"/>
                <w:gridSpan w:val="3"/>
                <w:vMerge w:val="restart"/>
                <w:shd w:val="clear" w:color="auto" w:fill="auto"/>
                <w:vAlign w:val="center"/>
              </w:tcPr>
              <w:p w:rsidR="00A569EC" w:rsidRPr="00F8414F" w:rsidRDefault="00A569EC" w:rsidP="00ED69FD">
                <w:pPr>
                  <w:jc w:val="center"/>
                  <w:rPr>
                    <w:color w:val="FF9900"/>
                    <w:sz w:val="18"/>
                    <w:szCs w:val="18"/>
                  </w:rPr>
                </w:pPr>
                <w:r w:rsidRPr="00F8414F">
                  <w:rPr>
                    <w:sz w:val="18"/>
                    <w:szCs w:val="18"/>
                  </w:rPr>
                  <w:t>股东名称</w:t>
                </w:r>
              </w:p>
            </w:tc>
            <w:tc>
              <w:tcPr>
                <w:tcW w:w="2194" w:type="dxa"/>
                <w:gridSpan w:val="2"/>
                <w:vMerge w:val="restart"/>
                <w:shd w:val="clear" w:color="auto" w:fill="auto"/>
                <w:vAlign w:val="center"/>
              </w:tcPr>
              <w:p w:rsidR="00A569EC" w:rsidRPr="00F8414F" w:rsidRDefault="00A569EC" w:rsidP="00ED69FD">
                <w:pPr>
                  <w:jc w:val="center"/>
                  <w:rPr>
                    <w:color w:val="FF9900"/>
                    <w:sz w:val="18"/>
                    <w:szCs w:val="18"/>
                  </w:rPr>
                </w:pPr>
                <w:r w:rsidRPr="00F8414F">
                  <w:rPr>
                    <w:sz w:val="18"/>
                    <w:szCs w:val="18"/>
                  </w:rPr>
                  <w:t>持有无限售条件流通股的数量</w:t>
                </w:r>
              </w:p>
            </w:tc>
            <w:tc>
              <w:tcPr>
                <w:tcW w:w="3224" w:type="dxa"/>
                <w:gridSpan w:val="3"/>
                <w:tcBorders>
                  <w:bottom w:val="single" w:sz="4" w:space="0" w:color="auto"/>
                </w:tcBorders>
                <w:shd w:val="clear" w:color="auto" w:fill="auto"/>
                <w:vAlign w:val="center"/>
              </w:tcPr>
              <w:p w:rsidR="00A569EC" w:rsidRPr="00F8414F" w:rsidRDefault="00A569EC" w:rsidP="00ED69FD">
                <w:pPr>
                  <w:jc w:val="center"/>
                  <w:rPr>
                    <w:color w:val="FF9900"/>
                    <w:sz w:val="18"/>
                    <w:szCs w:val="18"/>
                  </w:rPr>
                </w:pPr>
                <w:r w:rsidRPr="00F8414F">
                  <w:rPr>
                    <w:sz w:val="18"/>
                    <w:szCs w:val="18"/>
                  </w:rPr>
                  <w:t>股份种类</w:t>
                </w:r>
                <w:r w:rsidRPr="00F8414F">
                  <w:rPr>
                    <w:rFonts w:hint="eastAsia"/>
                    <w:sz w:val="18"/>
                    <w:szCs w:val="18"/>
                  </w:rPr>
                  <w:t>及数量</w:t>
                </w:r>
              </w:p>
            </w:tc>
          </w:tr>
          <w:tr w:rsidR="00A569EC" w:rsidRPr="00F8414F" w:rsidTr="00256D23">
            <w:trPr>
              <w:cantSplit/>
            </w:trPr>
            <w:tc>
              <w:tcPr>
                <w:tcW w:w="3631" w:type="dxa"/>
                <w:gridSpan w:val="3"/>
                <w:vMerge/>
                <w:shd w:val="clear" w:color="auto" w:fill="auto"/>
                <w:vAlign w:val="center"/>
              </w:tcPr>
              <w:p w:rsidR="00A569EC" w:rsidRPr="00F8414F" w:rsidRDefault="00A569EC" w:rsidP="00ED69FD">
                <w:pPr>
                  <w:jc w:val="center"/>
                  <w:rPr>
                    <w:color w:val="FF9900"/>
                    <w:sz w:val="18"/>
                    <w:szCs w:val="18"/>
                  </w:rPr>
                </w:pPr>
              </w:p>
            </w:tc>
            <w:tc>
              <w:tcPr>
                <w:tcW w:w="2194" w:type="dxa"/>
                <w:gridSpan w:val="2"/>
                <w:vMerge/>
                <w:shd w:val="clear" w:color="auto" w:fill="auto"/>
                <w:vAlign w:val="center"/>
              </w:tcPr>
              <w:p w:rsidR="00A569EC" w:rsidRPr="00F8414F" w:rsidRDefault="00A569EC" w:rsidP="00ED69FD">
                <w:pPr>
                  <w:jc w:val="center"/>
                  <w:rPr>
                    <w:color w:val="FF9900"/>
                    <w:sz w:val="18"/>
                    <w:szCs w:val="18"/>
                  </w:rPr>
                </w:pPr>
              </w:p>
            </w:tc>
            <w:tc>
              <w:tcPr>
                <w:tcW w:w="1748" w:type="dxa"/>
                <w:gridSpan w:val="2"/>
                <w:shd w:val="clear" w:color="auto" w:fill="auto"/>
                <w:vAlign w:val="center"/>
              </w:tcPr>
              <w:p w:rsidR="00A569EC" w:rsidRPr="00F8414F" w:rsidRDefault="00A569EC" w:rsidP="00ED69FD">
                <w:pPr>
                  <w:jc w:val="center"/>
                  <w:rPr>
                    <w:color w:val="008000"/>
                    <w:sz w:val="18"/>
                    <w:szCs w:val="18"/>
                  </w:rPr>
                </w:pPr>
                <w:r w:rsidRPr="00F8414F">
                  <w:rPr>
                    <w:rFonts w:hint="eastAsia"/>
                    <w:sz w:val="18"/>
                    <w:szCs w:val="18"/>
                  </w:rPr>
                  <w:t>种类</w:t>
                </w:r>
              </w:p>
            </w:tc>
            <w:tc>
              <w:tcPr>
                <w:tcW w:w="1476" w:type="dxa"/>
                <w:shd w:val="clear" w:color="auto" w:fill="auto"/>
                <w:vAlign w:val="center"/>
              </w:tcPr>
              <w:p w:rsidR="00A569EC" w:rsidRPr="00F8414F" w:rsidRDefault="00A569EC" w:rsidP="00ED69FD">
                <w:pPr>
                  <w:jc w:val="center"/>
                  <w:rPr>
                    <w:color w:val="008000"/>
                    <w:sz w:val="18"/>
                    <w:szCs w:val="18"/>
                  </w:rPr>
                </w:pPr>
                <w:r w:rsidRPr="00F8414F">
                  <w:rPr>
                    <w:rFonts w:hint="eastAsia"/>
                    <w:sz w:val="18"/>
                    <w:szCs w:val="18"/>
                  </w:rPr>
                  <w:t>数量</w:t>
                </w:r>
              </w:p>
            </w:tc>
          </w:tr>
          <w:sdt>
            <w:sdtPr>
              <w:rPr>
                <w:sz w:val="18"/>
                <w:szCs w:val="18"/>
              </w:rPr>
              <w:alias w:val="前十名无限售条件股东持股情况"/>
              <w:tag w:val="_GBC_d4835fea183942b8823bf8913d1f2f26"/>
              <w:id w:val="20367318"/>
              <w:lock w:val="sdtLocked"/>
            </w:sdtPr>
            <w:sdtContent>
              <w:tr w:rsidR="00A569EC" w:rsidRPr="00F8414F" w:rsidTr="00256D23">
                <w:trPr>
                  <w:cantSplit/>
                </w:trPr>
                <w:sdt>
                  <w:sdtPr>
                    <w:rPr>
                      <w:sz w:val="18"/>
                      <w:szCs w:val="18"/>
                    </w:rPr>
                    <w:alias w:val="前十名无限售条件股东的名称"/>
                    <w:tag w:val="_GBC_e7d3ea3aba0c41fea2694430b9776570"/>
                    <w:id w:val="20367314"/>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甘肃省农垦集团有限责任公司</w:t>
                        </w:r>
                      </w:p>
                    </w:tc>
                  </w:sdtContent>
                </w:sdt>
                <w:sdt>
                  <w:sdtPr>
                    <w:rPr>
                      <w:sz w:val="18"/>
                      <w:szCs w:val="18"/>
                    </w:rPr>
                    <w:alias w:val="前十名无限售条件股东期末持有流通股的数量"/>
                    <w:tag w:val="_GBC_3071796e0aaa4402bb4a49b9760a4842"/>
                    <w:id w:val="20367315"/>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45,819,636</w:t>
                        </w:r>
                      </w:p>
                    </w:tc>
                  </w:sdtContent>
                </w:sdt>
                <w:sdt>
                  <w:sdtPr>
                    <w:rPr>
                      <w:bCs/>
                      <w:sz w:val="18"/>
                      <w:szCs w:val="18"/>
                    </w:rPr>
                    <w:alias w:val="前十名无限售条件股东期末持有流通股的种类"/>
                    <w:tag w:val="_GBC_5d0d3dfc3b8545ce906ab8a21728fb94"/>
                    <w:id w:val="203673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256D23"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17"/>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45,819,636</w:t>
                        </w:r>
                      </w:p>
                    </w:tc>
                  </w:sdtContent>
                </w:sdt>
              </w:tr>
            </w:sdtContent>
          </w:sdt>
          <w:sdt>
            <w:sdtPr>
              <w:rPr>
                <w:sz w:val="18"/>
                <w:szCs w:val="18"/>
              </w:rPr>
              <w:alias w:val="前十名无限售条件股东持股情况"/>
              <w:tag w:val="_GBC_d4835fea183942b8823bf8913d1f2f26"/>
              <w:id w:val="20367323"/>
              <w:lock w:val="sdtLocked"/>
            </w:sdtPr>
            <w:sdtContent>
              <w:tr w:rsidR="00A569EC" w:rsidRPr="00F8414F" w:rsidTr="00256D23">
                <w:trPr>
                  <w:cantSplit/>
                </w:trPr>
                <w:sdt>
                  <w:sdtPr>
                    <w:rPr>
                      <w:sz w:val="18"/>
                      <w:szCs w:val="18"/>
                    </w:rPr>
                    <w:alias w:val="前十名无限售条件股东的名称"/>
                    <w:tag w:val="_GBC_e7d3ea3aba0c41fea2694430b9776570"/>
                    <w:id w:val="20367319"/>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甘肃黄羊河农工商（集团）有限责任公司</w:t>
                        </w:r>
                      </w:p>
                    </w:tc>
                  </w:sdtContent>
                </w:sdt>
                <w:sdt>
                  <w:sdtPr>
                    <w:rPr>
                      <w:sz w:val="18"/>
                      <w:szCs w:val="18"/>
                    </w:rPr>
                    <w:alias w:val="前十名无限售条件股东期末持有流通股的数量"/>
                    <w:tag w:val="_GBC_3071796e0aaa4402bb4a49b9760a4842"/>
                    <w:id w:val="20367320"/>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42,729,215</w:t>
                        </w:r>
                      </w:p>
                    </w:tc>
                  </w:sdtContent>
                </w:sdt>
                <w:sdt>
                  <w:sdtPr>
                    <w:rPr>
                      <w:bCs/>
                      <w:sz w:val="18"/>
                      <w:szCs w:val="18"/>
                    </w:rPr>
                    <w:alias w:val="前十名无限售条件股东期末持有流通股的种类"/>
                    <w:tag w:val="_GBC_5d0d3dfc3b8545ce906ab8a21728fb94"/>
                    <w:id w:val="203673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22"/>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42,729,215</w:t>
                        </w:r>
                      </w:p>
                    </w:tc>
                  </w:sdtContent>
                </w:sdt>
              </w:tr>
            </w:sdtContent>
          </w:sdt>
          <w:sdt>
            <w:sdtPr>
              <w:rPr>
                <w:sz w:val="18"/>
                <w:szCs w:val="18"/>
              </w:rPr>
              <w:alias w:val="前十名无限售条件股东持股情况"/>
              <w:tag w:val="_GBC_d4835fea183942b8823bf8913d1f2f26"/>
              <w:id w:val="20367328"/>
              <w:lock w:val="sdtLocked"/>
            </w:sdtPr>
            <w:sdtContent>
              <w:tr w:rsidR="00A569EC" w:rsidRPr="00F8414F" w:rsidTr="00256D23">
                <w:trPr>
                  <w:cantSplit/>
                </w:trPr>
                <w:sdt>
                  <w:sdtPr>
                    <w:rPr>
                      <w:sz w:val="18"/>
                      <w:szCs w:val="18"/>
                    </w:rPr>
                    <w:alias w:val="前十名无限售条件股东的名称"/>
                    <w:tag w:val="_GBC_e7d3ea3aba0c41fea2694430b9776570"/>
                    <w:id w:val="20367324"/>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西藏华富信息科技有限公司</w:t>
                        </w:r>
                      </w:p>
                    </w:tc>
                  </w:sdtContent>
                </w:sdt>
                <w:sdt>
                  <w:sdtPr>
                    <w:rPr>
                      <w:sz w:val="18"/>
                      <w:szCs w:val="18"/>
                    </w:rPr>
                    <w:alias w:val="前十名无限售条件股东期末持有流通股的数量"/>
                    <w:tag w:val="_GBC_3071796e0aaa4402bb4a49b9760a4842"/>
                    <w:id w:val="20367325"/>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32,332,874</w:t>
                        </w:r>
                      </w:p>
                    </w:tc>
                  </w:sdtContent>
                </w:sdt>
                <w:sdt>
                  <w:sdtPr>
                    <w:rPr>
                      <w:bCs/>
                      <w:sz w:val="18"/>
                      <w:szCs w:val="18"/>
                    </w:rPr>
                    <w:alias w:val="前十名无限售条件股东期末持有流通股的种类"/>
                    <w:tag w:val="_GBC_5d0d3dfc3b8545ce906ab8a21728fb94"/>
                    <w:id w:val="2036732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27"/>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32,332,874</w:t>
                        </w:r>
                      </w:p>
                    </w:tc>
                  </w:sdtContent>
                </w:sdt>
              </w:tr>
            </w:sdtContent>
          </w:sdt>
          <w:sdt>
            <w:sdtPr>
              <w:rPr>
                <w:sz w:val="18"/>
                <w:szCs w:val="18"/>
              </w:rPr>
              <w:alias w:val="前十名无限售条件股东持股情况"/>
              <w:tag w:val="_GBC_d4835fea183942b8823bf8913d1f2f26"/>
              <w:id w:val="20367333"/>
              <w:lock w:val="sdtLocked"/>
            </w:sdtPr>
            <w:sdtContent>
              <w:tr w:rsidR="00A569EC" w:rsidRPr="00F8414F" w:rsidTr="00256D23">
                <w:trPr>
                  <w:cantSplit/>
                </w:trPr>
                <w:sdt>
                  <w:sdtPr>
                    <w:rPr>
                      <w:sz w:val="18"/>
                      <w:szCs w:val="18"/>
                    </w:rPr>
                    <w:alias w:val="前十名无限售条件股东的名称"/>
                    <w:tag w:val="_GBC_e7d3ea3aba0c41fea2694430b9776570"/>
                    <w:id w:val="20367329"/>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甘肃省农垦资产经营有限公司</w:t>
                        </w:r>
                      </w:p>
                    </w:tc>
                  </w:sdtContent>
                </w:sdt>
                <w:sdt>
                  <w:sdtPr>
                    <w:rPr>
                      <w:sz w:val="18"/>
                      <w:szCs w:val="18"/>
                    </w:rPr>
                    <w:alias w:val="前十名无限售条件股东期末持有流通股的数量"/>
                    <w:tag w:val="_GBC_3071796e0aaa4402bb4a49b9760a4842"/>
                    <w:id w:val="20367330"/>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19,687,266</w:t>
                        </w:r>
                      </w:p>
                    </w:tc>
                  </w:sdtContent>
                </w:sdt>
                <w:sdt>
                  <w:sdtPr>
                    <w:rPr>
                      <w:bCs/>
                      <w:sz w:val="18"/>
                      <w:szCs w:val="18"/>
                    </w:rPr>
                    <w:alias w:val="前十名无限售条件股东期末持有流通股的种类"/>
                    <w:tag w:val="_GBC_5d0d3dfc3b8545ce906ab8a21728fb94"/>
                    <w:id w:val="203673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32"/>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19,687,266</w:t>
                        </w:r>
                      </w:p>
                    </w:tc>
                  </w:sdtContent>
                </w:sdt>
              </w:tr>
            </w:sdtContent>
          </w:sdt>
          <w:sdt>
            <w:sdtPr>
              <w:rPr>
                <w:sz w:val="18"/>
                <w:szCs w:val="18"/>
              </w:rPr>
              <w:alias w:val="前十名无限售条件股东持股情况"/>
              <w:tag w:val="_GBC_d4835fea183942b8823bf8913d1f2f26"/>
              <w:id w:val="20367338"/>
              <w:lock w:val="sdtLocked"/>
            </w:sdtPr>
            <w:sdtContent>
              <w:tr w:rsidR="00A569EC" w:rsidRPr="00F8414F" w:rsidTr="00256D23">
                <w:trPr>
                  <w:cantSplit/>
                </w:trPr>
                <w:sdt>
                  <w:sdtPr>
                    <w:rPr>
                      <w:sz w:val="18"/>
                      <w:szCs w:val="18"/>
                    </w:rPr>
                    <w:alias w:val="前十名无限售条件股东的名称"/>
                    <w:tag w:val="_GBC_e7d3ea3aba0c41fea2694430b9776570"/>
                    <w:id w:val="20367334"/>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宁波宏创股权投资合伙企业（有限合伙）</w:t>
                        </w:r>
                      </w:p>
                    </w:tc>
                  </w:sdtContent>
                </w:sdt>
                <w:sdt>
                  <w:sdtPr>
                    <w:rPr>
                      <w:sz w:val="18"/>
                      <w:szCs w:val="18"/>
                    </w:rPr>
                    <w:alias w:val="前十名无限售条件股东期末持有流通股的数量"/>
                    <w:tag w:val="_GBC_3071796e0aaa4402bb4a49b9760a4842"/>
                    <w:id w:val="20367335"/>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15,953,849</w:t>
                        </w:r>
                      </w:p>
                    </w:tc>
                  </w:sdtContent>
                </w:sdt>
                <w:sdt>
                  <w:sdtPr>
                    <w:rPr>
                      <w:bCs/>
                      <w:sz w:val="18"/>
                      <w:szCs w:val="18"/>
                    </w:rPr>
                    <w:alias w:val="前十名无限售条件股东期末持有流通股的种类"/>
                    <w:tag w:val="_GBC_5d0d3dfc3b8545ce906ab8a21728fb94"/>
                    <w:id w:val="2036733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37"/>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15,953,849</w:t>
                        </w:r>
                      </w:p>
                    </w:tc>
                  </w:sdtContent>
                </w:sdt>
              </w:tr>
            </w:sdtContent>
          </w:sdt>
          <w:sdt>
            <w:sdtPr>
              <w:rPr>
                <w:sz w:val="18"/>
                <w:szCs w:val="18"/>
              </w:rPr>
              <w:alias w:val="前十名无限售条件股东持股情况"/>
              <w:tag w:val="_GBC_d4835fea183942b8823bf8913d1f2f26"/>
              <w:id w:val="20367343"/>
              <w:lock w:val="sdtLocked"/>
            </w:sdtPr>
            <w:sdtContent>
              <w:tr w:rsidR="00A569EC" w:rsidRPr="00F8414F" w:rsidTr="00256D23">
                <w:trPr>
                  <w:cantSplit/>
                </w:trPr>
                <w:sdt>
                  <w:sdtPr>
                    <w:rPr>
                      <w:sz w:val="18"/>
                      <w:szCs w:val="18"/>
                    </w:rPr>
                    <w:alias w:val="前十名无限售条件股东的名称"/>
                    <w:tag w:val="_GBC_e7d3ea3aba0c41fea2694430b9776570"/>
                    <w:id w:val="20367339"/>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金陵投资控股有限公司</w:t>
                        </w:r>
                      </w:p>
                    </w:tc>
                  </w:sdtContent>
                </w:sdt>
                <w:sdt>
                  <w:sdtPr>
                    <w:rPr>
                      <w:sz w:val="18"/>
                      <w:szCs w:val="18"/>
                    </w:rPr>
                    <w:alias w:val="前十名无限售条件股东期末持有流通股的数量"/>
                    <w:tag w:val="_GBC_3071796e0aaa4402bb4a49b9760a4842"/>
                    <w:id w:val="20367340"/>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15,906,273</w:t>
                        </w:r>
                      </w:p>
                    </w:tc>
                  </w:sdtContent>
                </w:sdt>
                <w:sdt>
                  <w:sdtPr>
                    <w:rPr>
                      <w:bCs/>
                      <w:sz w:val="18"/>
                      <w:szCs w:val="18"/>
                    </w:rPr>
                    <w:alias w:val="前十名无限售条件股东期末持有流通股的种类"/>
                    <w:tag w:val="_GBC_5d0d3dfc3b8545ce906ab8a21728fb94"/>
                    <w:id w:val="2036734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42"/>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15,906,273</w:t>
                        </w:r>
                      </w:p>
                    </w:tc>
                  </w:sdtContent>
                </w:sdt>
              </w:tr>
            </w:sdtContent>
          </w:sdt>
          <w:sdt>
            <w:sdtPr>
              <w:rPr>
                <w:sz w:val="18"/>
                <w:szCs w:val="18"/>
              </w:rPr>
              <w:alias w:val="前十名无限售条件股东持股情况"/>
              <w:tag w:val="_GBC_d4835fea183942b8823bf8913d1f2f26"/>
              <w:id w:val="20367348"/>
              <w:lock w:val="sdtLocked"/>
            </w:sdtPr>
            <w:sdtContent>
              <w:tr w:rsidR="00A569EC" w:rsidRPr="00F8414F" w:rsidTr="00256D23">
                <w:trPr>
                  <w:cantSplit/>
                </w:trPr>
                <w:sdt>
                  <w:sdtPr>
                    <w:rPr>
                      <w:sz w:val="18"/>
                      <w:szCs w:val="18"/>
                    </w:rPr>
                    <w:alias w:val="前十名无限售条件股东的名称"/>
                    <w:tag w:val="_GBC_e7d3ea3aba0c41fea2694430b9776570"/>
                    <w:id w:val="20367344"/>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永新华韵文化产业投资有限公司</w:t>
                        </w:r>
                      </w:p>
                    </w:tc>
                  </w:sdtContent>
                </w:sdt>
                <w:sdt>
                  <w:sdtPr>
                    <w:rPr>
                      <w:sz w:val="18"/>
                      <w:szCs w:val="18"/>
                    </w:rPr>
                    <w:alias w:val="前十名无限售条件股东期末持有流通股的数量"/>
                    <w:tag w:val="_GBC_3071796e0aaa4402bb4a49b9760a4842"/>
                    <w:id w:val="20367345"/>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13,439,777</w:t>
                        </w:r>
                      </w:p>
                    </w:tc>
                  </w:sdtContent>
                </w:sdt>
                <w:sdt>
                  <w:sdtPr>
                    <w:rPr>
                      <w:bCs/>
                      <w:sz w:val="18"/>
                      <w:szCs w:val="18"/>
                    </w:rPr>
                    <w:alias w:val="前十名无限售条件股东期末持有流通股的种类"/>
                    <w:tag w:val="_GBC_5d0d3dfc3b8545ce906ab8a21728fb94"/>
                    <w:id w:val="2036734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47"/>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13,439,777</w:t>
                        </w:r>
                      </w:p>
                    </w:tc>
                  </w:sdtContent>
                </w:sdt>
              </w:tr>
            </w:sdtContent>
          </w:sdt>
          <w:sdt>
            <w:sdtPr>
              <w:rPr>
                <w:sz w:val="18"/>
                <w:szCs w:val="18"/>
              </w:rPr>
              <w:alias w:val="前十名无限售条件股东持股情况"/>
              <w:tag w:val="_GBC_d4835fea183942b8823bf8913d1f2f26"/>
              <w:id w:val="20367353"/>
              <w:lock w:val="sdtLocked"/>
            </w:sdtPr>
            <w:sdtContent>
              <w:tr w:rsidR="00A569EC" w:rsidRPr="00F8414F" w:rsidTr="00256D23">
                <w:trPr>
                  <w:cantSplit/>
                </w:trPr>
                <w:sdt>
                  <w:sdtPr>
                    <w:rPr>
                      <w:sz w:val="18"/>
                      <w:szCs w:val="18"/>
                    </w:rPr>
                    <w:alias w:val="前十名无限售条件股东的名称"/>
                    <w:tag w:val="_GBC_e7d3ea3aba0c41fea2694430b9776570"/>
                    <w:id w:val="20367349"/>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易武</w:t>
                        </w:r>
                      </w:p>
                    </w:tc>
                  </w:sdtContent>
                </w:sdt>
                <w:sdt>
                  <w:sdtPr>
                    <w:rPr>
                      <w:sz w:val="18"/>
                      <w:szCs w:val="18"/>
                    </w:rPr>
                    <w:alias w:val="前十名无限售条件股东期末持有流通股的数量"/>
                    <w:tag w:val="_GBC_3071796e0aaa4402bb4a49b9760a4842"/>
                    <w:id w:val="20367350"/>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5,381,042</w:t>
                        </w:r>
                      </w:p>
                    </w:tc>
                  </w:sdtContent>
                </w:sdt>
                <w:sdt>
                  <w:sdtPr>
                    <w:rPr>
                      <w:bCs/>
                      <w:sz w:val="18"/>
                      <w:szCs w:val="18"/>
                    </w:rPr>
                    <w:alias w:val="前十名无限售条件股东期末持有流通股的种类"/>
                    <w:tag w:val="_GBC_5d0d3dfc3b8545ce906ab8a21728fb94"/>
                    <w:id w:val="203673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52"/>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5,381,042</w:t>
                        </w:r>
                      </w:p>
                    </w:tc>
                  </w:sdtContent>
                </w:sdt>
              </w:tr>
            </w:sdtContent>
          </w:sdt>
          <w:sdt>
            <w:sdtPr>
              <w:rPr>
                <w:sz w:val="18"/>
                <w:szCs w:val="18"/>
              </w:rPr>
              <w:alias w:val="前十名无限售条件股东持股情况"/>
              <w:tag w:val="_GBC_d4835fea183942b8823bf8913d1f2f26"/>
              <w:id w:val="20367358"/>
              <w:lock w:val="sdtLocked"/>
            </w:sdtPr>
            <w:sdtContent>
              <w:tr w:rsidR="00A569EC" w:rsidRPr="00F8414F" w:rsidTr="00256D23">
                <w:trPr>
                  <w:cantSplit/>
                </w:trPr>
                <w:sdt>
                  <w:sdtPr>
                    <w:rPr>
                      <w:sz w:val="18"/>
                      <w:szCs w:val="18"/>
                    </w:rPr>
                    <w:alias w:val="前十名无限售条件股东的名称"/>
                    <w:tag w:val="_GBC_e7d3ea3aba0c41fea2694430b9776570"/>
                    <w:id w:val="20367354"/>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中华联合财产保险股份有限公司－传统保险产品</w:t>
                        </w:r>
                      </w:p>
                    </w:tc>
                  </w:sdtContent>
                </w:sdt>
                <w:sdt>
                  <w:sdtPr>
                    <w:rPr>
                      <w:sz w:val="18"/>
                      <w:szCs w:val="18"/>
                    </w:rPr>
                    <w:alias w:val="前十名无限售条件股东期末持有流通股的数量"/>
                    <w:tag w:val="_GBC_3071796e0aaa4402bb4a49b9760a4842"/>
                    <w:id w:val="20367355"/>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4,280,340</w:t>
                        </w:r>
                      </w:p>
                    </w:tc>
                  </w:sdtContent>
                </w:sdt>
                <w:sdt>
                  <w:sdtPr>
                    <w:rPr>
                      <w:bCs/>
                      <w:sz w:val="18"/>
                      <w:szCs w:val="18"/>
                    </w:rPr>
                    <w:alias w:val="前十名无限售条件股东期末持有流通股的种类"/>
                    <w:tag w:val="_GBC_5d0d3dfc3b8545ce906ab8a21728fb94"/>
                    <w:id w:val="2036735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57"/>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4,280,340</w:t>
                        </w:r>
                      </w:p>
                    </w:tc>
                  </w:sdtContent>
                </w:sdt>
              </w:tr>
            </w:sdtContent>
          </w:sdt>
          <w:sdt>
            <w:sdtPr>
              <w:rPr>
                <w:sz w:val="18"/>
                <w:szCs w:val="18"/>
              </w:rPr>
              <w:alias w:val="前十名无限售条件股东持股情况"/>
              <w:tag w:val="_GBC_d4835fea183942b8823bf8913d1f2f26"/>
              <w:id w:val="20367363"/>
              <w:lock w:val="sdtLocked"/>
            </w:sdtPr>
            <w:sdtContent>
              <w:tr w:rsidR="00A569EC" w:rsidRPr="00F8414F" w:rsidTr="00256D23">
                <w:trPr>
                  <w:cantSplit/>
                </w:trPr>
                <w:sdt>
                  <w:sdtPr>
                    <w:rPr>
                      <w:sz w:val="18"/>
                      <w:szCs w:val="18"/>
                    </w:rPr>
                    <w:alias w:val="前十名无限售条件股东的名称"/>
                    <w:tag w:val="_GBC_e7d3ea3aba0c41fea2694430b9776570"/>
                    <w:id w:val="20367359"/>
                    <w:lock w:val="sdtLocked"/>
                  </w:sdtPr>
                  <w:sdtContent>
                    <w:tc>
                      <w:tcPr>
                        <w:tcW w:w="3631" w:type="dxa"/>
                        <w:gridSpan w:val="3"/>
                        <w:shd w:val="clear" w:color="auto" w:fill="auto"/>
                      </w:tcPr>
                      <w:p w:rsidR="00A569EC" w:rsidRPr="00F8414F" w:rsidRDefault="00A569EC" w:rsidP="00ED69FD">
                        <w:pPr>
                          <w:rPr>
                            <w:sz w:val="18"/>
                            <w:szCs w:val="18"/>
                          </w:rPr>
                        </w:pPr>
                        <w:r w:rsidRPr="00F8414F">
                          <w:rPr>
                            <w:sz w:val="18"/>
                            <w:szCs w:val="18"/>
                          </w:rPr>
                          <w:t>甘肃省国有资产投资集团有限公司</w:t>
                        </w:r>
                      </w:p>
                    </w:tc>
                  </w:sdtContent>
                </w:sdt>
                <w:sdt>
                  <w:sdtPr>
                    <w:rPr>
                      <w:sz w:val="18"/>
                      <w:szCs w:val="18"/>
                    </w:rPr>
                    <w:alias w:val="前十名无限售条件股东期末持有流通股的数量"/>
                    <w:tag w:val="_GBC_3071796e0aaa4402bb4a49b9760a4842"/>
                    <w:id w:val="20367360"/>
                    <w:lock w:val="sdtLocked"/>
                  </w:sdtPr>
                  <w:sdtContent>
                    <w:tc>
                      <w:tcPr>
                        <w:tcW w:w="2194" w:type="dxa"/>
                        <w:gridSpan w:val="2"/>
                        <w:shd w:val="clear" w:color="auto" w:fill="auto"/>
                      </w:tcPr>
                      <w:p w:rsidR="00A569EC" w:rsidRPr="00F8414F" w:rsidRDefault="00A569EC" w:rsidP="00ED69FD">
                        <w:pPr>
                          <w:jc w:val="right"/>
                          <w:rPr>
                            <w:sz w:val="18"/>
                            <w:szCs w:val="18"/>
                          </w:rPr>
                        </w:pPr>
                        <w:r w:rsidRPr="00F8414F">
                          <w:rPr>
                            <w:sz w:val="18"/>
                            <w:szCs w:val="18"/>
                          </w:rPr>
                          <w:t>3,307,900</w:t>
                        </w:r>
                      </w:p>
                    </w:tc>
                  </w:sdtContent>
                </w:sdt>
                <w:sdt>
                  <w:sdtPr>
                    <w:rPr>
                      <w:bCs/>
                      <w:sz w:val="18"/>
                      <w:szCs w:val="18"/>
                    </w:rPr>
                    <w:alias w:val="前十名无限售条件股东期末持有流通股的种类"/>
                    <w:tag w:val="_GBC_5d0d3dfc3b8545ce906ab8a21728fb94"/>
                    <w:id w:val="203673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48" w:type="dxa"/>
                        <w:gridSpan w:val="2"/>
                        <w:shd w:val="clear" w:color="auto" w:fill="auto"/>
                        <w:vAlign w:val="center"/>
                      </w:tcPr>
                      <w:p w:rsidR="00A569EC" w:rsidRPr="00F8414F" w:rsidRDefault="00A569EC" w:rsidP="00ED69FD">
                        <w:pPr>
                          <w:jc w:val="center"/>
                          <w:rPr>
                            <w:bCs/>
                            <w:sz w:val="18"/>
                            <w:szCs w:val="18"/>
                          </w:rPr>
                        </w:pPr>
                        <w:r>
                          <w:rPr>
                            <w:bCs/>
                            <w:sz w:val="18"/>
                            <w:szCs w:val="18"/>
                          </w:rPr>
                          <w:t>人民币普通股</w:t>
                        </w:r>
                      </w:p>
                    </w:tc>
                  </w:sdtContent>
                </w:sdt>
                <w:sdt>
                  <w:sdtPr>
                    <w:rPr>
                      <w:sz w:val="18"/>
                      <w:szCs w:val="18"/>
                    </w:rPr>
                    <w:alias w:val="前十名无限售条件股东期末持有流通股的种类数量"/>
                    <w:tag w:val="_GBC_49a68b1046d5401996c621b7568b2c9e"/>
                    <w:id w:val="20367362"/>
                    <w:lock w:val="sdtLocked"/>
                  </w:sdtPr>
                  <w:sdtContent>
                    <w:tc>
                      <w:tcPr>
                        <w:tcW w:w="1476" w:type="dxa"/>
                        <w:shd w:val="clear" w:color="auto" w:fill="auto"/>
                      </w:tcPr>
                      <w:p w:rsidR="00A569EC" w:rsidRPr="00F8414F" w:rsidRDefault="00A569EC" w:rsidP="00ED69FD">
                        <w:pPr>
                          <w:jc w:val="right"/>
                          <w:rPr>
                            <w:sz w:val="18"/>
                            <w:szCs w:val="18"/>
                          </w:rPr>
                        </w:pPr>
                        <w:r w:rsidRPr="00F8414F">
                          <w:rPr>
                            <w:sz w:val="18"/>
                            <w:szCs w:val="18"/>
                          </w:rPr>
                          <w:t>3,307,900</w:t>
                        </w:r>
                      </w:p>
                    </w:tc>
                  </w:sdtContent>
                </w:sdt>
              </w:tr>
            </w:sdtContent>
          </w:sdt>
          <w:tr w:rsidR="00A569EC" w:rsidRPr="00F8414F" w:rsidTr="00256D23">
            <w:trPr>
              <w:cantSplit/>
            </w:trPr>
            <w:tc>
              <w:tcPr>
                <w:tcW w:w="3631" w:type="dxa"/>
                <w:gridSpan w:val="3"/>
                <w:shd w:val="clear" w:color="auto" w:fill="auto"/>
              </w:tcPr>
              <w:p w:rsidR="00A569EC" w:rsidRPr="00F8414F" w:rsidRDefault="00A569EC" w:rsidP="00ED69FD">
                <w:pPr>
                  <w:rPr>
                    <w:sz w:val="18"/>
                    <w:szCs w:val="18"/>
                  </w:rPr>
                </w:pPr>
                <w:r w:rsidRPr="00F8414F">
                  <w:rPr>
                    <w:sz w:val="18"/>
                    <w:szCs w:val="18"/>
                  </w:rPr>
                  <w:t>上述股东关联关系或一致行动的说明</w:t>
                </w:r>
              </w:p>
            </w:tc>
            <w:tc>
              <w:tcPr>
                <w:tcW w:w="5418" w:type="dxa"/>
                <w:gridSpan w:val="5"/>
                <w:shd w:val="clear" w:color="auto" w:fill="auto"/>
              </w:tcPr>
              <w:p w:rsidR="00A569EC" w:rsidRPr="00F8414F" w:rsidRDefault="00694327" w:rsidP="00ED69FD">
                <w:pPr>
                  <w:rPr>
                    <w:color w:val="FFC000"/>
                    <w:sz w:val="18"/>
                    <w:szCs w:val="18"/>
                  </w:rPr>
                </w:pPr>
                <w:sdt>
                  <w:sdtPr>
                    <w:rPr>
                      <w:rFonts w:hint="eastAsia"/>
                      <w:sz w:val="18"/>
                      <w:szCs w:val="18"/>
                    </w:rPr>
                    <w:alias w:val="股东关联关系或一致行动的说明"/>
                    <w:tag w:val="_GBC_cc84e7803db74d7ab5204a71bbfd4c35"/>
                    <w:id w:val="20367364"/>
                    <w:lock w:val="sdtLocked"/>
                  </w:sdtPr>
                  <w:sdtContent>
                    <w:r w:rsidR="00A569EC" w:rsidRPr="00670AC2">
                      <w:rPr>
                        <w:rFonts w:hint="eastAsia"/>
                        <w:sz w:val="18"/>
                        <w:szCs w:val="18"/>
                      </w:rPr>
                      <w:t>甘肃省农垦集团有限责任公司、甘肃黄羊河农工商（集团）有限责任公司、甘肃省农垦资产经营有限公司和甘肃省国有资产投资集团有限公司是一致行动人，上述四家与其他股东之间无关联关系。金陵投资控股有限公司</w:t>
                    </w:r>
                    <w:r w:rsidR="00A569EC">
                      <w:rPr>
                        <w:rFonts w:hint="eastAsia"/>
                        <w:sz w:val="18"/>
                        <w:szCs w:val="18"/>
                      </w:rPr>
                      <w:t>与</w:t>
                    </w:r>
                    <w:r w:rsidR="00A569EC" w:rsidRPr="00670AC2">
                      <w:rPr>
                        <w:rFonts w:hint="eastAsia"/>
                        <w:sz w:val="18"/>
                        <w:szCs w:val="18"/>
                      </w:rPr>
                      <w:t>西藏华富信息科技有限公司为一致行动人</w:t>
                    </w:r>
                    <w:r w:rsidR="00A569EC">
                      <w:rPr>
                        <w:rFonts w:hint="eastAsia"/>
                        <w:sz w:val="18"/>
                        <w:szCs w:val="18"/>
                      </w:rPr>
                      <w:t>，</w:t>
                    </w:r>
                    <w:r w:rsidR="00A569EC" w:rsidRPr="00670AC2">
                      <w:rPr>
                        <w:rFonts w:hint="eastAsia"/>
                        <w:sz w:val="18"/>
                        <w:szCs w:val="18"/>
                      </w:rPr>
                      <w:t>永新华韵文化产业投资有限公司</w:t>
                    </w:r>
                    <w:r w:rsidR="00A569EC">
                      <w:rPr>
                        <w:rFonts w:hint="eastAsia"/>
                        <w:sz w:val="18"/>
                        <w:szCs w:val="18"/>
                      </w:rPr>
                      <w:t>与</w:t>
                    </w:r>
                    <w:r w:rsidR="00A569EC" w:rsidRPr="00670AC2">
                      <w:rPr>
                        <w:rFonts w:hint="eastAsia"/>
                        <w:sz w:val="18"/>
                        <w:szCs w:val="18"/>
                      </w:rPr>
                      <w:t>宁波宏创股权投资合伙企业（有限合伙）为一致行动人。上述股东</w:t>
                    </w:r>
                    <w:r w:rsidR="00A569EC">
                      <w:rPr>
                        <w:rFonts w:hint="eastAsia"/>
                        <w:sz w:val="18"/>
                        <w:szCs w:val="18"/>
                      </w:rPr>
                      <w:t>与</w:t>
                    </w:r>
                    <w:r w:rsidR="00A569EC" w:rsidRPr="00670AC2">
                      <w:rPr>
                        <w:rFonts w:hint="eastAsia"/>
                        <w:sz w:val="18"/>
                        <w:szCs w:val="18"/>
                      </w:rPr>
                      <w:t>其他股东之间，公司未知是否存在关联关系、是否是一致行动人。</w:t>
                    </w:r>
                  </w:sdtContent>
                </w:sdt>
              </w:p>
            </w:tc>
          </w:tr>
          <w:tr w:rsidR="00A569EC" w:rsidRPr="00F8414F" w:rsidTr="00256D23">
            <w:trPr>
              <w:cantSplit/>
            </w:trPr>
            <w:tc>
              <w:tcPr>
                <w:tcW w:w="3631" w:type="dxa"/>
                <w:gridSpan w:val="3"/>
                <w:shd w:val="clear" w:color="auto" w:fill="auto"/>
              </w:tcPr>
              <w:p w:rsidR="00A569EC" w:rsidRPr="00F8414F" w:rsidRDefault="00A569EC" w:rsidP="00ED69FD">
                <w:pPr>
                  <w:rPr>
                    <w:sz w:val="18"/>
                    <w:szCs w:val="18"/>
                  </w:rPr>
                </w:pPr>
                <w:r w:rsidRPr="00F8414F">
                  <w:rPr>
                    <w:rFonts w:hint="eastAsia"/>
                    <w:sz w:val="18"/>
                    <w:szCs w:val="18"/>
                  </w:rPr>
                  <w:t>表决权恢复的优先股股东及持股数量的说明</w:t>
                </w:r>
              </w:p>
            </w:tc>
            <w:sdt>
              <w:sdtPr>
                <w:rPr>
                  <w:sz w:val="18"/>
                  <w:szCs w:val="18"/>
                </w:rPr>
                <w:alias w:val="表决权恢复的优先股股东及持股数量的说明"/>
                <w:tag w:val="_GBC_3414803bdc594d62acc9cac898b36748"/>
                <w:id w:val="20367365"/>
                <w:lock w:val="sdtLocked"/>
              </w:sdtPr>
              <w:sdtContent>
                <w:tc>
                  <w:tcPr>
                    <w:tcW w:w="5418" w:type="dxa"/>
                    <w:gridSpan w:val="5"/>
                    <w:shd w:val="clear" w:color="auto" w:fill="auto"/>
                  </w:tcPr>
                  <w:p w:rsidR="00A569EC" w:rsidRPr="00F8414F" w:rsidRDefault="00A569EC" w:rsidP="00A569EC">
                    <w:pPr>
                      <w:rPr>
                        <w:sz w:val="18"/>
                        <w:szCs w:val="18"/>
                      </w:rPr>
                    </w:pPr>
                    <w:r>
                      <w:rPr>
                        <w:rFonts w:hint="eastAsia"/>
                        <w:sz w:val="18"/>
                        <w:szCs w:val="18"/>
                      </w:rPr>
                      <w:t>无</w:t>
                    </w:r>
                  </w:p>
                </w:tc>
              </w:sdtContent>
            </w:sdt>
          </w:tr>
        </w:tbl>
        <w:p w:rsidR="00A569EC" w:rsidRDefault="00A569EC"/>
        <w:p w:rsidR="00AC33FB" w:rsidRDefault="00F8414F">
          <w:pPr>
            <w:rPr>
              <w:szCs w:val="21"/>
            </w:rPr>
          </w:pPr>
          <w:r>
            <w:rPr>
              <w:szCs w:val="21"/>
            </w:rPr>
            <w:t>前十名有限售条件股东持股数量及限售条件</w:t>
          </w:r>
        </w:p>
        <w:p w:rsidR="00AC33FB" w:rsidRDefault="00694327" w:rsidP="004F2CD8">
          <w:sdt>
            <w:sdtPr>
              <w:rPr>
                <w:bCs/>
                <w:szCs w:val="21"/>
              </w:rPr>
              <w:alias w:val="是否适用：前十名有限售条件股东持股数量及限售条件[双击切换]"/>
              <w:tag w:val="_GBC_681c25d581914cb19d4b007c00511b6a"/>
              <w:id w:val="-1955167338"/>
              <w:lock w:val="sdtContentLocked"/>
              <w:placeholder>
                <w:docPart w:val="GBC22222222222222222222222222222"/>
              </w:placeholder>
            </w:sdtPr>
            <w:sdtContent>
              <w:r>
                <w:rPr>
                  <w:bCs/>
                  <w:szCs w:val="21"/>
                </w:rPr>
                <w:fldChar w:fldCharType="begin"/>
              </w:r>
              <w:r w:rsidR="004F2CD8">
                <w:rPr>
                  <w:bCs/>
                  <w:szCs w:val="21"/>
                </w:rPr>
                <w:instrText xml:space="preserve"> MACROBUTTON  SnrToggleCheckbox □适用 </w:instrText>
              </w:r>
              <w:r>
                <w:rPr>
                  <w:bCs/>
                  <w:szCs w:val="21"/>
                </w:rPr>
                <w:fldChar w:fldCharType="end"/>
              </w:r>
              <w:r>
                <w:rPr>
                  <w:bCs/>
                  <w:szCs w:val="21"/>
                </w:rPr>
                <w:fldChar w:fldCharType="begin"/>
              </w:r>
              <w:r w:rsidR="004F2CD8">
                <w:rPr>
                  <w:bCs/>
                  <w:szCs w:val="21"/>
                </w:rPr>
                <w:instrText xml:space="preserve"> MACROBUTTON  SnrToggleCheckbox √不适用 </w:instrText>
              </w:r>
              <w:r>
                <w:rPr>
                  <w:bCs/>
                  <w:szCs w:val="21"/>
                </w:rPr>
                <w:fldChar w:fldCharType="end"/>
              </w:r>
            </w:sdtContent>
          </w:sdt>
        </w:p>
      </w:sdtContent>
    </w:sdt>
    <w:p w:rsidR="00AC33FB" w:rsidRDefault="00AC33FB">
      <w:bookmarkStart w:id="36" w:name="_Toc342059487"/>
      <w:bookmarkStart w:id="37" w:name="_Toc342566000"/>
    </w:p>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rFonts w:hint="eastAsia"/>
          <w:szCs w:val="24"/>
        </w:rPr>
      </w:sdtEndPr>
      <w:sdtContent>
        <w:p w:rsidR="00AC33FB" w:rsidRDefault="00F8414F">
          <w:pPr>
            <w:pStyle w:val="3"/>
            <w:numPr>
              <w:ilvl w:val="1"/>
              <w:numId w:val="16"/>
            </w:numPr>
          </w:pPr>
          <w:r>
            <w:t>战略投资者或一般法人因配售新股成为前</w:t>
          </w:r>
          <w:r>
            <w:t>10</w:t>
          </w:r>
          <w:r>
            <w:t>名股东</w:t>
          </w:r>
        </w:p>
        <w:p w:rsidR="00AC33FB" w:rsidRDefault="00694327" w:rsidP="00356965">
          <w:sdt>
            <w:sdtPr>
              <w:alias w:val="是否适用：战略投资者或一般法人因配售新股成为前10名股东[双击切换]"/>
              <w:tag w:val="_GBC_fe7bdc72bd78490fb48d0f3eaca6248e"/>
              <w:id w:val="1958683986"/>
              <w:lock w:val="sdtContentLocked"/>
              <w:placeholder>
                <w:docPart w:val="GBC22222222222222222222222222222"/>
              </w:placeholder>
            </w:sdtPr>
            <w:sdtContent>
              <w:r>
                <w:fldChar w:fldCharType="begin"/>
              </w:r>
              <w:r w:rsidR="00356965">
                <w:instrText xml:space="preserve"> MACROBUTTON  SnrToggleCheckbox □适用 </w:instrText>
              </w:r>
              <w:r>
                <w:fldChar w:fldCharType="end"/>
              </w:r>
              <w:r>
                <w:fldChar w:fldCharType="begin"/>
              </w:r>
              <w:r w:rsidR="00356965">
                <w:instrText xml:space="preserve"> MACROBUTTON  SnrToggleCheckbox √不适用 </w:instrText>
              </w:r>
              <w:r>
                <w:fldChar w:fldCharType="end"/>
              </w:r>
            </w:sdtContent>
          </w:sdt>
        </w:p>
      </w:sdtContent>
    </w:sdt>
    <w:bookmarkEnd w:id="36"/>
    <w:bookmarkEnd w:id="37"/>
    <w:p w:rsidR="00AC33FB" w:rsidRDefault="00F8414F">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ContentLocked"/>
            <w:placeholder>
              <w:docPart w:val="GBC22222222222222222222222222222"/>
            </w:placeholder>
          </w:sdtPr>
          <w:sdtContent>
            <w:p w:rsidR="00AC33FB" w:rsidRDefault="00694327" w:rsidP="00A569EC">
              <w:pPr>
                <w:rPr>
                  <w:color w:val="0000FF"/>
                  <w:szCs w:val="21"/>
                  <w:highlight w:val="yellow"/>
                  <w:bdr w:val="single" w:sz="4" w:space="0" w:color="auto"/>
                </w:rPr>
              </w:pPr>
              <w:r>
                <w:fldChar w:fldCharType="begin"/>
              </w:r>
              <w:r w:rsidR="00A569EC">
                <w:instrText xml:space="preserve"> MACROBUTTON  SnrToggleCheckbox □适用 </w:instrText>
              </w:r>
              <w:r>
                <w:fldChar w:fldCharType="end"/>
              </w:r>
              <w:r>
                <w:fldChar w:fldCharType="begin"/>
              </w:r>
              <w:r w:rsidR="00A569EC">
                <w:instrText xml:space="preserve"> MACROBUTTON  SnrToggleCheckbox √不适用 </w:instrText>
              </w:r>
              <w:r>
                <w:fldChar w:fldCharType="end"/>
              </w:r>
            </w:p>
          </w:sdtContent>
        </w:sdt>
      </w:sdtContent>
    </w:sdt>
    <w:p w:rsidR="00AC33FB" w:rsidRDefault="00F8414F">
      <w:pPr>
        <w:pStyle w:val="10"/>
        <w:numPr>
          <w:ilvl w:val="0"/>
          <w:numId w:val="3"/>
        </w:numPr>
      </w:pPr>
      <w:bookmarkStart w:id="38" w:name="_Toc392233017"/>
      <w:bookmarkStart w:id="39" w:name="_Toc484510570"/>
      <w:r>
        <w:rPr>
          <w:rFonts w:hint="eastAsia"/>
        </w:rPr>
        <w:t>优先股相关情况</w:t>
      </w:r>
      <w:bookmarkEnd w:id="38"/>
      <w:bookmarkEnd w:id="39"/>
    </w:p>
    <w:sdt>
      <w:sdtPr>
        <w:alias w:val="是否适用：优先股相关情况[双击切换]"/>
        <w:tag w:val="_GBC_2113adbee8464e1c828b3d6d35c60abf"/>
        <w:id w:val="835425082"/>
        <w:lock w:val="sdtContentLocked"/>
        <w:placeholder>
          <w:docPart w:val="GBC22222222222222222222222222222"/>
        </w:placeholder>
      </w:sdtPr>
      <w:sdtContent>
        <w:p w:rsidR="004F2CD8" w:rsidRDefault="00694327" w:rsidP="004F2CD8">
          <w:r>
            <w:fldChar w:fldCharType="begin"/>
          </w:r>
          <w:r w:rsidR="004F2CD8">
            <w:instrText xml:space="preserve"> MACROBUTTON  SnrToggleCheckbox □适用 </w:instrText>
          </w:r>
          <w:r>
            <w:fldChar w:fldCharType="end"/>
          </w:r>
          <w:r>
            <w:fldChar w:fldCharType="begin"/>
          </w:r>
          <w:r w:rsidR="004F2CD8">
            <w:instrText xml:space="preserve"> MACROBUTTON  SnrToggleCheckbox √不适用 </w:instrText>
          </w:r>
          <w:r>
            <w:fldChar w:fldCharType="end"/>
          </w:r>
        </w:p>
      </w:sdtContent>
    </w:sdt>
    <w:p w:rsidR="00AC33FB" w:rsidRDefault="00AC33FB"/>
    <w:p w:rsidR="00AC33FB" w:rsidRDefault="00AC33FB"/>
    <w:p w:rsidR="00AC33FB" w:rsidRDefault="00F8414F">
      <w:pPr>
        <w:pStyle w:val="10"/>
        <w:numPr>
          <w:ilvl w:val="0"/>
          <w:numId w:val="3"/>
        </w:numPr>
      </w:pPr>
      <w:bookmarkStart w:id="40" w:name="_Toc342566003"/>
      <w:bookmarkStart w:id="41" w:name="_Toc392233018"/>
      <w:bookmarkStart w:id="42" w:name="_Toc484510571"/>
      <w:r>
        <w:rPr>
          <w:rFonts w:hint="eastAsia"/>
        </w:rPr>
        <w:t>董事、监事、高级管理人员</w:t>
      </w:r>
      <w:bookmarkEnd w:id="40"/>
      <w:r>
        <w:rPr>
          <w:rFonts w:hint="eastAsia"/>
        </w:rPr>
        <w:t>情况</w:t>
      </w:r>
      <w:bookmarkEnd w:id="41"/>
      <w:bookmarkEnd w:id="42"/>
    </w:p>
    <w:p w:rsidR="00AC33FB" w:rsidRDefault="00F8414F">
      <w:pPr>
        <w:pStyle w:val="2"/>
        <w:numPr>
          <w:ilvl w:val="0"/>
          <w:numId w:val="5"/>
        </w:numPr>
        <w:spacing w:line="360" w:lineRule="auto"/>
      </w:pPr>
      <w:bookmarkStart w:id="43" w:name="_Toc342057944"/>
      <w:bookmarkStart w:id="44" w:name="_Toc342566004"/>
      <w:r>
        <w:rPr>
          <w:rFonts w:hint="eastAsia"/>
        </w:rPr>
        <w:t>持股变动情况</w:t>
      </w:r>
    </w:p>
    <w:p w:rsidR="00AC33FB" w:rsidRDefault="00F8414F">
      <w:pPr>
        <w:pStyle w:val="3"/>
        <w:numPr>
          <w:ilvl w:val="2"/>
          <w:numId w:val="17"/>
        </w:numPr>
      </w:pPr>
      <w:r>
        <w:t>现任及报告期内离任董事、监事和高级管理人员持股变动情况</w:t>
      </w:r>
    </w:p>
    <w:sdt>
      <w:sdtPr>
        <w:alias w:val="是否适用：董事、监事和高级管理人员持股变动[双击切换]"/>
        <w:tag w:val="_GBC_e4aa9f89c24b4cbb80c479762adcf568"/>
        <w:id w:val="-72819814"/>
        <w:lock w:val="sdtContentLocked"/>
        <w:placeholder>
          <w:docPart w:val="GBC22222222222222222222222222222"/>
        </w:placeholder>
      </w:sdtPr>
      <w:sdtContent>
        <w:p w:rsidR="00AC33FB" w:rsidRDefault="00694327">
          <w:r>
            <w:fldChar w:fldCharType="begin"/>
          </w:r>
          <w:r w:rsidR="00B15A3C">
            <w:instrText xml:space="preserve"> MACROBUTTON  SnrToggleCheckbox □适用 </w:instrText>
          </w:r>
          <w:r>
            <w:fldChar w:fldCharType="end"/>
          </w:r>
          <w:r>
            <w:fldChar w:fldCharType="begin"/>
          </w:r>
          <w:r w:rsidR="00B15A3C">
            <w:instrText xml:space="preserve"> MACROBUTTON  SnrToggleCheckbox √不适用 </w:instrText>
          </w:r>
          <w:r>
            <w:fldChar w:fldCharType="end"/>
          </w:r>
        </w:p>
      </w:sdtContent>
    </w:sdt>
    <w:p w:rsidR="00AC33FB" w:rsidRDefault="00AC33FB"/>
    <w:p w:rsidR="00AC33FB" w:rsidRDefault="00F8414F">
      <w:pPr>
        <w:pStyle w:val="3"/>
        <w:numPr>
          <w:ilvl w:val="2"/>
          <w:numId w:val="17"/>
        </w:numPr>
      </w:pPr>
      <w:bookmarkStart w:id="45" w:name="_Toc342057945"/>
      <w:bookmarkStart w:id="46" w:name="_Toc342566005"/>
      <w:bookmarkEnd w:id="43"/>
      <w:bookmarkEnd w:id="44"/>
      <w:r>
        <w:rPr>
          <w:rFonts w:hint="eastAsia"/>
        </w:rPr>
        <w:t>董事、监事、高级管理人员报告期内被授予的股权激励情况</w:t>
      </w:r>
      <w:bookmarkEnd w:id="45"/>
      <w:bookmarkEnd w:id="46"/>
    </w:p>
    <w:p w:rsidR="00AC33FB" w:rsidRDefault="00694327" w:rsidP="00B15A3C">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3c204ebee7cf4fc2a7c4a3ad63ffe1c4"/>
          <w:id w:val="18561718"/>
          <w:lock w:val="sdtContentLocked"/>
          <w:placeholder>
            <w:docPart w:val="GBC22222222222222222222222222222"/>
          </w:placeholder>
        </w:sdtPr>
        <w:sdtContent>
          <w:r>
            <w:rPr>
              <w:szCs w:val="21"/>
            </w:rPr>
            <w:fldChar w:fldCharType="begin"/>
          </w:r>
          <w:r w:rsidR="00B15A3C">
            <w:rPr>
              <w:szCs w:val="21"/>
            </w:rPr>
            <w:instrText>MACROBUTTON  SnrToggleCheckbox □适用</w:instrText>
          </w:r>
          <w:r>
            <w:rPr>
              <w:szCs w:val="21"/>
            </w:rPr>
            <w:fldChar w:fldCharType="end"/>
          </w:r>
          <w:r>
            <w:rPr>
              <w:szCs w:val="21"/>
            </w:rPr>
            <w:fldChar w:fldCharType="begin"/>
          </w:r>
          <w:r w:rsidR="00B15A3C">
            <w:rPr>
              <w:szCs w:val="21"/>
            </w:rPr>
            <w:instrText xml:space="preserve"> MACROBUTTON  SnrToggleCheckbox √不适用 </w:instrText>
          </w:r>
          <w:r>
            <w:rPr>
              <w:szCs w:val="21"/>
            </w:rPr>
            <w:fldChar w:fldCharType="end"/>
          </w:r>
        </w:sdtContent>
      </w:sdt>
    </w:p>
    <w:p w:rsidR="00B15A3C" w:rsidRDefault="00B15A3C" w:rsidP="00B15A3C">
      <w:pPr>
        <w:kinsoku w:val="0"/>
        <w:overflowPunct w:val="0"/>
        <w:autoSpaceDE w:val="0"/>
        <w:autoSpaceDN w:val="0"/>
        <w:adjustRightInd w:val="0"/>
        <w:snapToGrid w:val="0"/>
        <w:rPr>
          <w:color w:val="0000FF"/>
          <w:szCs w:val="21"/>
        </w:rPr>
      </w:pPr>
    </w:p>
    <w:bookmarkStart w:id="47" w:name="_Toc342057949" w:displacedByCustomXml="next"/>
    <w:bookmarkStart w:id="48"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AC33FB" w:rsidRDefault="00F8414F">
          <w:pPr>
            <w:pStyle w:val="2"/>
            <w:numPr>
              <w:ilvl w:val="0"/>
              <w:numId w:val="5"/>
            </w:numPr>
            <w:spacing w:line="360" w:lineRule="auto"/>
          </w:pPr>
          <w:r>
            <w:rPr>
              <w:rFonts w:hint="eastAsia"/>
            </w:rPr>
            <w:t>公司董事、监事、高级管理人员变动情况</w:t>
          </w:r>
          <w:bookmarkEnd w:id="48"/>
          <w:bookmarkEnd w:id="47"/>
        </w:p>
        <w:sdt>
          <w:sdtPr>
            <w:alias w:val="是否适用：公司董事、监事、高级管理人员变动情况[双击切换]"/>
            <w:tag w:val="_GBC_001d837207464f1aaa52a7fb8cd9d226"/>
            <w:id w:val="-1634090531"/>
            <w:lock w:val="sdtContentLocked"/>
            <w:placeholder>
              <w:docPart w:val="GBC22222222222222222222222222222"/>
            </w:placeholder>
          </w:sdtPr>
          <w:sdtContent>
            <w:p w:rsidR="00AC33FB" w:rsidRDefault="00694327">
              <w:r>
                <w:fldChar w:fldCharType="begin"/>
              </w:r>
              <w:r w:rsidR="00B15A3C">
                <w:instrText xml:space="preserve"> MACROBUTTON  SnrToggleCheckbox √适用 </w:instrText>
              </w:r>
              <w:r>
                <w:fldChar w:fldCharType="end"/>
              </w:r>
              <w:r>
                <w:fldChar w:fldCharType="begin"/>
              </w:r>
              <w:r w:rsidR="00B15A3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356965" w:rsidRPr="004F261C" w:rsidTr="00526A10">
            <w:tc>
              <w:tcPr>
                <w:tcW w:w="1643" w:type="pct"/>
                <w:shd w:val="clear" w:color="auto" w:fill="auto"/>
              </w:tcPr>
              <w:p w:rsidR="00356965" w:rsidRPr="004F261C" w:rsidRDefault="00356965" w:rsidP="00526A10">
                <w:pPr>
                  <w:kinsoku w:val="0"/>
                  <w:overflowPunct w:val="0"/>
                  <w:autoSpaceDE w:val="0"/>
                  <w:autoSpaceDN w:val="0"/>
                  <w:adjustRightInd w:val="0"/>
                  <w:snapToGrid w:val="0"/>
                  <w:jc w:val="center"/>
                  <w:rPr>
                    <w:sz w:val="18"/>
                    <w:szCs w:val="18"/>
                  </w:rPr>
                </w:pPr>
                <w:r w:rsidRPr="004F261C">
                  <w:rPr>
                    <w:rFonts w:hint="eastAsia"/>
                    <w:sz w:val="18"/>
                    <w:szCs w:val="18"/>
                  </w:rPr>
                  <w:t>姓名</w:t>
                </w:r>
              </w:p>
            </w:tc>
            <w:tc>
              <w:tcPr>
                <w:tcW w:w="1732" w:type="pct"/>
                <w:shd w:val="clear" w:color="auto" w:fill="auto"/>
              </w:tcPr>
              <w:p w:rsidR="00356965" w:rsidRPr="004F261C" w:rsidRDefault="00356965" w:rsidP="00526A10">
                <w:pPr>
                  <w:kinsoku w:val="0"/>
                  <w:overflowPunct w:val="0"/>
                  <w:autoSpaceDE w:val="0"/>
                  <w:autoSpaceDN w:val="0"/>
                  <w:adjustRightInd w:val="0"/>
                  <w:snapToGrid w:val="0"/>
                  <w:jc w:val="center"/>
                  <w:rPr>
                    <w:sz w:val="18"/>
                    <w:szCs w:val="18"/>
                  </w:rPr>
                </w:pPr>
                <w:r w:rsidRPr="004F261C">
                  <w:rPr>
                    <w:rFonts w:hint="eastAsia"/>
                    <w:sz w:val="18"/>
                    <w:szCs w:val="18"/>
                  </w:rPr>
                  <w:t>担任的职务</w:t>
                </w:r>
              </w:p>
            </w:tc>
            <w:tc>
              <w:tcPr>
                <w:tcW w:w="1625" w:type="pct"/>
                <w:shd w:val="clear" w:color="auto" w:fill="auto"/>
              </w:tcPr>
              <w:p w:rsidR="00356965" w:rsidRPr="004F261C" w:rsidRDefault="00356965" w:rsidP="00526A10">
                <w:pPr>
                  <w:kinsoku w:val="0"/>
                  <w:overflowPunct w:val="0"/>
                  <w:autoSpaceDE w:val="0"/>
                  <w:autoSpaceDN w:val="0"/>
                  <w:adjustRightInd w:val="0"/>
                  <w:snapToGrid w:val="0"/>
                  <w:jc w:val="center"/>
                  <w:rPr>
                    <w:sz w:val="18"/>
                    <w:szCs w:val="18"/>
                    <w:highlight w:val="cyan"/>
                  </w:rPr>
                </w:pPr>
                <w:r w:rsidRPr="004F261C">
                  <w:rPr>
                    <w:rFonts w:hint="eastAsia"/>
                    <w:sz w:val="18"/>
                    <w:szCs w:val="18"/>
                  </w:rPr>
                  <w:t>变动情形</w:t>
                </w:r>
              </w:p>
            </w:tc>
          </w:tr>
          <w:sdt>
            <w:sdtPr>
              <w:rPr>
                <w:rFonts w:hint="eastAsia"/>
                <w:sz w:val="18"/>
                <w:szCs w:val="18"/>
              </w:rPr>
              <w:alias w:val="在报告期内公司董事、监事、高级管理人员变动情况"/>
              <w:tag w:val="_GBC_f8245c93a5574f05bb6e0a400a7c4f3b"/>
              <w:id w:val="1932227"/>
              <w:lock w:val="sdtLocked"/>
            </w:sdtPr>
            <w:sdtContent>
              <w:tr w:rsidR="00356965" w:rsidRPr="004F261C" w:rsidTr="00526A10">
                <w:sdt>
                  <w:sdtPr>
                    <w:rPr>
                      <w:rFonts w:hint="eastAsia"/>
                      <w:sz w:val="18"/>
                      <w:szCs w:val="18"/>
                    </w:rPr>
                    <w:alias w:val="在报告期内离任的董事、监事、高级管理人员姓名"/>
                    <w:tag w:val="_GBC_d397c51f2d3a411c9f47f42464ed1868"/>
                    <w:id w:val="1932224"/>
                    <w:lock w:val="sdtLocked"/>
                  </w:sdtPr>
                  <w:sdtContent>
                    <w:tc>
                      <w:tcPr>
                        <w:tcW w:w="1643" w:type="pct"/>
                      </w:tcPr>
                      <w:p w:rsidR="00356965" w:rsidRPr="004F261C" w:rsidRDefault="00356965" w:rsidP="00526A10">
                        <w:pPr>
                          <w:kinsoku w:val="0"/>
                          <w:overflowPunct w:val="0"/>
                          <w:autoSpaceDE w:val="0"/>
                          <w:autoSpaceDN w:val="0"/>
                          <w:adjustRightInd w:val="0"/>
                          <w:snapToGrid w:val="0"/>
                          <w:jc w:val="center"/>
                          <w:rPr>
                            <w:color w:val="FFC000"/>
                            <w:sz w:val="18"/>
                            <w:szCs w:val="18"/>
                          </w:rPr>
                        </w:pPr>
                        <w:r w:rsidRPr="004F261C">
                          <w:rPr>
                            <w:rFonts w:hint="eastAsia"/>
                            <w:sz w:val="18"/>
                            <w:szCs w:val="18"/>
                          </w:rPr>
                          <w:t>杨英才</w:t>
                        </w:r>
                      </w:p>
                    </w:tc>
                  </w:sdtContent>
                </w:sdt>
                <w:sdt>
                  <w:sdtPr>
                    <w:rPr>
                      <w:sz w:val="18"/>
                      <w:szCs w:val="18"/>
                    </w:rPr>
                    <w:alias w:val="离任的董事监事高级管理人员职务"/>
                    <w:tag w:val="_GBC_aa77cd30b13947f0841f49b0b279211b"/>
                    <w:id w:val="1932225"/>
                    <w:lock w:val="sdtLocked"/>
                  </w:sdtPr>
                  <w:sdtContent>
                    <w:tc>
                      <w:tcPr>
                        <w:tcW w:w="1732" w:type="pct"/>
                      </w:tcPr>
                      <w:p w:rsidR="00356965" w:rsidRPr="004F261C" w:rsidRDefault="00356965" w:rsidP="00526A10">
                        <w:pPr>
                          <w:kinsoku w:val="0"/>
                          <w:overflowPunct w:val="0"/>
                          <w:autoSpaceDE w:val="0"/>
                          <w:autoSpaceDN w:val="0"/>
                          <w:adjustRightInd w:val="0"/>
                          <w:snapToGrid w:val="0"/>
                          <w:jc w:val="center"/>
                          <w:rPr>
                            <w:color w:val="FFC000"/>
                            <w:sz w:val="18"/>
                            <w:szCs w:val="18"/>
                          </w:rPr>
                        </w:pPr>
                        <w:r w:rsidRPr="004F261C">
                          <w:rPr>
                            <w:rFonts w:hint="eastAsia"/>
                            <w:sz w:val="18"/>
                            <w:szCs w:val="18"/>
                          </w:rPr>
                          <w:t>监事会主席</w:t>
                        </w:r>
                      </w:p>
                    </w:tc>
                  </w:sdtContent>
                </w:sdt>
                <w:sdt>
                  <w:sdtPr>
                    <w:rPr>
                      <w:sz w:val="18"/>
                      <w:szCs w:val="18"/>
                    </w:rPr>
                    <w:alias w:val="公司董事、监事、高级管理人员的变动情形"/>
                    <w:tag w:val="_GBC_466f24fb36cc4d949be4225fed8d37c7"/>
                    <w:id w:val="1932226"/>
                    <w:lock w:val="sdtLocked"/>
                    <w:comboBox>
                      <w:listItem w:displayText="聘任" w:value="聘任"/>
                      <w:listItem w:displayText="离任" w:value="离任"/>
                      <w:listItem w:displayText="解任" w:value="解任"/>
                      <w:listItem w:displayText="选举" w:value="选举"/>
                    </w:comboBox>
                  </w:sdtPr>
                  <w:sdtContent>
                    <w:tc>
                      <w:tcPr>
                        <w:tcW w:w="1625" w:type="pct"/>
                      </w:tcPr>
                      <w:p w:rsidR="00356965" w:rsidRPr="004F261C" w:rsidRDefault="00356965" w:rsidP="00526A10">
                        <w:pPr>
                          <w:kinsoku w:val="0"/>
                          <w:overflowPunct w:val="0"/>
                          <w:autoSpaceDE w:val="0"/>
                          <w:autoSpaceDN w:val="0"/>
                          <w:adjustRightInd w:val="0"/>
                          <w:snapToGrid w:val="0"/>
                          <w:jc w:val="center"/>
                          <w:rPr>
                            <w:color w:val="FFC000"/>
                            <w:sz w:val="18"/>
                            <w:szCs w:val="18"/>
                          </w:rPr>
                        </w:pPr>
                        <w:r w:rsidRPr="004F261C">
                          <w:rPr>
                            <w:sz w:val="18"/>
                            <w:szCs w:val="18"/>
                          </w:rPr>
                          <w:t>离任</w:t>
                        </w:r>
                      </w:p>
                    </w:tc>
                  </w:sdtContent>
                </w:sdt>
              </w:tr>
            </w:sdtContent>
          </w:sdt>
          <w:sdt>
            <w:sdtPr>
              <w:rPr>
                <w:rFonts w:hint="eastAsia"/>
                <w:sz w:val="18"/>
                <w:szCs w:val="18"/>
              </w:rPr>
              <w:alias w:val="在报告期内公司董事、监事、高级管理人员变动情况"/>
              <w:tag w:val="_GBC_f8245c93a5574f05bb6e0a400a7c4f3b"/>
              <w:id w:val="1932231"/>
              <w:lock w:val="sdtLocked"/>
            </w:sdtPr>
            <w:sdtContent>
              <w:tr w:rsidR="00356965" w:rsidRPr="004F261C" w:rsidTr="00526A10">
                <w:sdt>
                  <w:sdtPr>
                    <w:rPr>
                      <w:rFonts w:hint="eastAsia"/>
                      <w:sz w:val="18"/>
                      <w:szCs w:val="18"/>
                    </w:rPr>
                    <w:alias w:val="在报告期内离任的董事、监事、高级管理人员姓名"/>
                    <w:tag w:val="_GBC_d397c51f2d3a411c9f47f42464ed1868"/>
                    <w:id w:val="1932228"/>
                    <w:lock w:val="sdtLocked"/>
                  </w:sdtPr>
                  <w:sdtContent>
                    <w:tc>
                      <w:tcPr>
                        <w:tcW w:w="1643" w:type="pct"/>
                      </w:tcPr>
                      <w:p w:rsidR="00356965" w:rsidRPr="004F261C" w:rsidRDefault="00356965" w:rsidP="00526A10">
                        <w:pPr>
                          <w:kinsoku w:val="0"/>
                          <w:overflowPunct w:val="0"/>
                          <w:autoSpaceDE w:val="0"/>
                          <w:autoSpaceDN w:val="0"/>
                          <w:adjustRightInd w:val="0"/>
                          <w:snapToGrid w:val="0"/>
                          <w:jc w:val="center"/>
                          <w:rPr>
                            <w:color w:val="FFC000"/>
                            <w:sz w:val="18"/>
                            <w:szCs w:val="18"/>
                          </w:rPr>
                        </w:pPr>
                        <w:r w:rsidRPr="004F261C">
                          <w:rPr>
                            <w:rFonts w:hint="eastAsia"/>
                            <w:sz w:val="18"/>
                            <w:szCs w:val="18"/>
                          </w:rPr>
                          <w:t>吴伯成</w:t>
                        </w:r>
                      </w:p>
                    </w:tc>
                  </w:sdtContent>
                </w:sdt>
                <w:sdt>
                  <w:sdtPr>
                    <w:rPr>
                      <w:sz w:val="18"/>
                      <w:szCs w:val="18"/>
                    </w:rPr>
                    <w:alias w:val="离任的董事监事高级管理人员职务"/>
                    <w:tag w:val="_GBC_aa77cd30b13947f0841f49b0b279211b"/>
                    <w:id w:val="1932229"/>
                    <w:lock w:val="sdtLocked"/>
                  </w:sdtPr>
                  <w:sdtContent>
                    <w:tc>
                      <w:tcPr>
                        <w:tcW w:w="1732" w:type="pct"/>
                      </w:tcPr>
                      <w:p w:rsidR="00356965" w:rsidRPr="004F261C" w:rsidRDefault="00356965" w:rsidP="00526A10">
                        <w:pPr>
                          <w:kinsoku w:val="0"/>
                          <w:overflowPunct w:val="0"/>
                          <w:autoSpaceDE w:val="0"/>
                          <w:autoSpaceDN w:val="0"/>
                          <w:adjustRightInd w:val="0"/>
                          <w:snapToGrid w:val="0"/>
                          <w:jc w:val="center"/>
                          <w:rPr>
                            <w:color w:val="FFC000"/>
                            <w:sz w:val="18"/>
                            <w:szCs w:val="18"/>
                          </w:rPr>
                        </w:pPr>
                        <w:r w:rsidRPr="004F261C">
                          <w:rPr>
                            <w:rFonts w:hint="eastAsia"/>
                            <w:sz w:val="18"/>
                            <w:szCs w:val="18"/>
                          </w:rPr>
                          <w:t>监事会主席</w:t>
                        </w:r>
                      </w:p>
                    </w:tc>
                  </w:sdtContent>
                </w:sdt>
                <w:sdt>
                  <w:sdtPr>
                    <w:rPr>
                      <w:sz w:val="18"/>
                      <w:szCs w:val="18"/>
                    </w:rPr>
                    <w:alias w:val="公司董事、监事、高级管理人员的变动情形"/>
                    <w:tag w:val="_GBC_466f24fb36cc4d949be4225fed8d37c7"/>
                    <w:id w:val="1932230"/>
                    <w:lock w:val="sdtLocked"/>
                    <w:comboBox>
                      <w:listItem w:displayText="聘任" w:value="聘任"/>
                      <w:listItem w:displayText="离任" w:value="离任"/>
                      <w:listItem w:displayText="解任" w:value="解任"/>
                      <w:listItem w:displayText="选举" w:value="选举"/>
                    </w:comboBox>
                  </w:sdtPr>
                  <w:sdtContent>
                    <w:tc>
                      <w:tcPr>
                        <w:tcW w:w="1625" w:type="pct"/>
                      </w:tcPr>
                      <w:p w:rsidR="00356965" w:rsidRPr="004F261C" w:rsidRDefault="00356965" w:rsidP="00526A10">
                        <w:pPr>
                          <w:kinsoku w:val="0"/>
                          <w:overflowPunct w:val="0"/>
                          <w:autoSpaceDE w:val="0"/>
                          <w:autoSpaceDN w:val="0"/>
                          <w:adjustRightInd w:val="0"/>
                          <w:snapToGrid w:val="0"/>
                          <w:jc w:val="center"/>
                          <w:rPr>
                            <w:color w:val="FFC000"/>
                            <w:sz w:val="18"/>
                            <w:szCs w:val="18"/>
                          </w:rPr>
                        </w:pPr>
                        <w:r w:rsidRPr="004F261C">
                          <w:rPr>
                            <w:sz w:val="18"/>
                            <w:szCs w:val="18"/>
                          </w:rPr>
                          <w:t>选举</w:t>
                        </w:r>
                      </w:p>
                    </w:tc>
                  </w:sdtContent>
                </w:sdt>
              </w:tr>
            </w:sdtContent>
          </w:sdt>
          <w:sdt>
            <w:sdtPr>
              <w:rPr>
                <w:rFonts w:hint="eastAsia"/>
                <w:sz w:val="18"/>
                <w:szCs w:val="18"/>
              </w:rPr>
              <w:alias w:val="在报告期内公司董事、监事、高级管理人员变动情况"/>
              <w:tag w:val="_GBC_f8245c93a5574f05bb6e0a400a7c4f3b"/>
              <w:id w:val="1932235"/>
              <w:lock w:val="sdtLocked"/>
            </w:sdtPr>
            <w:sdtContent>
              <w:tr w:rsidR="00356965" w:rsidRPr="004F261C" w:rsidTr="00526A10">
                <w:sdt>
                  <w:sdtPr>
                    <w:rPr>
                      <w:rFonts w:hint="eastAsia"/>
                      <w:sz w:val="18"/>
                      <w:szCs w:val="18"/>
                    </w:rPr>
                    <w:alias w:val="在报告期内离任的董事、监事、高级管理人员姓名"/>
                    <w:tag w:val="_GBC_d397c51f2d3a411c9f47f42464ed1868"/>
                    <w:id w:val="1932232"/>
                    <w:lock w:val="sdtLocked"/>
                  </w:sdtPr>
                  <w:sdtContent>
                    <w:tc>
                      <w:tcPr>
                        <w:tcW w:w="1643" w:type="pct"/>
                      </w:tcPr>
                      <w:p w:rsidR="00356965" w:rsidRPr="004F261C" w:rsidRDefault="00356965" w:rsidP="00356965">
                        <w:pPr>
                          <w:kinsoku w:val="0"/>
                          <w:overflowPunct w:val="0"/>
                          <w:autoSpaceDE w:val="0"/>
                          <w:autoSpaceDN w:val="0"/>
                          <w:adjustRightInd w:val="0"/>
                          <w:snapToGrid w:val="0"/>
                          <w:jc w:val="center"/>
                          <w:rPr>
                            <w:sz w:val="18"/>
                            <w:szCs w:val="18"/>
                          </w:rPr>
                        </w:pPr>
                        <w:r w:rsidRPr="004F261C">
                          <w:rPr>
                            <w:rFonts w:hint="eastAsia"/>
                            <w:sz w:val="18"/>
                            <w:szCs w:val="18"/>
                          </w:rPr>
                          <w:t>王润平</w:t>
                        </w:r>
                      </w:p>
                    </w:tc>
                  </w:sdtContent>
                </w:sdt>
                <w:sdt>
                  <w:sdtPr>
                    <w:rPr>
                      <w:sz w:val="18"/>
                      <w:szCs w:val="18"/>
                    </w:rPr>
                    <w:alias w:val="离任的董事监事高级管理人员职务"/>
                    <w:tag w:val="_GBC_aa77cd30b13947f0841f49b0b279211b"/>
                    <w:id w:val="1932233"/>
                    <w:lock w:val="sdtLocked"/>
                  </w:sdtPr>
                  <w:sdtContent>
                    <w:tc>
                      <w:tcPr>
                        <w:tcW w:w="1732" w:type="pct"/>
                      </w:tcPr>
                      <w:p w:rsidR="00356965" w:rsidRPr="004F261C" w:rsidRDefault="00356965" w:rsidP="00356965">
                        <w:pPr>
                          <w:kinsoku w:val="0"/>
                          <w:overflowPunct w:val="0"/>
                          <w:autoSpaceDE w:val="0"/>
                          <w:autoSpaceDN w:val="0"/>
                          <w:adjustRightInd w:val="0"/>
                          <w:snapToGrid w:val="0"/>
                          <w:jc w:val="center"/>
                          <w:rPr>
                            <w:sz w:val="18"/>
                            <w:szCs w:val="18"/>
                          </w:rPr>
                        </w:pPr>
                        <w:r w:rsidRPr="004F261C">
                          <w:rPr>
                            <w:rFonts w:hint="eastAsia"/>
                            <w:sz w:val="18"/>
                            <w:szCs w:val="18"/>
                          </w:rPr>
                          <w:t>副总经理</w:t>
                        </w:r>
                      </w:p>
                    </w:tc>
                  </w:sdtContent>
                </w:sdt>
                <w:sdt>
                  <w:sdtPr>
                    <w:rPr>
                      <w:sz w:val="18"/>
                      <w:szCs w:val="18"/>
                    </w:rPr>
                    <w:alias w:val="公司董事、监事、高级管理人员的变动情形"/>
                    <w:tag w:val="_GBC_466f24fb36cc4d949be4225fed8d37c7"/>
                    <w:id w:val="1932234"/>
                    <w:lock w:val="sdtLocked"/>
                    <w:comboBox>
                      <w:listItem w:displayText="聘任" w:value="聘任"/>
                      <w:listItem w:displayText="离任" w:value="离任"/>
                      <w:listItem w:displayText="解任" w:value="解任"/>
                      <w:listItem w:displayText="选举" w:value="选举"/>
                    </w:comboBox>
                  </w:sdtPr>
                  <w:sdtContent>
                    <w:tc>
                      <w:tcPr>
                        <w:tcW w:w="1625" w:type="pct"/>
                      </w:tcPr>
                      <w:p w:rsidR="00356965" w:rsidRPr="004F261C" w:rsidRDefault="00356965" w:rsidP="00526A10">
                        <w:pPr>
                          <w:kinsoku w:val="0"/>
                          <w:overflowPunct w:val="0"/>
                          <w:autoSpaceDE w:val="0"/>
                          <w:autoSpaceDN w:val="0"/>
                          <w:adjustRightInd w:val="0"/>
                          <w:snapToGrid w:val="0"/>
                          <w:jc w:val="center"/>
                          <w:rPr>
                            <w:sz w:val="18"/>
                            <w:szCs w:val="18"/>
                          </w:rPr>
                        </w:pPr>
                        <w:r w:rsidRPr="004F261C">
                          <w:rPr>
                            <w:sz w:val="18"/>
                            <w:szCs w:val="18"/>
                          </w:rPr>
                          <w:t>离任</w:t>
                        </w:r>
                      </w:p>
                    </w:tc>
                  </w:sdtContent>
                </w:sdt>
              </w:tr>
            </w:sdtContent>
          </w:sdt>
        </w:tbl>
        <w:p w:rsidR="00AC33FB" w:rsidRDefault="00694327"/>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AC33FB" w:rsidRDefault="00F8414F">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ContentLocked"/>
            <w:placeholder>
              <w:docPart w:val="GBC22222222222222222222222222222"/>
            </w:placeholder>
          </w:sdtPr>
          <w:sdtContent>
            <w:p w:rsidR="00356965" w:rsidRDefault="00694327" w:rsidP="00B15A3C">
              <w:r>
                <w:fldChar w:fldCharType="begin"/>
              </w:r>
              <w:r w:rsidR="00356965">
                <w:instrText>MACROBUTTON  SnrToggleCheckbox √适用</w:instrText>
              </w:r>
              <w:r>
                <w:fldChar w:fldCharType="end"/>
              </w:r>
              <w:r>
                <w:fldChar w:fldCharType="begin"/>
              </w:r>
              <w:r w:rsidR="00356965">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sdtPr>
          <w:sdtContent>
            <w:p w:rsidR="00356965" w:rsidRDefault="007F36C5">
              <w:r>
                <w:rPr>
                  <w:rFonts w:hint="eastAsia"/>
                </w:rPr>
                <w:t>报告期，公司监事会主席杨英才先生因到法定退休年龄，辞去公司监事、监事会主席职务，公司2016年年度股东大会和第八届监事会第六次会议选举吴伯成先生为公司监事、监事会主席，任期至第八届监事会届满；报告期，公司副总经理王润平先生因工作调整辞去副总经理职务。</w:t>
              </w:r>
            </w:p>
          </w:sdtContent>
        </w:sdt>
        <w:p w:rsidR="00AC33FB" w:rsidRDefault="00694327"/>
      </w:sdtContent>
    </w:sdt>
    <w:sdt>
      <w:sdtPr>
        <w:rPr>
          <w:rFonts w:ascii="Calibri" w:hAnsi="Calibri" w:cs="宋体" w:hint="eastAsia"/>
          <w:b w:val="0"/>
          <w:bCs w:val="0"/>
          <w:kern w:val="0"/>
          <w:szCs w:val="22"/>
        </w:rPr>
        <w:alias w:val="模块:其他董事、监事、高级管理人员和员工情况"/>
        <w:tag w:val="_GBC_73387820b4324825969230e5170e0ab7"/>
        <w:id w:val="430936357"/>
        <w:lock w:val="sdtLocked"/>
        <w:placeholder>
          <w:docPart w:val="GBC22222222222222222222222222222"/>
        </w:placeholder>
      </w:sdtPr>
      <w:sdtEndPr>
        <w:rPr>
          <w:rFonts w:ascii="宋体" w:hAnsi="宋体" w:hint="default"/>
          <w:szCs w:val="24"/>
        </w:rPr>
      </w:sdtEndPr>
      <w:sdtContent>
        <w:p w:rsidR="00AC33FB" w:rsidRDefault="00F8414F">
          <w:pPr>
            <w:pStyle w:val="2"/>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250536221"/>
            <w:lock w:val="sdtContentLocked"/>
            <w:placeholder>
              <w:docPart w:val="GBC22222222222222222222222222222"/>
            </w:placeholder>
          </w:sdtPr>
          <w:sdtContent>
            <w:p w:rsidR="00AC33FB" w:rsidRDefault="00694327" w:rsidP="00B15A3C">
              <w:pPr>
                <w:rPr>
                  <w:bCs/>
                </w:rPr>
                <w:sectPr w:rsidR="00AC33FB" w:rsidSect="00884539">
                  <w:pgSz w:w="11906" w:h="16838"/>
                  <w:pgMar w:top="1525" w:right="1276" w:bottom="1440" w:left="1797" w:header="855" w:footer="992" w:gutter="0"/>
                  <w:cols w:space="425"/>
                  <w:docGrid w:linePitch="312"/>
                </w:sectPr>
              </w:pPr>
              <w:r>
                <w:fldChar w:fldCharType="begin"/>
              </w:r>
              <w:r w:rsidR="00B15A3C">
                <w:instrText xml:space="preserve"> MACROBUTTON  SnrToggleCheckbox □适用 </w:instrText>
              </w:r>
              <w:r>
                <w:fldChar w:fldCharType="end"/>
              </w:r>
              <w:r>
                <w:fldChar w:fldCharType="begin"/>
              </w:r>
              <w:r w:rsidR="00B15A3C">
                <w:instrText xml:space="preserve"> MACROBUTTON  SnrToggleCheckbox √不适用 </w:instrText>
              </w:r>
              <w:r>
                <w:fldChar w:fldCharType="end"/>
              </w:r>
            </w:p>
          </w:sdtContent>
        </w:sdt>
      </w:sdtContent>
    </w:sdt>
    <w:p w:rsidR="00AC33FB" w:rsidRDefault="00AC33FB">
      <w:pPr>
        <w:spacing w:line="360" w:lineRule="exact"/>
        <w:ind w:right="5"/>
      </w:pPr>
    </w:p>
    <w:p w:rsidR="00AC33FB" w:rsidRDefault="00F8414F">
      <w:pPr>
        <w:pStyle w:val="10"/>
        <w:numPr>
          <w:ilvl w:val="0"/>
          <w:numId w:val="3"/>
        </w:numPr>
        <w:rPr>
          <w:bCs w:val="0"/>
          <w:szCs w:val="28"/>
        </w:rPr>
      </w:pPr>
      <w:bookmarkStart w:id="49" w:name="_Toc437440717"/>
      <w:bookmarkStart w:id="50" w:name="_Toc438111012"/>
      <w:bookmarkStart w:id="51" w:name="_Toc484510572"/>
      <w:r>
        <w:rPr>
          <w:rFonts w:hint="eastAsia"/>
          <w:bCs w:val="0"/>
          <w:szCs w:val="28"/>
        </w:rPr>
        <w:t>公司债券相关情况</w:t>
      </w:r>
      <w:bookmarkEnd w:id="49"/>
      <w:bookmarkEnd w:id="50"/>
      <w:bookmarkEnd w:id="51"/>
    </w:p>
    <w:sdt>
      <w:sdtPr>
        <w:rPr>
          <w:szCs w:val="21"/>
        </w:rPr>
        <w:alias w:val="是否适用：公司债券相关情况[双击切换]"/>
        <w:tag w:val="_GBC_0aefba4fc6d84d32a7c7d372906dfb2e"/>
        <w:id w:val="10554357"/>
        <w:lock w:val="sdtContentLocked"/>
        <w:placeholder>
          <w:docPart w:val="GBC22222222222222222222222222222"/>
        </w:placeholder>
      </w:sdtPr>
      <w:sdtContent>
        <w:p w:rsidR="00B15A3C" w:rsidRDefault="00694327" w:rsidP="00B15A3C">
          <w:r>
            <w:rPr>
              <w:szCs w:val="21"/>
            </w:rPr>
            <w:fldChar w:fldCharType="begin"/>
          </w:r>
          <w:r w:rsidR="00B15A3C">
            <w:rPr>
              <w:szCs w:val="21"/>
            </w:rPr>
            <w:instrText xml:space="preserve"> MACROBUTTON  SnrToggleCheckbox □适用 </w:instrText>
          </w:r>
          <w:r>
            <w:rPr>
              <w:szCs w:val="21"/>
            </w:rPr>
            <w:fldChar w:fldCharType="end"/>
          </w:r>
          <w:r>
            <w:rPr>
              <w:szCs w:val="21"/>
            </w:rPr>
            <w:fldChar w:fldCharType="begin"/>
          </w:r>
          <w:r w:rsidR="00B15A3C">
            <w:rPr>
              <w:szCs w:val="21"/>
            </w:rPr>
            <w:instrText xml:space="preserve"> MACROBUTTON  SnrToggleCheckbox √不适用 </w:instrText>
          </w:r>
          <w:r>
            <w:rPr>
              <w:szCs w:val="21"/>
            </w:rPr>
            <w:fldChar w:fldCharType="end"/>
          </w:r>
        </w:p>
      </w:sdtContent>
    </w:sdt>
    <w:p w:rsidR="00AC33FB" w:rsidRDefault="00AC33FB">
      <w:pPr>
        <w:spacing w:line="360" w:lineRule="exact"/>
        <w:ind w:right="5"/>
        <w:sectPr w:rsidR="00AC33FB" w:rsidSect="004860B6">
          <w:pgSz w:w="11906" w:h="16838"/>
          <w:pgMar w:top="1525" w:right="1276" w:bottom="1440" w:left="1797" w:header="851" w:footer="992" w:gutter="0"/>
          <w:cols w:space="425"/>
          <w:docGrid w:linePitch="312"/>
        </w:sectPr>
      </w:pPr>
    </w:p>
    <w:p w:rsidR="00AC33FB" w:rsidRDefault="00F8414F">
      <w:pPr>
        <w:pStyle w:val="10"/>
        <w:numPr>
          <w:ilvl w:val="0"/>
          <w:numId w:val="3"/>
        </w:numPr>
        <w:rPr>
          <w:rFonts w:ascii="宋体" w:eastAsia="宋体" w:hAnsi="宋体"/>
          <w:bCs w:val="0"/>
          <w:szCs w:val="28"/>
        </w:rPr>
      </w:pPr>
      <w:bookmarkStart w:id="52" w:name="_Toc484510573"/>
      <w:r>
        <w:rPr>
          <w:rFonts w:ascii="宋体" w:eastAsia="宋体" w:hAnsi="宋体"/>
          <w:bCs w:val="0"/>
          <w:szCs w:val="28"/>
        </w:rPr>
        <w:lastRenderedPageBreak/>
        <w:t>财务报告</w:t>
      </w:r>
      <w:bookmarkEnd w:id="52"/>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AC33FB" w:rsidRDefault="00F8414F">
          <w:pPr>
            <w:pStyle w:val="2"/>
            <w:numPr>
              <w:ilvl w:val="0"/>
              <w:numId w:val="38"/>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59464993"/>
            <w:lock w:val="sdtContentLocked"/>
            <w:placeholder>
              <w:docPart w:val="GBC22222222222222222222222222222"/>
            </w:placeholder>
          </w:sdtPr>
          <w:sdtContent>
            <w:p w:rsidR="00AC33FB" w:rsidRDefault="00694327" w:rsidP="00B15A3C">
              <w:r>
                <w:fldChar w:fldCharType="begin"/>
              </w:r>
              <w:r w:rsidR="00B15A3C">
                <w:instrText xml:space="preserve"> MACROBUTTON  SnrToggleCheckbox □适用 </w:instrText>
              </w:r>
              <w:r>
                <w:fldChar w:fldCharType="end"/>
              </w:r>
              <w:r>
                <w:fldChar w:fldCharType="begin"/>
              </w:r>
              <w:r w:rsidR="00B15A3C">
                <w:instrText xml:space="preserve"> MACROBUTTON  SnrToggleCheckbox √不适用 </w:instrText>
              </w:r>
              <w:r>
                <w:fldChar w:fldCharType="end"/>
              </w:r>
            </w:p>
          </w:sdtContent>
        </w:sdt>
      </w:sdtContent>
    </w:sdt>
    <w:p w:rsidR="00AC33FB" w:rsidRDefault="00F8414F">
      <w:pPr>
        <w:pStyle w:val="2"/>
        <w:numPr>
          <w:ilvl w:val="0"/>
          <w:numId w:val="38"/>
        </w:numPr>
        <w:rPr>
          <w:rFonts w:ascii="宋体" w:hAnsi="宋体"/>
        </w:rPr>
      </w:pPr>
      <w:r>
        <w:rPr>
          <w:rFonts w:ascii="宋体" w:hAnsi="宋体" w:hint="eastAsia"/>
        </w:rPr>
        <w:t>财务报表</w:t>
      </w:r>
    </w:p>
    <w:sdt>
      <w:sdtPr>
        <w:rPr>
          <w:szCs w:val="21"/>
        </w:rPr>
        <w:alias w:val="选项模块:需要编制合并报表"/>
        <w:tag w:val="_GBC_f3d43b26b5d34a4c88db3cb7d81650cc"/>
        <w:id w:val="118501254"/>
        <w:lock w:val="sdtLocked"/>
        <w:placeholder>
          <w:docPart w:val="GBC22222222222222222222222222222"/>
        </w:placeholder>
      </w:sdtPr>
      <w:sdtContent>
        <w:sdt>
          <w:sdtPr>
            <w:rPr>
              <w:rFonts w:hint="eastAsia"/>
              <w:b/>
              <w:szCs w:val="21"/>
            </w:rPr>
            <w:tag w:val="_GBC_b84409e42f904bdab44813a972d54149"/>
            <w:id w:val="-273025745"/>
            <w:lock w:val="sdtLocked"/>
            <w:placeholder>
              <w:docPart w:val="GBC22222222222222222222222222222"/>
            </w:placeholder>
          </w:sdtPr>
          <w:sdtEndPr>
            <w:rPr>
              <w:rFonts w:hint="default"/>
              <w:bCs/>
              <w:color w:val="008000"/>
              <w:u w:val="single"/>
            </w:rPr>
          </w:sdtEndPr>
          <w:sdtContent>
            <w:p w:rsidR="00AC33FB" w:rsidRDefault="00F8414F">
              <w:pPr>
                <w:snapToGrid w:val="0"/>
                <w:jc w:val="center"/>
                <w:rPr>
                  <w:b/>
                  <w:szCs w:val="21"/>
                </w:rPr>
              </w:pPr>
              <w:r>
                <w:rPr>
                  <w:rFonts w:hint="eastAsia"/>
                  <w:b/>
                  <w:szCs w:val="21"/>
                </w:rPr>
                <w:t>合并资产负债表</w:t>
              </w:r>
            </w:p>
            <w:p w:rsidR="00AC33FB" w:rsidRDefault="00F8414F">
              <w:pPr>
                <w:snapToGrid w:val="0"/>
                <w:spacing w:line="240" w:lineRule="atLeast"/>
                <w:jc w:val="center"/>
                <w:rPr>
                  <w:b/>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AC33FB" w:rsidRDefault="00F8414F">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 w:storeItemID="{89EBAB94-44A0-46A2-B712-30D997D04A6D}"/>
                  <w:text/>
                </w:sdtPr>
                <w:sdtContent>
                  <w:r>
                    <w:rPr>
                      <w:szCs w:val="21"/>
                    </w:rPr>
                    <w:t>甘肃莫高实业发展股份有限公司</w:t>
                  </w:r>
                </w:sdtContent>
              </w:sdt>
            </w:p>
            <w:p w:rsidR="00AC33FB" w:rsidRDefault="00F8414F">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694"/>
                <w:gridCol w:w="889"/>
                <w:gridCol w:w="1656"/>
                <w:gridCol w:w="1810"/>
              </w:tblGrid>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项目</w:t>
                    </w:r>
                  </w:p>
                </w:tc>
                <w:tc>
                  <w:tcPr>
                    <w:tcW w:w="513"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hint="eastAsia"/>
                        <w:b/>
                        <w:sz w:val="18"/>
                        <w:szCs w:val="18"/>
                      </w:rPr>
                      <w:t>附注</w:t>
                    </w:r>
                  </w:p>
                </w:tc>
                <w:tc>
                  <w:tcPr>
                    <w:tcW w:w="851"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期末余额</w:t>
                    </w:r>
                  </w:p>
                </w:tc>
                <w:tc>
                  <w:tcPr>
                    <w:tcW w:w="1021"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hint="eastAsia"/>
                        <w:b/>
                        <w:sz w:val="18"/>
                        <w:szCs w:val="18"/>
                      </w:rPr>
                      <w:t>期初</w:t>
                    </w:r>
                    <w:r w:rsidRPr="004F261C">
                      <w:rPr>
                        <w:rFonts w:asciiTheme="minorEastAsia" w:eastAsiaTheme="minorEastAsia" w:hAnsiTheme="minorEastAsia"/>
                        <w:b/>
                        <w:sz w:val="18"/>
                        <w:szCs w:val="18"/>
                      </w:rPr>
                      <w:t>余额</w:t>
                    </w:r>
                  </w:p>
                </w:tc>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流动资产：</w:t>
                    </w:r>
                  </w:p>
                </w:tc>
                <w:tc>
                  <w:tcPr>
                    <w:tcW w:w="2385" w:type="pct"/>
                    <w:gridSpan w:val="3"/>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b/>
                        <w:color w:val="FF00FF"/>
                        <w:sz w:val="18"/>
                        <w:szCs w:val="18"/>
                      </w:rPr>
                    </w:pPr>
                  </w:p>
                </w:tc>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货币资金</w:t>
                    </w:r>
                  </w:p>
                </w:tc>
                <w:sdt>
                  <w:sdtPr>
                    <w:rPr>
                      <w:rFonts w:asciiTheme="minorEastAsia" w:eastAsiaTheme="minorEastAsia" w:hAnsiTheme="minorEastAsia"/>
                      <w:sz w:val="18"/>
                      <w:szCs w:val="18"/>
                    </w:rPr>
                    <w:alias w:val="附注_货币资金"/>
                    <w:tag w:val="_GBC_08a21be3e4ba40cc8dd1d7607613df46"/>
                    <w:id w:val="1229916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c>
                  <w:tcPr>
                    <w:tcW w:w="851" w:type="pct"/>
                    <w:tcBorders>
                      <w:top w:val="outset" w:sz="6" w:space="0" w:color="auto"/>
                      <w:left w:val="outset" w:sz="6" w:space="0" w:color="auto"/>
                      <w:bottom w:val="outset" w:sz="6" w:space="0" w:color="auto"/>
                      <w:right w:val="outset" w:sz="6" w:space="0" w:color="auto"/>
                    </w:tcBorders>
                  </w:tcPr>
                  <w:p w:rsidR="004C43DF" w:rsidRPr="004F261C" w:rsidRDefault="00694327" w:rsidP="000F1C45">
                    <w:pPr>
                      <w:jc w:val="right"/>
                      <w:rPr>
                        <w:rFonts w:asciiTheme="minorEastAsia" w:eastAsiaTheme="minorEastAsia" w:hAnsiTheme="minorEastAsia"/>
                        <w:color w:val="008000"/>
                        <w:sz w:val="18"/>
                        <w:szCs w:val="18"/>
                      </w:rPr>
                    </w:pPr>
                    <w:sdt>
                      <w:sdtPr>
                        <w:rPr>
                          <w:rFonts w:asciiTheme="minorEastAsia" w:eastAsiaTheme="minorEastAsia" w:hAnsiTheme="minorEastAsia" w:hint="eastAsia"/>
                          <w:sz w:val="18"/>
                          <w:szCs w:val="18"/>
                        </w:rPr>
                        <w:alias w:val="货币资金"/>
                        <w:tag w:val="_GBC_1650db7aab1744b6ab4af737c7887ace"/>
                        <w:id w:val="12299161"/>
                        <w:lock w:val="sdtLocked"/>
                      </w:sdtPr>
                      <w:sdtContent>
                        <w:r w:rsidR="004C43DF" w:rsidRPr="004F261C">
                          <w:rPr>
                            <w:rFonts w:asciiTheme="minorEastAsia" w:eastAsiaTheme="minorEastAsia" w:hAnsiTheme="minorEastAsia" w:hint="eastAsia"/>
                            <w:sz w:val="18"/>
                            <w:szCs w:val="18"/>
                          </w:rPr>
                          <w:t>73,551,348.32</w:t>
                        </w:r>
                      </w:sdtContent>
                    </w:sdt>
                  </w:p>
                </w:tc>
                <w:sdt>
                  <w:sdtPr>
                    <w:rPr>
                      <w:rFonts w:asciiTheme="minorEastAsia" w:eastAsiaTheme="minorEastAsia" w:hAnsiTheme="minorEastAsia"/>
                      <w:sz w:val="18"/>
                      <w:szCs w:val="18"/>
                    </w:rPr>
                    <w:alias w:val="货币资金"/>
                    <w:tag w:val="_GBC_8bd774c444c841718fe52ff24ab6849b"/>
                    <w:id w:val="12299162"/>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110,709,128.75</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结算备付金</w:t>
                    </w:r>
                  </w:p>
                </w:tc>
                <w:sdt>
                  <w:sdtPr>
                    <w:rPr>
                      <w:rFonts w:asciiTheme="minorEastAsia" w:eastAsiaTheme="minorEastAsia" w:hAnsiTheme="minorEastAsia"/>
                      <w:sz w:val="18"/>
                      <w:szCs w:val="18"/>
                    </w:rPr>
                    <w:alias w:val="附注_结算备付金"/>
                    <w:tag w:val="_GBC_e982ece264a44d7999c85fb805e4e0cb"/>
                    <w:id w:val="1229916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结算备付金"/>
                    <w:tag w:val="_GBC_ecfd94164aaa454e8b5906a673a8224b"/>
                    <w:id w:val="1229916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结算备付金"/>
                    <w:tag w:val="_GBC_94e618b2a7c0416880db076f53f1da43"/>
                    <w:id w:val="1229916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拆出资金</w:t>
                    </w:r>
                  </w:p>
                </w:tc>
                <w:sdt>
                  <w:sdtPr>
                    <w:rPr>
                      <w:rFonts w:asciiTheme="minorEastAsia" w:eastAsiaTheme="minorEastAsia" w:hAnsiTheme="minorEastAsia"/>
                      <w:sz w:val="18"/>
                      <w:szCs w:val="18"/>
                    </w:rPr>
                    <w:alias w:val="附注_拆出资金"/>
                    <w:tag w:val="_GBC_05de025612e74f649c79c7a1c8501749"/>
                    <w:id w:val="1229916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拆出资金"/>
                    <w:tag w:val="_GBC_660e6f0b2ed741b797081237c6c39824"/>
                    <w:id w:val="12299167"/>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拆出资金"/>
                    <w:tag w:val="_GBC_1b099e50af4b4dfba8845360d5ddac0f"/>
                    <w:id w:val="12299168"/>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以公允价值计量且其变动计入当期损益的金融资产</w:t>
                    </w:r>
                  </w:p>
                </w:tc>
                <w:sdt>
                  <w:sdtPr>
                    <w:rPr>
                      <w:rFonts w:asciiTheme="minorEastAsia" w:eastAsiaTheme="minorEastAsia" w:hAnsiTheme="minorEastAsia"/>
                      <w:sz w:val="18"/>
                      <w:szCs w:val="18"/>
                    </w:rPr>
                    <w:alias w:val="附注_以公允价值计量且其变动计入当期损益的金融资产"/>
                    <w:tag w:val="_GBC_9edfb1fbd33e40b0a8bddf54f1cfb7fe"/>
                    <w:id w:val="1229916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资产"/>
                    <w:tag w:val="_GBC_ae45584f59e94a81abba85de35d0a60e"/>
                    <w:id w:val="12299170"/>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资产"/>
                    <w:tag w:val="_GBC_d1d8fc1cb07a4cd3b06d333c18864b33"/>
                    <w:id w:val="12299171"/>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衍生金融资产</w:t>
                    </w:r>
                  </w:p>
                </w:tc>
                <w:sdt>
                  <w:sdtPr>
                    <w:rPr>
                      <w:rFonts w:asciiTheme="minorEastAsia" w:eastAsiaTheme="minorEastAsia" w:hAnsiTheme="minorEastAsia"/>
                      <w:sz w:val="18"/>
                      <w:szCs w:val="18"/>
                    </w:rPr>
                    <w:alias w:val="附注_衍生金融资产"/>
                    <w:tag w:val="_GBC_3b4393700c904dfdbf0a8d7a2c70184d"/>
                    <w:id w:val="1229917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资产"/>
                    <w:tag w:val="_GBC_cb1ee266d7a145178f5f53c72a2f2b93"/>
                    <w:id w:val="12299173"/>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衍生金融资产"/>
                    <w:tag w:val="_GBC_d612adbd769448d8ba1e5bda35f39fb9"/>
                    <w:id w:val="12299174"/>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应收票据</w:t>
                    </w:r>
                  </w:p>
                </w:tc>
                <w:sdt>
                  <w:sdtPr>
                    <w:rPr>
                      <w:rFonts w:asciiTheme="minorEastAsia" w:eastAsiaTheme="minorEastAsia" w:hAnsiTheme="minorEastAsia"/>
                      <w:sz w:val="18"/>
                      <w:szCs w:val="18"/>
                    </w:rPr>
                    <w:alias w:val="附注_应收票据"/>
                    <w:tag w:val="_GBC_e9ef6bbea9b84b9f8903f351ae67fd23"/>
                    <w:id w:val="1229917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票据"/>
                    <w:tag w:val="_GBC_6ca0c9cdd28a48109698af199770dd0b"/>
                    <w:id w:val="12299176"/>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1,837,358.30</w:t>
                        </w:r>
                      </w:p>
                    </w:tc>
                  </w:sdtContent>
                </w:sdt>
                <w:sdt>
                  <w:sdtPr>
                    <w:rPr>
                      <w:rFonts w:asciiTheme="minorEastAsia" w:eastAsiaTheme="minorEastAsia" w:hAnsiTheme="minorEastAsia"/>
                      <w:sz w:val="18"/>
                      <w:szCs w:val="18"/>
                    </w:rPr>
                    <w:alias w:val="应收票据"/>
                    <w:tag w:val="_GBC_89ef6070b3064fb286738b5c5ea3ac3d"/>
                    <w:id w:val="12299177"/>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5,319,518.08</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应收账款</w:t>
                    </w:r>
                  </w:p>
                </w:tc>
                <w:sdt>
                  <w:sdtPr>
                    <w:rPr>
                      <w:rFonts w:asciiTheme="minorEastAsia" w:eastAsiaTheme="minorEastAsia" w:hAnsiTheme="minorEastAsia"/>
                      <w:sz w:val="18"/>
                      <w:szCs w:val="18"/>
                    </w:rPr>
                    <w:alias w:val="附注_应收帐款"/>
                    <w:tag w:val="_GBC_17b935e09cf749edab779d698a4110a6"/>
                    <w:id w:val="1229917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帐款"/>
                    <w:tag w:val="_GBC_63036ddeadea41e2b6aabb959fa30b1c"/>
                    <w:id w:val="12299179"/>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12,893,393.66</w:t>
                        </w:r>
                      </w:p>
                    </w:tc>
                  </w:sdtContent>
                </w:sdt>
                <w:sdt>
                  <w:sdtPr>
                    <w:rPr>
                      <w:rFonts w:asciiTheme="minorEastAsia" w:eastAsiaTheme="minorEastAsia" w:hAnsiTheme="minorEastAsia"/>
                      <w:sz w:val="18"/>
                      <w:szCs w:val="18"/>
                    </w:rPr>
                    <w:alias w:val="应收帐款"/>
                    <w:tag w:val="_GBC_8c35ddce52cd4962b0afd7ac441f2146"/>
                    <w:id w:val="12299180"/>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11,090,517.40</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预付款项</w:t>
                    </w:r>
                  </w:p>
                </w:tc>
                <w:sdt>
                  <w:sdtPr>
                    <w:rPr>
                      <w:rFonts w:asciiTheme="minorEastAsia" w:eastAsiaTheme="minorEastAsia" w:hAnsiTheme="minorEastAsia"/>
                      <w:sz w:val="18"/>
                      <w:szCs w:val="18"/>
                    </w:rPr>
                    <w:alias w:val="附注_预付帐款"/>
                    <w:tag w:val="_GBC_e2d3d3df1cfb4aa3beb94ad74dbeb502"/>
                    <w:id w:val="1229918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付帐款"/>
                    <w:tag w:val="_GBC_d448d3ed95464bf5990b4e17a77c4a64"/>
                    <w:id w:val="12299182"/>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665,085.51</w:t>
                        </w:r>
                      </w:p>
                    </w:tc>
                  </w:sdtContent>
                </w:sdt>
                <w:sdt>
                  <w:sdtPr>
                    <w:rPr>
                      <w:rFonts w:asciiTheme="minorEastAsia" w:eastAsiaTheme="minorEastAsia" w:hAnsiTheme="minorEastAsia"/>
                      <w:sz w:val="18"/>
                      <w:szCs w:val="18"/>
                    </w:rPr>
                    <w:alias w:val="预付帐款"/>
                    <w:tag w:val="_GBC_b36b84e76c2d4e39b94482a2405abddf"/>
                    <w:id w:val="12299183"/>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624,121.01</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应收保费</w:t>
                    </w:r>
                  </w:p>
                </w:tc>
                <w:sdt>
                  <w:sdtPr>
                    <w:rPr>
                      <w:rFonts w:asciiTheme="minorEastAsia" w:eastAsiaTheme="minorEastAsia" w:hAnsiTheme="minorEastAsia"/>
                      <w:sz w:val="18"/>
                      <w:szCs w:val="18"/>
                    </w:rPr>
                    <w:alias w:val="附注_应收保费"/>
                    <w:tag w:val="_GBC_ad05fc0a16874095921cf1e6f728e429"/>
                    <w:id w:val="1229918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保费"/>
                    <w:tag w:val="_GBC_26bada35a98c4add975c36b09442c1fe"/>
                    <w:id w:val="12299185"/>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应收保费"/>
                    <w:tag w:val="_GBC_f648cb49bfc54de2838581363447cb8c"/>
                    <w:id w:val="12299186"/>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应收分保账款</w:t>
                    </w:r>
                  </w:p>
                </w:tc>
                <w:sdt>
                  <w:sdtPr>
                    <w:rPr>
                      <w:rFonts w:asciiTheme="minorEastAsia" w:eastAsiaTheme="minorEastAsia" w:hAnsiTheme="minorEastAsia"/>
                      <w:sz w:val="18"/>
                      <w:szCs w:val="18"/>
                    </w:rPr>
                    <w:alias w:val="附注_应收分保账款"/>
                    <w:tag w:val="_GBC_628e4de8e43f418e9b5c546d3859bafb"/>
                    <w:id w:val="1229918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分保账款"/>
                    <w:tag w:val="_GBC_155aa317860f49199c837f0a960150f3"/>
                    <w:id w:val="12299188"/>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应收分保账款"/>
                    <w:tag w:val="_GBC_dd6e2a3f6cb14ffb9988c8be3c833949"/>
                    <w:id w:val="12299189"/>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应收分保合同准备金</w:t>
                    </w:r>
                  </w:p>
                </w:tc>
                <w:sdt>
                  <w:sdtPr>
                    <w:rPr>
                      <w:rFonts w:asciiTheme="minorEastAsia" w:eastAsiaTheme="minorEastAsia" w:hAnsiTheme="minorEastAsia"/>
                      <w:sz w:val="18"/>
                      <w:szCs w:val="18"/>
                    </w:rPr>
                    <w:alias w:val="附注_应收分保合同准备金"/>
                    <w:tag w:val="_GBC_b4cb42e82932493d836e8ad50c7b5785"/>
                    <w:id w:val="1229919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分保合同准备金"/>
                    <w:tag w:val="_GBC_972c51bf035747abb78b50717c0bdc1c"/>
                    <w:id w:val="1229919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应收分保合同准备金"/>
                    <w:tag w:val="_GBC_52b658b3cebe4f40a5f44d7b0234b9d8"/>
                    <w:id w:val="1229919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应收利息</w:t>
                    </w:r>
                  </w:p>
                </w:tc>
                <w:sdt>
                  <w:sdtPr>
                    <w:rPr>
                      <w:rFonts w:asciiTheme="minorEastAsia" w:eastAsiaTheme="minorEastAsia" w:hAnsiTheme="minorEastAsia"/>
                      <w:sz w:val="18"/>
                      <w:szCs w:val="18"/>
                    </w:rPr>
                    <w:alias w:val="附注_应收利息"/>
                    <w:tag w:val="_GBC_182f0b3e3abd47eab04a66d1ae914185"/>
                    <w:id w:val="1229919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利息"/>
                    <w:tag w:val="_GBC_78c4eed6fae04b3e8fe9d3c4f52ac293"/>
                    <w:id w:val="1229919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应收利息"/>
                    <w:tag w:val="_GBC_587d1beffc5a46f19a287c5bce7beb70"/>
                    <w:id w:val="1229919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应收股利</w:t>
                    </w:r>
                  </w:p>
                </w:tc>
                <w:sdt>
                  <w:sdtPr>
                    <w:rPr>
                      <w:rFonts w:asciiTheme="minorEastAsia" w:eastAsiaTheme="minorEastAsia" w:hAnsiTheme="minorEastAsia"/>
                      <w:sz w:val="18"/>
                      <w:szCs w:val="18"/>
                    </w:rPr>
                    <w:alias w:val="附注_应收股利"/>
                    <w:tag w:val="_GBC_412e647ad71f471dabac1ef636aab597"/>
                    <w:id w:val="1229919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股利"/>
                    <w:tag w:val="_GBC_3cec2ea899104765bda49086a7fab073"/>
                    <w:id w:val="12299197"/>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应收股利"/>
                    <w:tag w:val="_GBC_64536bdfaf674f12a763bc091d1b1f3e"/>
                    <w:id w:val="12299198"/>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其他应收款</w:t>
                    </w:r>
                  </w:p>
                </w:tc>
                <w:sdt>
                  <w:sdtPr>
                    <w:rPr>
                      <w:rFonts w:asciiTheme="minorEastAsia" w:eastAsiaTheme="minorEastAsia" w:hAnsiTheme="minorEastAsia"/>
                      <w:sz w:val="18"/>
                      <w:szCs w:val="18"/>
                    </w:rPr>
                    <w:alias w:val="附注_其他应收款"/>
                    <w:tag w:val="_GBC_d71b7decad3b486ea8a480bc41655f82"/>
                    <w:id w:val="1229919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应收款"/>
                    <w:tag w:val="_GBC_91dcafa21d8d433792da7555ae2101d9"/>
                    <w:id w:val="12299200"/>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2,565,055.91</w:t>
                        </w:r>
                      </w:p>
                    </w:tc>
                  </w:sdtContent>
                </w:sdt>
                <w:sdt>
                  <w:sdtPr>
                    <w:rPr>
                      <w:rFonts w:asciiTheme="minorEastAsia" w:eastAsiaTheme="minorEastAsia" w:hAnsiTheme="minorEastAsia"/>
                      <w:sz w:val="18"/>
                      <w:szCs w:val="18"/>
                    </w:rPr>
                    <w:alias w:val="其他应收款"/>
                    <w:tag w:val="_GBC_0f38f795bedc4b8c9028e530375eed96"/>
                    <w:id w:val="12299201"/>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2,190,188.82</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买入返售金融资产</w:t>
                    </w:r>
                  </w:p>
                </w:tc>
                <w:sdt>
                  <w:sdtPr>
                    <w:rPr>
                      <w:rFonts w:asciiTheme="minorEastAsia" w:eastAsiaTheme="minorEastAsia" w:hAnsiTheme="minorEastAsia"/>
                      <w:sz w:val="18"/>
                      <w:szCs w:val="18"/>
                    </w:rPr>
                    <w:alias w:val="附注_买入返售金融资产"/>
                    <w:tag w:val="_GBC_38c86a970e6049b3be1614505888a077"/>
                    <w:id w:val="1229920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买入返售金融资产"/>
                    <w:tag w:val="_GBC_70bba4abe8bc4536b71034eea9cd0cb0"/>
                    <w:id w:val="12299203"/>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买入返售金融资产"/>
                    <w:tag w:val="_GBC_d08de43c7b8c415f874d1819139f3681"/>
                    <w:id w:val="12299204"/>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存货</w:t>
                    </w:r>
                  </w:p>
                </w:tc>
                <w:sdt>
                  <w:sdtPr>
                    <w:rPr>
                      <w:rFonts w:asciiTheme="minorEastAsia" w:eastAsiaTheme="minorEastAsia" w:hAnsiTheme="minorEastAsia"/>
                      <w:sz w:val="18"/>
                      <w:szCs w:val="18"/>
                    </w:rPr>
                    <w:alias w:val="附注_存货"/>
                    <w:tag w:val="_GBC_d7985cfaaff849b8b86619bfc5c68d8d"/>
                    <w:id w:val="1229920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存货"/>
                    <w:tag w:val="_GBC_654f2c8ff22e42b4a6a58b9144e3ad8e"/>
                    <w:id w:val="12299206"/>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88,015,816.25</w:t>
                        </w:r>
                      </w:p>
                    </w:tc>
                  </w:sdtContent>
                </w:sdt>
                <w:sdt>
                  <w:sdtPr>
                    <w:rPr>
                      <w:rFonts w:asciiTheme="minorEastAsia" w:eastAsiaTheme="minorEastAsia" w:hAnsiTheme="minorEastAsia"/>
                      <w:sz w:val="18"/>
                      <w:szCs w:val="18"/>
                    </w:rPr>
                    <w:alias w:val="存货"/>
                    <w:tag w:val="_GBC_2b83fc4523844ad2b40a8d282c2b13fb"/>
                    <w:id w:val="12299207"/>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100,608,907.66</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划分为持有待售的资产</w:t>
                    </w:r>
                  </w:p>
                </w:tc>
                <w:sdt>
                  <w:sdtPr>
                    <w:rPr>
                      <w:rFonts w:asciiTheme="minorEastAsia" w:eastAsiaTheme="minorEastAsia" w:hAnsiTheme="minorEastAsia"/>
                      <w:sz w:val="18"/>
                      <w:szCs w:val="18"/>
                    </w:rPr>
                    <w:alias w:val="附注_划分为持有待售的资产"/>
                    <w:tag w:val="_GBC_3db4fb1443f64732b4fb18337e7ecce9"/>
                    <w:id w:val="1229920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资产"/>
                    <w:tag w:val="_GBC_c5ec051145b74076840bf6ec5cc3c54d"/>
                    <w:id w:val="12299209"/>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划分为持有待售的资产"/>
                    <w:tag w:val="_GBC_c0e6d7ac1dfa48bbbd5a5cb6e0395a71"/>
                    <w:id w:val="12299210"/>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一年内到期的非流动资产</w:t>
                    </w:r>
                  </w:p>
                </w:tc>
                <w:sdt>
                  <w:sdtPr>
                    <w:rPr>
                      <w:rFonts w:asciiTheme="minorEastAsia" w:eastAsiaTheme="minorEastAsia" w:hAnsiTheme="minorEastAsia"/>
                      <w:sz w:val="18"/>
                      <w:szCs w:val="18"/>
                    </w:rPr>
                    <w:alias w:val="附注_一年内到期的非流动资产"/>
                    <w:tag w:val="_GBC_b22ad6487b994ef68eeaa60aafdd8f88"/>
                    <w:id w:val="1229921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非流动资产"/>
                    <w:tag w:val="_GBC_26775ab84dde431588ae5fd71f2b9c6c"/>
                    <w:id w:val="12299212"/>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一年内到期的非流动资产"/>
                    <w:tag w:val="_GBC_a664a1be0c424e60a3e59a08a7a45cbb"/>
                    <w:id w:val="12299213"/>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其他流动资产</w:t>
                    </w:r>
                  </w:p>
                </w:tc>
                <w:sdt>
                  <w:sdtPr>
                    <w:rPr>
                      <w:rFonts w:asciiTheme="minorEastAsia" w:eastAsiaTheme="minorEastAsia" w:hAnsiTheme="minorEastAsia"/>
                      <w:sz w:val="18"/>
                      <w:szCs w:val="18"/>
                    </w:rPr>
                    <w:alias w:val="附注_其他流动资产"/>
                    <w:tag w:val="_GBC_65e7411d4e9943f4b5ae472462b8e0b6"/>
                    <w:id w:val="1229921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流动资产"/>
                    <w:tag w:val="_GBC_cb743162ff77424b937c4fb3c9dcf477"/>
                    <w:id w:val="12299215"/>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266,081,076.94</w:t>
                        </w:r>
                      </w:p>
                    </w:tc>
                  </w:sdtContent>
                </w:sdt>
                <w:sdt>
                  <w:sdtPr>
                    <w:rPr>
                      <w:rFonts w:asciiTheme="minorEastAsia" w:eastAsiaTheme="minorEastAsia" w:hAnsiTheme="minorEastAsia"/>
                      <w:sz w:val="18"/>
                      <w:szCs w:val="18"/>
                    </w:rPr>
                    <w:alias w:val="其他流动资产"/>
                    <w:tag w:val="_GBC_b2d2af6dd19e4878b056666134c9ea1b"/>
                    <w:id w:val="12299216"/>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389,117,150.21</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流动资产合计</w:t>
                    </w:r>
                  </w:p>
                </w:tc>
                <w:sdt>
                  <w:sdtPr>
                    <w:rPr>
                      <w:rFonts w:asciiTheme="minorEastAsia" w:eastAsiaTheme="minorEastAsia" w:hAnsiTheme="minorEastAsia"/>
                      <w:sz w:val="18"/>
                      <w:szCs w:val="18"/>
                    </w:rPr>
                    <w:alias w:val="附注_流动资产合计"/>
                    <w:tag w:val="_GBC_63c81e360fdd40eb8602fefcac8dd496"/>
                    <w:id w:val="1229921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流动资产合计"/>
                    <w:tag w:val="_GBC_1463011cc68c41ddb2a1cfc73f8a83fb"/>
                    <w:id w:val="12299218"/>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445,609,134.89</w:t>
                        </w:r>
                      </w:p>
                    </w:tc>
                  </w:sdtContent>
                </w:sdt>
                <w:sdt>
                  <w:sdtPr>
                    <w:rPr>
                      <w:rFonts w:asciiTheme="minorEastAsia" w:eastAsiaTheme="minorEastAsia" w:hAnsiTheme="minorEastAsia"/>
                      <w:sz w:val="18"/>
                      <w:szCs w:val="18"/>
                    </w:rPr>
                    <w:alias w:val="流动资产合计"/>
                    <w:tag w:val="_GBC_b319dfd2cf884078b71aba4386ab35f6"/>
                    <w:id w:val="12299219"/>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619,659,531.93</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非流动资产：</w:t>
                    </w:r>
                  </w:p>
                </w:tc>
                <w:tc>
                  <w:tcPr>
                    <w:tcW w:w="2385" w:type="pct"/>
                    <w:gridSpan w:val="3"/>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p>
                </w:tc>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发放贷款及垫款</w:t>
                    </w:r>
                  </w:p>
                </w:tc>
                <w:sdt>
                  <w:sdtPr>
                    <w:rPr>
                      <w:rFonts w:asciiTheme="minorEastAsia" w:eastAsiaTheme="minorEastAsia" w:hAnsiTheme="minorEastAsia"/>
                      <w:sz w:val="18"/>
                      <w:szCs w:val="18"/>
                    </w:rPr>
                    <w:alias w:val="附注_发放贷款及垫款"/>
                    <w:tag w:val="_GBC_7d15e2e3f2984cca977943af69e0b5ad"/>
                    <w:id w:val="1229922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发放贷款和垫款"/>
                    <w:tag w:val="_GBC_e2688688f2824f83b7288b90da4af582"/>
                    <w:id w:val="1229922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发放贷款和垫款"/>
                    <w:tag w:val="_GBC_30aa5a17894344ba88bdf1ef97ff99dc"/>
                    <w:id w:val="1229922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可供出售金融资产</w:t>
                    </w:r>
                  </w:p>
                </w:tc>
                <w:sdt>
                  <w:sdtPr>
                    <w:rPr>
                      <w:rFonts w:asciiTheme="minorEastAsia" w:eastAsiaTheme="minorEastAsia" w:hAnsiTheme="minorEastAsia"/>
                      <w:sz w:val="18"/>
                      <w:szCs w:val="18"/>
                    </w:rPr>
                    <w:alias w:val="附注_可供出售金融资产"/>
                    <w:tag w:val="_GBC_60fd4fb9493749289ad1c0a823faa889"/>
                    <w:id w:val="1229922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
                    <w:tag w:val="_GBC_192b48d8bb8047a1b4adfeef4f082c14"/>
                    <w:id w:val="1229922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可供出售金融资产"/>
                    <w:tag w:val="_GBC_2a8b2ff7084b411199963926c7a9ec74"/>
                    <w:id w:val="1229922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持有至到期投资</w:t>
                    </w:r>
                  </w:p>
                </w:tc>
                <w:sdt>
                  <w:sdtPr>
                    <w:rPr>
                      <w:rFonts w:asciiTheme="minorEastAsia" w:eastAsiaTheme="minorEastAsia" w:hAnsiTheme="minorEastAsia"/>
                      <w:sz w:val="18"/>
                      <w:szCs w:val="18"/>
                    </w:rPr>
                    <w:alias w:val="附注_持有至到期投资"/>
                    <w:tag w:val="_GBC_366592866fff4fedad97c185647ad6af"/>
                    <w:id w:val="1229922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
                    <w:tag w:val="_GBC_44ce95fbb8b242b1a94fc95c1b515bdf"/>
                    <w:id w:val="12299227"/>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持有至到期投资"/>
                    <w:tag w:val="_GBC_eb35c146f69e4c1389213d95f4c9c2c4"/>
                    <w:id w:val="12299228"/>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长期应收款</w:t>
                    </w:r>
                  </w:p>
                </w:tc>
                <w:sdt>
                  <w:sdtPr>
                    <w:rPr>
                      <w:rFonts w:asciiTheme="minorEastAsia" w:eastAsiaTheme="minorEastAsia" w:hAnsiTheme="minorEastAsia"/>
                      <w:sz w:val="18"/>
                      <w:szCs w:val="18"/>
                    </w:rPr>
                    <w:alias w:val="附注_长期应收款"/>
                    <w:tag w:val="_GBC_745766e062d34cf598ca7b2d7acbdcdc"/>
                    <w:id w:val="1229922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收款"/>
                    <w:tag w:val="_GBC_24e3020f3503434fb7ebf951525bb2a7"/>
                    <w:id w:val="12299230"/>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长期应收款"/>
                    <w:tag w:val="_GBC_911026695ad34110af732a38926a3e7d"/>
                    <w:id w:val="12299231"/>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长期股权投资</w:t>
                    </w:r>
                  </w:p>
                </w:tc>
                <w:sdt>
                  <w:sdtPr>
                    <w:rPr>
                      <w:rFonts w:asciiTheme="minorEastAsia" w:eastAsiaTheme="minorEastAsia" w:hAnsiTheme="minorEastAsia"/>
                      <w:sz w:val="18"/>
                      <w:szCs w:val="18"/>
                    </w:rPr>
                    <w:alias w:val="附注_长期股权投资"/>
                    <w:tag w:val="_GBC_480d1135d63f48cdb048003f6ebff45c"/>
                    <w:id w:val="1229923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股权投资"/>
                    <w:tag w:val="_GBC_0bd7e246b1b94f5e82cbd5b27f9019fb"/>
                    <w:id w:val="12299233"/>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长期股权投资"/>
                    <w:tag w:val="_GBC_50f870990acf47b8b862d803c6ca63b7"/>
                    <w:id w:val="12299234"/>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投资性房地产</w:t>
                    </w:r>
                  </w:p>
                </w:tc>
                <w:sdt>
                  <w:sdtPr>
                    <w:rPr>
                      <w:rFonts w:asciiTheme="minorEastAsia" w:eastAsiaTheme="minorEastAsia" w:hAnsiTheme="minorEastAsia"/>
                      <w:sz w:val="18"/>
                      <w:szCs w:val="18"/>
                    </w:rPr>
                    <w:alias w:val="附注_投资性房地产"/>
                    <w:tag w:val="_GBC_c06c743f61f746b78e2b3d2e823df025"/>
                    <w:id w:val="1229923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性房地产"/>
                    <w:tag w:val="_GBC_6044402c2c1243199c82a82b10c5c7d9"/>
                    <w:id w:val="12299236"/>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481,014.50</w:t>
                        </w:r>
                      </w:p>
                    </w:tc>
                  </w:sdtContent>
                </w:sdt>
                <w:sdt>
                  <w:sdtPr>
                    <w:rPr>
                      <w:rFonts w:asciiTheme="minorEastAsia" w:eastAsiaTheme="minorEastAsia" w:hAnsiTheme="minorEastAsia"/>
                      <w:sz w:val="18"/>
                      <w:szCs w:val="18"/>
                    </w:rPr>
                    <w:alias w:val="投资性房地产"/>
                    <w:tag w:val="_GBC_283f04661aae43e4b54b183dc2b26bde"/>
                    <w:id w:val="12299237"/>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539,736.53</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固定资产</w:t>
                    </w:r>
                  </w:p>
                </w:tc>
                <w:sdt>
                  <w:sdtPr>
                    <w:rPr>
                      <w:rFonts w:asciiTheme="minorEastAsia" w:eastAsiaTheme="minorEastAsia" w:hAnsiTheme="minorEastAsia"/>
                      <w:sz w:val="18"/>
                      <w:szCs w:val="18"/>
                    </w:rPr>
                    <w:alias w:val="附注_固定资产净额"/>
                    <w:tag w:val="_GBC_083697257f1a48cd88ebedb5fcf59b5e"/>
                    <w:id w:val="1229923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固定资产净额"/>
                    <w:tag w:val="_GBC_70744e272590491ebc4bd1c4684de756"/>
                    <w:id w:val="12299239"/>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735,926,264.03</w:t>
                        </w:r>
                      </w:p>
                    </w:tc>
                  </w:sdtContent>
                </w:sdt>
                <w:sdt>
                  <w:sdtPr>
                    <w:rPr>
                      <w:rFonts w:asciiTheme="minorEastAsia" w:eastAsiaTheme="minorEastAsia" w:hAnsiTheme="minorEastAsia"/>
                      <w:sz w:val="18"/>
                      <w:szCs w:val="18"/>
                    </w:rPr>
                    <w:alias w:val="固定资产净额"/>
                    <w:tag w:val="_GBC_7d20849367e5416986536438347d67f0"/>
                    <w:id w:val="12299240"/>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551,759,304.17</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在建工程</w:t>
                    </w:r>
                  </w:p>
                </w:tc>
                <w:sdt>
                  <w:sdtPr>
                    <w:rPr>
                      <w:rFonts w:asciiTheme="minorEastAsia" w:eastAsiaTheme="minorEastAsia" w:hAnsiTheme="minorEastAsia"/>
                      <w:sz w:val="18"/>
                      <w:szCs w:val="18"/>
                    </w:rPr>
                    <w:alias w:val="附注_在建工程"/>
                    <w:tag w:val="_GBC_b0b167e8a8e04e95b1cf3edf9fbc23fc"/>
                    <w:id w:val="1229924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在建工程"/>
                    <w:tag w:val="_GBC_78557e9aa71a4bea990e8acce75735f2"/>
                    <w:id w:val="12299242"/>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11,822,799.03</w:t>
                        </w:r>
                      </w:p>
                    </w:tc>
                  </w:sdtContent>
                </w:sdt>
                <w:sdt>
                  <w:sdtPr>
                    <w:rPr>
                      <w:rFonts w:asciiTheme="minorEastAsia" w:eastAsiaTheme="minorEastAsia" w:hAnsiTheme="minorEastAsia"/>
                      <w:sz w:val="18"/>
                      <w:szCs w:val="18"/>
                    </w:rPr>
                    <w:alias w:val="在建工程"/>
                    <w:tag w:val="_GBC_5cf8e57fa6c14164afd12124697e4b82"/>
                    <w:id w:val="12299243"/>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51,368,553.93</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工程物资</w:t>
                    </w:r>
                  </w:p>
                </w:tc>
                <w:sdt>
                  <w:sdtPr>
                    <w:rPr>
                      <w:rFonts w:asciiTheme="minorEastAsia" w:eastAsiaTheme="minorEastAsia" w:hAnsiTheme="minorEastAsia"/>
                      <w:sz w:val="18"/>
                      <w:szCs w:val="18"/>
                    </w:rPr>
                    <w:alias w:val="附注_工程物资"/>
                    <w:tag w:val="_GBC_5c9c659d92cf4724b01dc43a5fc25aa3"/>
                    <w:id w:val="1229924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工程物资"/>
                    <w:tag w:val="_GBC_08be4944c9de426884582313f95a844e"/>
                    <w:id w:val="12299245"/>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工程物资"/>
                    <w:tag w:val="_GBC_25086bbbd14b4a00b676b3bcbb87f0b4"/>
                    <w:id w:val="12299246"/>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固定资产清理</w:t>
                    </w:r>
                  </w:p>
                </w:tc>
                <w:sdt>
                  <w:sdtPr>
                    <w:rPr>
                      <w:rFonts w:asciiTheme="minorEastAsia" w:eastAsiaTheme="minorEastAsia" w:hAnsiTheme="minorEastAsia"/>
                      <w:sz w:val="18"/>
                      <w:szCs w:val="18"/>
                    </w:rPr>
                    <w:alias w:val="附注_固定资产清理"/>
                    <w:tag w:val="_GBC_efc0fb9850e64090bac8d5c8ad2a2eac"/>
                    <w:id w:val="1229924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固定资产清理"/>
                    <w:tag w:val="_GBC_923fad8908b74a2ba16e96c8fb9586e4"/>
                    <w:id w:val="12299248"/>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固定资产清理"/>
                    <w:tag w:val="_GBC_2330c5e22c6145cfaaf9e4ed41653486"/>
                    <w:id w:val="12299249"/>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生产性生物资产</w:t>
                    </w:r>
                  </w:p>
                </w:tc>
                <w:sdt>
                  <w:sdtPr>
                    <w:rPr>
                      <w:rFonts w:asciiTheme="minorEastAsia" w:eastAsiaTheme="minorEastAsia" w:hAnsiTheme="minorEastAsia"/>
                      <w:sz w:val="18"/>
                      <w:szCs w:val="18"/>
                    </w:rPr>
                    <w:alias w:val="附注_生产性生物资产"/>
                    <w:tag w:val="_GBC_4672f8b6c0dd44af96dca56d2ad52544"/>
                    <w:id w:val="1229925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生产性生物资产"/>
                    <w:tag w:val="_GBC_4e83c99659e245ba8bc315e2f8167422"/>
                    <w:id w:val="12299251"/>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46,523,333.41</w:t>
                        </w:r>
                      </w:p>
                    </w:tc>
                  </w:sdtContent>
                </w:sdt>
                <w:sdt>
                  <w:sdtPr>
                    <w:rPr>
                      <w:rFonts w:asciiTheme="minorEastAsia" w:eastAsiaTheme="minorEastAsia" w:hAnsiTheme="minorEastAsia"/>
                      <w:sz w:val="18"/>
                      <w:szCs w:val="18"/>
                    </w:rPr>
                    <w:alias w:val="生产性生物资产"/>
                    <w:tag w:val="_GBC_9ec88db25464460889301c2484db528b"/>
                    <w:id w:val="12299252"/>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44,544,482.79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油气资产</w:t>
                    </w:r>
                  </w:p>
                </w:tc>
                <w:sdt>
                  <w:sdtPr>
                    <w:rPr>
                      <w:rFonts w:asciiTheme="minorEastAsia" w:eastAsiaTheme="minorEastAsia" w:hAnsiTheme="minorEastAsia"/>
                      <w:sz w:val="18"/>
                      <w:szCs w:val="18"/>
                    </w:rPr>
                    <w:alias w:val="附注_油气资产"/>
                    <w:tag w:val="_GBC_112ece09284147c29949d7eb86144b47"/>
                    <w:id w:val="1229925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油气资产"/>
                    <w:tag w:val="_GBC_b276c859ada34df4b67772fa5f3abf4f"/>
                    <w:id w:val="1229925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油气资产"/>
                    <w:tag w:val="_GBC_271fc03969eb4828b2287496ad578a2b"/>
                    <w:id w:val="1229925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无形资产</w:t>
                    </w:r>
                  </w:p>
                </w:tc>
                <w:sdt>
                  <w:sdtPr>
                    <w:rPr>
                      <w:rFonts w:asciiTheme="minorEastAsia" w:eastAsiaTheme="minorEastAsia" w:hAnsiTheme="minorEastAsia"/>
                      <w:sz w:val="18"/>
                      <w:szCs w:val="18"/>
                    </w:rPr>
                    <w:alias w:val="附注_无形资产"/>
                    <w:tag w:val="_GBC_4870a845c4c7466084171dddbc9a1cdc"/>
                    <w:id w:val="1229925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无形资产"/>
                    <w:tag w:val="_GBC_f9a166c26ed94237b1d38e461c00fe6f"/>
                    <w:id w:val="12299257"/>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22,359,619.57</w:t>
                        </w:r>
                      </w:p>
                    </w:tc>
                  </w:sdtContent>
                </w:sdt>
                <w:sdt>
                  <w:sdtPr>
                    <w:rPr>
                      <w:rFonts w:asciiTheme="minorEastAsia" w:eastAsiaTheme="minorEastAsia" w:hAnsiTheme="minorEastAsia"/>
                      <w:sz w:val="18"/>
                      <w:szCs w:val="18"/>
                    </w:rPr>
                    <w:alias w:val="无形资产"/>
                    <w:tag w:val="_GBC_8b4ebd26860140cbbb10cd247d686ba1"/>
                    <w:id w:val="12299258"/>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22,629,949.71</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开发支出</w:t>
                    </w:r>
                  </w:p>
                </w:tc>
                <w:sdt>
                  <w:sdtPr>
                    <w:rPr>
                      <w:rFonts w:asciiTheme="minorEastAsia" w:eastAsiaTheme="minorEastAsia" w:hAnsiTheme="minorEastAsia"/>
                      <w:sz w:val="18"/>
                      <w:szCs w:val="18"/>
                    </w:rPr>
                    <w:alias w:val="附注_开发支出"/>
                    <w:tag w:val="_GBC_c6fd8550abcd4d9e923c240ef1af8ae7"/>
                    <w:id w:val="1229925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开发支出"/>
                    <w:tag w:val="_GBC_d9f6634447b541b7b80c0210d05e580f"/>
                    <w:id w:val="12299260"/>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开发支出"/>
                    <w:tag w:val="_GBC_ed0e4df111354af2ac628cdbf7367db2"/>
                    <w:id w:val="12299261"/>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商誉</w:t>
                    </w:r>
                  </w:p>
                </w:tc>
                <w:sdt>
                  <w:sdtPr>
                    <w:rPr>
                      <w:rFonts w:asciiTheme="minorEastAsia" w:eastAsiaTheme="minorEastAsia" w:hAnsiTheme="minorEastAsia"/>
                      <w:sz w:val="18"/>
                      <w:szCs w:val="18"/>
                    </w:rPr>
                    <w:alias w:val="附注_商誉"/>
                    <w:tag w:val="_GBC_6af3a9ffa5024c47901710378fc07f20"/>
                    <w:id w:val="1229926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商誉"/>
                    <w:tag w:val="_GBC_d49f7312e04f476cab0229555f159b25"/>
                    <w:id w:val="12299263"/>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商誉"/>
                    <w:tag w:val="_GBC_fbcd69b89490458fae090884be075a2d"/>
                    <w:id w:val="12299264"/>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长期待摊费用</w:t>
                    </w:r>
                  </w:p>
                </w:tc>
                <w:sdt>
                  <w:sdtPr>
                    <w:rPr>
                      <w:rFonts w:asciiTheme="minorEastAsia" w:eastAsiaTheme="minorEastAsia" w:hAnsiTheme="minorEastAsia"/>
                      <w:sz w:val="18"/>
                      <w:szCs w:val="18"/>
                    </w:rPr>
                    <w:alias w:val="附注_长期待摊费用"/>
                    <w:tag w:val="_GBC_a149dfec768f4dd6bc0c542e2fde0e3c"/>
                    <w:id w:val="1229926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待摊费用"/>
                    <w:tag w:val="_GBC_d53841160d514796a81f8cb529e039e7"/>
                    <w:id w:val="12299266"/>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长期待摊费用"/>
                    <w:tag w:val="_GBC_2dff544b981f467ca187cfc8175771ac"/>
                    <w:id w:val="12299267"/>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递延所得税资产</w:t>
                    </w:r>
                  </w:p>
                </w:tc>
                <w:sdt>
                  <w:sdtPr>
                    <w:rPr>
                      <w:rFonts w:asciiTheme="minorEastAsia" w:eastAsiaTheme="minorEastAsia" w:hAnsiTheme="minorEastAsia"/>
                      <w:sz w:val="18"/>
                      <w:szCs w:val="18"/>
                    </w:rPr>
                    <w:alias w:val="附注_递延税款借项合计"/>
                    <w:tag w:val="_GBC_a4811706e99c421c9e19d0065e7b2891"/>
                    <w:id w:val="1229926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税款借项合计"/>
                    <w:tag w:val="_GBC_7180c0e9176f4bd6bc1a202ed49711c1"/>
                    <w:id w:val="12299269"/>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18,500,282.33</w:t>
                        </w:r>
                      </w:p>
                    </w:tc>
                  </w:sdtContent>
                </w:sdt>
                <w:sdt>
                  <w:sdtPr>
                    <w:rPr>
                      <w:rFonts w:asciiTheme="minorEastAsia" w:eastAsiaTheme="minorEastAsia" w:hAnsiTheme="minorEastAsia"/>
                      <w:sz w:val="18"/>
                      <w:szCs w:val="18"/>
                    </w:rPr>
                    <w:alias w:val="递延税款借项合计"/>
                    <w:tag w:val="_GBC_e31dbcb3f9964df6ac24de23743d4222"/>
                    <w:id w:val="12299270"/>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19,012,612.93</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其他非流动资产</w:t>
                    </w:r>
                  </w:p>
                </w:tc>
                <w:sdt>
                  <w:sdtPr>
                    <w:rPr>
                      <w:rFonts w:asciiTheme="minorEastAsia" w:eastAsiaTheme="minorEastAsia" w:hAnsiTheme="minorEastAsia"/>
                      <w:sz w:val="18"/>
                      <w:szCs w:val="18"/>
                    </w:rPr>
                    <w:alias w:val="附注_其他长期资产"/>
                    <w:tag w:val="_GBC_92aad48f16ee40fca86d8d88c628ba9e"/>
                    <w:id w:val="1229927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长期资产"/>
                    <w:tag w:val="_GBC_b6c38e30877e49efb3d8f69697e18166"/>
                    <w:id w:val="12299272"/>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其他长期资产"/>
                    <w:tag w:val="_GBC_0ab27e64ef414be6a8e05eebb388ba2a"/>
                    <w:id w:val="12299273"/>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872,019.43</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非流动资产合计</w:t>
                    </w:r>
                  </w:p>
                </w:tc>
                <w:sdt>
                  <w:sdtPr>
                    <w:rPr>
                      <w:rFonts w:asciiTheme="minorEastAsia" w:eastAsiaTheme="minorEastAsia" w:hAnsiTheme="minorEastAsia"/>
                      <w:sz w:val="18"/>
                      <w:szCs w:val="18"/>
                    </w:rPr>
                    <w:alias w:val="附注_非流动资产合计"/>
                    <w:tag w:val="_GBC_d0af3d31d5e74613945d6d39445fadce"/>
                    <w:id w:val="1229927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非流动资产合计"/>
                    <w:tag w:val="_GBC_022d733c330745299fa8dfe9da404635"/>
                    <w:id w:val="12299275"/>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835,613,312.87</w:t>
                        </w:r>
                      </w:p>
                    </w:tc>
                  </w:sdtContent>
                </w:sdt>
                <w:sdt>
                  <w:sdtPr>
                    <w:rPr>
                      <w:rFonts w:asciiTheme="minorEastAsia" w:eastAsiaTheme="minorEastAsia" w:hAnsiTheme="minorEastAsia"/>
                      <w:sz w:val="18"/>
                      <w:szCs w:val="18"/>
                    </w:rPr>
                    <w:alias w:val="非流动资产合计"/>
                    <w:tag w:val="_GBC_7cc29793fc3d420ea6ae74a1833f837d"/>
                    <w:id w:val="12299276"/>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690,726,659.49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资产总计</w:t>
                    </w:r>
                  </w:p>
                </w:tc>
                <w:sdt>
                  <w:sdtPr>
                    <w:rPr>
                      <w:rFonts w:asciiTheme="minorEastAsia" w:eastAsiaTheme="minorEastAsia" w:hAnsiTheme="minorEastAsia"/>
                      <w:sz w:val="18"/>
                      <w:szCs w:val="18"/>
                    </w:rPr>
                    <w:alias w:val="附注_资产总计"/>
                    <w:tag w:val="_GBC_6ea37cb49d0c4a989742bca81b86d549"/>
                    <w:id w:val="1229927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资产总计"/>
                    <w:tag w:val="_GBC_32c5ad6bb0a34a5b817416f6e3b0deb0"/>
                    <w:id w:val="12299278"/>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1,281,222,447.76</w:t>
                        </w:r>
                      </w:p>
                    </w:tc>
                  </w:sdtContent>
                </w:sdt>
                <w:sdt>
                  <w:sdtPr>
                    <w:rPr>
                      <w:rFonts w:asciiTheme="minorEastAsia" w:eastAsiaTheme="minorEastAsia" w:hAnsiTheme="minorEastAsia"/>
                      <w:sz w:val="18"/>
                      <w:szCs w:val="18"/>
                    </w:rPr>
                    <w:alias w:val="资产总计"/>
                    <w:tag w:val="_GBC_83929280cfaf41fcbb0eff040d5781cd"/>
                    <w:id w:val="12299279"/>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1,310,386,191.42</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流动负债：</w:t>
                    </w:r>
                  </w:p>
                </w:tc>
                <w:tc>
                  <w:tcPr>
                    <w:tcW w:w="2385" w:type="pct"/>
                    <w:gridSpan w:val="3"/>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FF00FF"/>
                        <w:sz w:val="18"/>
                        <w:szCs w:val="18"/>
                      </w:rPr>
                    </w:pPr>
                  </w:p>
                </w:tc>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lastRenderedPageBreak/>
                      <w:t>短期借款</w:t>
                    </w:r>
                  </w:p>
                </w:tc>
                <w:sdt>
                  <w:sdtPr>
                    <w:rPr>
                      <w:rFonts w:asciiTheme="minorEastAsia" w:eastAsiaTheme="minorEastAsia" w:hAnsiTheme="minorEastAsia"/>
                      <w:sz w:val="18"/>
                      <w:szCs w:val="18"/>
                    </w:rPr>
                    <w:alias w:val="附注_短期借款"/>
                    <w:tag w:val="_GBC_df8ac5c6c1c740b9bf165d17c6d98923"/>
                    <w:id w:val="1229928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短期借款"/>
                    <w:tag w:val="_GBC_46b181ddb7114e3298018c8bc35a9af5"/>
                    <w:id w:val="1229928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短期借款"/>
                    <w:tag w:val="_GBC_256a27a1cc574f649042284bc61d0e39"/>
                    <w:id w:val="1229928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向中央银行借款</w:t>
                    </w:r>
                  </w:p>
                </w:tc>
                <w:sdt>
                  <w:sdtPr>
                    <w:rPr>
                      <w:rFonts w:asciiTheme="minorEastAsia" w:eastAsiaTheme="minorEastAsia" w:hAnsiTheme="minorEastAsia"/>
                      <w:sz w:val="18"/>
                      <w:szCs w:val="18"/>
                    </w:rPr>
                    <w:alias w:val="附注_向中央银行借款"/>
                    <w:tag w:val="_GBC_284eab39be0343b38e4d62b1e62b891e"/>
                    <w:id w:val="1229928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向中央银行借款"/>
                    <w:tag w:val="_GBC_43cd36340a4144c0a9d6f67634f340b8"/>
                    <w:id w:val="1229928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向中央银行借款"/>
                    <w:tag w:val="_GBC_27a0872e446a45ca91f4d972d44c9aa9"/>
                    <w:id w:val="1229928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吸收存款及同业存放</w:t>
                    </w:r>
                  </w:p>
                </w:tc>
                <w:sdt>
                  <w:sdtPr>
                    <w:rPr>
                      <w:rFonts w:asciiTheme="minorEastAsia" w:eastAsiaTheme="minorEastAsia" w:hAnsiTheme="minorEastAsia"/>
                      <w:sz w:val="18"/>
                      <w:szCs w:val="18"/>
                    </w:rPr>
                    <w:alias w:val="附注_吸收存款及同业存放"/>
                    <w:tag w:val="_GBC_46b552b6f62d45b0b4a2db258b030266"/>
                    <w:id w:val="1229928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存款及同业存放"/>
                    <w:tag w:val="_GBC_a930dc60308a490b90e99129de7fd0d5"/>
                    <w:id w:val="12299287"/>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存款及同业存放"/>
                    <w:tag w:val="_GBC_d53b48a4231b493d86a174b0d7d76d8d"/>
                    <w:id w:val="12299288"/>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拆入资金</w:t>
                    </w:r>
                  </w:p>
                </w:tc>
                <w:sdt>
                  <w:sdtPr>
                    <w:rPr>
                      <w:rFonts w:asciiTheme="minorEastAsia" w:eastAsiaTheme="minorEastAsia" w:hAnsiTheme="minorEastAsia"/>
                      <w:sz w:val="18"/>
                      <w:szCs w:val="18"/>
                    </w:rPr>
                    <w:alias w:val="附注_拆入资金"/>
                    <w:tag w:val="_GBC_49a7e0ea9a1347c69ad5ace18c45ad29"/>
                    <w:id w:val="1229928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拆入资金"/>
                    <w:tag w:val="_GBC_ce76078ee0924bd38eaea07b86ec8ded"/>
                    <w:id w:val="12299290"/>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拆入资金"/>
                    <w:tag w:val="_GBC_4af90d2100ea4f6b88371d387558edeb"/>
                    <w:id w:val="12299291"/>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以公允价值计量且其变动计入当期损益的金融负债</w:t>
                    </w:r>
                  </w:p>
                </w:tc>
                <w:sdt>
                  <w:sdtPr>
                    <w:rPr>
                      <w:rFonts w:asciiTheme="minorEastAsia" w:eastAsiaTheme="minorEastAsia" w:hAnsiTheme="minorEastAsia"/>
                      <w:sz w:val="18"/>
                      <w:szCs w:val="18"/>
                    </w:rPr>
                    <w:alias w:val="附注_以公允价值计量且其变动计入当期损益的金融负债"/>
                    <w:tag w:val="_GBC_f3dd1fec615d4f0d9ed538d914fc48c6"/>
                    <w:id w:val="1229929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负债"/>
                    <w:tag w:val="_GBC_5cb9187ed96f4fe9aa3de3e2260e3960"/>
                    <w:id w:val="12299293"/>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负债"/>
                    <w:tag w:val="_GBC_b8d781a2d5d34dbd8032378db20699c2"/>
                    <w:id w:val="12299294"/>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衍生金融负债</w:t>
                    </w:r>
                  </w:p>
                </w:tc>
                <w:sdt>
                  <w:sdtPr>
                    <w:rPr>
                      <w:rFonts w:asciiTheme="minorEastAsia" w:eastAsiaTheme="minorEastAsia" w:hAnsiTheme="minorEastAsia"/>
                      <w:sz w:val="18"/>
                      <w:szCs w:val="18"/>
                    </w:rPr>
                    <w:alias w:val="附注_衍生金融负债"/>
                    <w:tag w:val="_GBC_97e8d8e58f3143aaa3983e6a01544ac6"/>
                    <w:id w:val="1229929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负债"/>
                    <w:tag w:val="_GBC_689789bc00c44dab8e8a4911d2818568"/>
                    <w:id w:val="12299296"/>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负债"/>
                    <w:tag w:val="_GBC_64fb5fba2e464e49b014a1fd6a06f1d1"/>
                    <w:id w:val="12299297"/>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应付票据</w:t>
                    </w:r>
                  </w:p>
                </w:tc>
                <w:sdt>
                  <w:sdtPr>
                    <w:rPr>
                      <w:rFonts w:asciiTheme="minorEastAsia" w:eastAsiaTheme="minorEastAsia" w:hAnsiTheme="minorEastAsia"/>
                      <w:sz w:val="18"/>
                      <w:szCs w:val="18"/>
                    </w:rPr>
                    <w:alias w:val="附注_应付票据"/>
                    <w:tag w:val="_GBC_0aad1c53fed14527be42a0665c829294"/>
                    <w:id w:val="1229929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票据"/>
                    <w:tag w:val="_GBC_b7e10ae5dd4a47c7963b3455d112c7b9"/>
                    <w:id w:val="12299299"/>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票据"/>
                    <w:tag w:val="_GBC_1f3155f66f9b4eb1ac7422682aed458d"/>
                    <w:id w:val="12299300"/>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应付账款</w:t>
                    </w:r>
                  </w:p>
                </w:tc>
                <w:sdt>
                  <w:sdtPr>
                    <w:rPr>
                      <w:rFonts w:asciiTheme="minorEastAsia" w:eastAsiaTheme="minorEastAsia" w:hAnsiTheme="minorEastAsia"/>
                      <w:sz w:val="18"/>
                      <w:szCs w:val="18"/>
                    </w:rPr>
                    <w:alias w:val="附注_应付帐款"/>
                    <w:tag w:val="_GBC_bdc3173f6cf7448d965ccfdad2dc5432"/>
                    <w:id w:val="1229930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帐款"/>
                    <w:tag w:val="_GBC_9dc60ae5c8e249499d8d95169ed78ec9"/>
                    <w:id w:val="12299302"/>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46,385,253.07</w:t>
                        </w:r>
                      </w:p>
                    </w:tc>
                  </w:sdtContent>
                </w:sdt>
                <w:sdt>
                  <w:sdtPr>
                    <w:rPr>
                      <w:rFonts w:asciiTheme="minorEastAsia" w:eastAsiaTheme="minorEastAsia" w:hAnsiTheme="minorEastAsia"/>
                      <w:sz w:val="18"/>
                      <w:szCs w:val="18"/>
                    </w:rPr>
                    <w:alias w:val="应付帐款"/>
                    <w:tag w:val="_GBC_79eff5cbdd4c44129254a16d50a34331"/>
                    <w:id w:val="12299303"/>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61,200,060.89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预收款项</w:t>
                    </w:r>
                  </w:p>
                </w:tc>
                <w:sdt>
                  <w:sdtPr>
                    <w:rPr>
                      <w:rFonts w:asciiTheme="minorEastAsia" w:eastAsiaTheme="minorEastAsia" w:hAnsiTheme="minorEastAsia"/>
                      <w:sz w:val="18"/>
                      <w:szCs w:val="18"/>
                    </w:rPr>
                    <w:alias w:val="附注_预收帐款"/>
                    <w:tag w:val="_GBC_e4b14f8473794fbdb93f93e44020eaec"/>
                    <w:id w:val="1229930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收帐款"/>
                    <w:tag w:val="_GBC_f20c02115ffd4297862efc12b566cfeb"/>
                    <w:id w:val="12299305"/>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27,896,523.03</w:t>
                        </w:r>
                      </w:p>
                    </w:tc>
                  </w:sdtContent>
                </w:sdt>
                <w:sdt>
                  <w:sdtPr>
                    <w:rPr>
                      <w:rFonts w:asciiTheme="minorEastAsia" w:eastAsiaTheme="minorEastAsia" w:hAnsiTheme="minorEastAsia"/>
                      <w:sz w:val="18"/>
                      <w:szCs w:val="18"/>
                    </w:rPr>
                    <w:alias w:val="预收帐款"/>
                    <w:tag w:val="_GBC_2aeef32fbc6e47678f344a48a2965dff"/>
                    <w:id w:val="12299306"/>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36,512,286.11</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卖出回购金融资产款</w:t>
                    </w:r>
                  </w:p>
                </w:tc>
                <w:sdt>
                  <w:sdtPr>
                    <w:rPr>
                      <w:rFonts w:asciiTheme="minorEastAsia" w:eastAsiaTheme="minorEastAsia" w:hAnsiTheme="minorEastAsia"/>
                      <w:sz w:val="18"/>
                      <w:szCs w:val="18"/>
                    </w:rPr>
                    <w:alias w:val="附注_卖出回购金融资产款"/>
                    <w:tag w:val="_GBC_0fb3b078bced4f99935b46996ffa3c77"/>
                    <w:id w:val="1229930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卖出回购金融资产款"/>
                    <w:tag w:val="_GBC_239a34ab54ad4fff9c16cd0dfd3216d0"/>
                    <w:id w:val="12299308"/>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卖出回购金融资产款"/>
                    <w:tag w:val="_GBC_ad16934cfb684aeb96f76c4a5dc7a4e1"/>
                    <w:id w:val="12299309"/>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应付手续费及佣金</w:t>
                    </w:r>
                  </w:p>
                </w:tc>
                <w:sdt>
                  <w:sdtPr>
                    <w:rPr>
                      <w:rFonts w:asciiTheme="minorEastAsia" w:eastAsiaTheme="minorEastAsia" w:hAnsiTheme="minorEastAsia"/>
                      <w:sz w:val="18"/>
                      <w:szCs w:val="18"/>
                    </w:rPr>
                    <w:alias w:val="附注_应付手续费及佣金"/>
                    <w:tag w:val="_GBC_49d88194c6fe43f78661fe876b48809d"/>
                    <w:id w:val="1229931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手续费及佣金"/>
                    <w:tag w:val="_GBC_75e9e9a4dc6e4210b4875aea6147fc5a"/>
                    <w:id w:val="1229931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手续费及佣金"/>
                    <w:tag w:val="_GBC_95e23198e4a34295b8e819779c67a801"/>
                    <w:id w:val="1229931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应付职工薪酬</w:t>
                    </w:r>
                  </w:p>
                </w:tc>
                <w:sdt>
                  <w:sdtPr>
                    <w:rPr>
                      <w:rFonts w:asciiTheme="minorEastAsia" w:eastAsiaTheme="minorEastAsia" w:hAnsiTheme="minorEastAsia"/>
                      <w:sz w:val="18"/>
                      <w:szCs w:val="18"/>
                    </w:rPr>
                    <w:alias w:val="附注_应付职工薪酬"/>
                    <w:tag w:val="_GBC_e622533e114942eea16d5f7cb3e011a6"/>
                    <w:id w:val="1229931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职工薪酬"/>
                    <w:tag w:val="_GBC_63575ba5992e47688c02476b86e87815"/>
                    <w:id w:val="12299314"/>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1,804,846.41</w:t>
                        </w:r>
                      </w:p>
                    </w:tc>
                  </w:sdtContent>
                </w:sdt>
                <w:sdt>
                  <w:sdtPr>
                    <w:rPr>
                      <w:rFonts w:asciiTheme="minorEastAsia" w:eastAsiaTheme="minorEastAsia" w:hAnsiTheme="minorEastAsia"/>
                      <w:sz w:val="18"/>
                      <w:szCs w:val="18"/>
                    </w:rPr>
                    <w:alias w:val="应付职工薪酬"/>
                    <w:tag w:val="_GBC_563a214f497a4165b97fdc838d3f5b7f"/>
                    <w:id w:val="12299315"/>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3,825,919.78</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应交税费</w:t>
                    </w:r>
                  </w:p>
                </w:tc>
                <w:sdt>
                  <w:sdtPr>
                    <w:rPr>
                      <w:rFonts w:asciiTheme="minorEastAsia" w:eastAsiaTheme="minorEastAsia" w:hAnsiTheme="minorEastAsia"/>
                      <w:sz w:val="18"/>
                      <w:szCs w:val="18"/>
                    </w:rPr>
                    <w:alias w:val="附注_应交税金"/>
                    <w:tag w:val="_GBC_2339184b172c42b089bdc959064d23d2"/>
                    <w:id w:val="1229931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交税金"/>
                    <w:tag w:val="_GBC_7c1398034382449ab61dcf2adfe81021"/>
                    <w:id w:val="12299317"/>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14,028,098.58</w:t>
                        </w:r>
                      </w:p>
                    </w:tc>
                  </w:sdtContent>
                </w:sdt>
                <w:sdt>
                  <w:sdtPr>
                    <w:rPr>
                      <w:rFonts w:asciiTheme="minorEastAsia" w:eastAsiaTheme="minorEastAsia" w:hAnsiTheme="minorEastAsia"/>
                      <w:sz w:val="18"/>
                      <w:szCs w:val="18"/>
                    </w:rPr>
                    <w:alias w:val="应交税金"/>
                    <w:tag w:val="_GBC_740c6c5c024d437a9c6540bc0cbf0ceb"/>
                    <w:id w:val="12299318"/>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20,101,598.85</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应付利息</w:t>
                    </w:r>
                  </w:p>
                </w:tc>
                <w:sdt>
                  <w:sdtPr>
                    <w:rPr>
                      <w:rFonts w:asciiTheme="minorEastAsia" w:eastAsiaTheme="minorEastAsia" w:hAnsiTheme="minorEastAsia"/>
                      <w:sz w:val="18"/>
                      <w:szCs w:val="18"/>
                    </w:rPr>
                    <w:alias w:val="附注_应付利息"/>
                    <w:tag w:val="_GBC_cb34360490a643a68ca45362340d8de3"/>
                    <w:id w:val="1229931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利息"/>
                    <w:tag w:val="_GBC_e935ed7988fa44c58b49a2644de29a99"/>
                    <w:id w:val="12299320"/>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1,382,996.32</w:t>
                        </w:r>
                      </w:p>
                    </w:tc>
                  </w:sdtContent>
                </w:sdt>
                <w:sdt>
                  <w:sdtPr>
                    <w:rPr>
                      <w:rFonts w:asciiTheme="minorEastAsia" w:eastAsiaTheme="minorEastAsia" w:hAnsiTheme="minorEastAsia"/>
                      <w:sz w:val="18"/>
                      <w:szCs w:val="18"/>
                    </w:rPr>
                    <w:alias w:val="应付利息"/>
                    <w:tag w:val="_GBC_888db896342e4acc9213ea3086585dd4"/>
                    <w:id w:val="12299321"/>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1,311,425.84</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应付股利</w:t>
                    </w:r>
                  </w:p>
                </w:tc>
                <w:sdt>
                  <w:sdtPr>
                    <w:rPr>
                      <w:rFonts w:asciiTheme="minorEastAsia" w:eastAsiaTheme="minorEastAsia" w:hAnsiTheme="minorEastAsia"/>
                      <w:sz w:val="18"/>
                      <w:szCs w:val="18"/>
                    </w:rPr>
                    <w:alias w:val="附注_应付股利"/>
                    <w:tag w:val="_GBC_a5490ab5185848558d596143c594b946"/>
                    <w:id w:val="1229932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股利"/>
                    <w:tag w:val="_GBC_7f671a5c926d474eb238dc064871f59d"/>
                    <w:id w:val="12299323"/>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2,616,877.14</w:t>
                        </w:r>
                      </w:p>
                    </w:tc>
                  </w:sdtContent>
                </w:sdt>
                <w:sdt>
                  <w:sdtPr>
                    <w:rPr>
                      <w:rFonts w:asciiTheme="minorEastAsia" w:eastAsiaTheme="minorEastAsia" w:hAnsiTheme="minorEastAsia"/>
                      <w:sz w:val="18"/>
                      <w:szCs w:val="18"/>
                    </w:rPr>
                    <w:alias w:val="应付股利"/>
                    <w:tag w:val="_GBC_6eeba8577a39400ea7342e62375f2a20"/>
                    <w:id w:val="12299324"/>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2,616,877.14</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其他应付款</w:t>
                    </w:r>
                  </w:p>
                </w:tc>
                <w:sdt>
                  <w:sdtPr>
                    <w:rPr>
                      <w:rFonts w:asciiTheme="minorEastAsia" w:eastAsiaTheme="minorEastAsia" w:hAnsiTheme="minorEastAsia"/>
                      <w:sz w:val="18"/>
                      <w:szCs w:val="18"/>
                    </w:rPr>
                    <w:alias w:val="附注_其他应付款"/>
                    <w:tag w:val="_GBC_b86818e97cd640d2adaa6f42d30c2b7e"/>
                    <w:id w:val="1229932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应付款"/>
                    <w:tag w:val="_GBC_efa46651baaa4b15a386ff37f3ce1ea0"/>
                    <w:id w:val="12299326"/>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12,056,993.61</w:t>
                        </w:r>
                      </w:p>
                    </w:tc>
                  </w:sdtContent>
                </w:sdt>
                <w:sdt>
                  <w:sdtPr>
                    <w:rPr>
                      <w:rFonts w:asciiTheme="minorEastAsia" w:eastAsiaTheme="minorEastAsia" w:hAnsiTheme="minorEastAsia"/>
                      <w:sz w:val="18"/>
                      <w:szCs w:val="18"/>
                    </w:rPr>
                    <w:alias w:val="其他应付款"/>
                    <w:tag w:val="_GBC_bdf7e90027f445968c94a584e5bfde6a"/>
                    <w:id w:val="12299327"/>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21,023,143.76</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应付分保账款</w:t>
                    </w:r>
                  </w:p>
                </w:tc>
                <w:sdt>
                  <w:sdtPr>
                    <w:rPr>
                      <w:rFonts w:asciiTheme="minorEastAsia" w:eastAsiaTheme="minorEastAsia" w:hAnsiTheme="minorEastAsia"/>
                      <w:sz w:val="18"/>
                      <w:szCs w:val="18"/>
                    </w:rPr>
                    <w:alias w:val="附注_应付分保账款"/>
                    <w:tag w:val="_GBC_31280829b5e643719751b2a1921a268b"/>
                    <w:id w:val="1229932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分保账款"/>
                    <w:tag w:val="_GBC_61421a861c1442e0bac51d7792822e6f"/>
                    <w:id w:val="12299329"/>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分保账款"/>
                    <w:tag w:val="_GBC_bcac85cb350d402e938c810fd6871ecb"/>
                    <w:id w:val="12299330"/>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保险合同准备金</w:t>
                    </w:r>
                  </w:p>
                </w:tc>
                <w:sdt>
                  <w:sdtPr>
                    <w:rPr>
                      <w:rFonts w:asciiTheme="minorEastAsia" w:eastAsiaTheme="minorEastAsia" w:hAnsiTheme="minorEastAsia"/>
                      <w:sz w:val="18"/>
                      <w:szCs w:val="18"/>
                    </w:rPr>
                    <w:alias w:val="附注_保险合同准备金"/>
                    <w:tag w:val="_GBC_f89409fdf35440129b37f9616677f963"/>
                    <w:id w:val="1229933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保险合同准备金"/>
                    <w:tag w:val="_GBC_0bb0b42097134e04a75735ab08bdae9a"/>
                    <w:id w:val="12299332"/>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保险合同准备金"/>
                    <w:tag w:val="_GBC_f76694be0baf4d9fa7ae66881e447f3e"/>
                    <w:id w:val="12299333"/>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代理买卖证券款</w:t>
                    </w:r>
                  </w:p>
                </w:tc>
                <w:sdt>
                  <w:sdtPr>
                    <w:rPr>
                      <w:rFonts w:asciiTheme="minorEastAsia" w:eastAsiaTheme="minorEastAsia" w:hAnsiTheme="minorEastAsia"/>
                      <w:sz w:val="18"/>
                      <w:szCs w:val="18"/>
                    </w:rPr>
                    <w:alias w:val="附注_代理买卖证券款"/>
                    <w:tag w:val="_GBC_4df96e85bdb54266b2ceff94431c2c2f"/>
                    <w:id w:val="1229933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代理买卖证券款"/>
                    <w:tag w:val="_GBC_88374533f8064bb88c7e1b406517d2d2"/>
                    <w:id w:val="12299335"/>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代理买卖证券款"/>
                    <w:tag w:val="_GBC_dbd82224d43c4b318565b5d38854341b"/>
                    <w:id w:val="12299336"/>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代理承销证券款</w:t>
                    </w:r>
                  </w:p>
                </w:tc>
                <w:sdt>
                  <w:sdtPr>
                    <w:rPr>
                      <w:rFonts w:asciiTheme="minorEastAsia" w:eastAsiaTheme="minorEastAsia" w:hAnsiTheme="minorEastAsia"/>
                      <w:sz w:val="18"/>
                      <w:szCs w:val="18"/>
                    </w:rPr>
                    <w:alias w:val="附注_代理承销证券款"/>
                    <w:tag w:val="_GBC_f2be007a383c4eb586f16d4853df0b48"/>
                    <w:id w:val="1229933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代理承销证券款"/>
                    <w:tag w:val="_GBC_02b4474b605443658f4468c143a7fb86"/>
                    <w:id w:val="12299338"/>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代理承销证券款"/>
                    <w:tag w:val="_GBC_254c4c50f16b4e898d2273946f7831f1"/>
                    <w:id w:val="12299339"/>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划分为持有待售的负债</w:t>
                    </w:r>
                  </w:p>
                </w:tc>
                <w:sdt>
                  <w:sdtPr>
                    <w:rPr>
                      <w:rFonts w:asciiTheme="minorEastAsia" w:eastAsiaTheme="minorEastAsia" w:hAnsiTheme="minorEastAsia"/>
                      <w:sz w:val="18"/>
                      <w:szCs w:val="18"/>
                    </w:rPr>
                    <w:alias w:val="附注_划分为持有待售的负债"/>
                    <w:tag w:val="_GBC_286597432a3443d3b0a207d3cc544b4f"/>
                    <w:id w:val="1229934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负债"/>
                    <w:tag w:val="_GBC_28ad852152934bd5b4bcd5f0886b96e2"/>
                    <w:id w:val="1229934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负债"/>
                    <w:tag w:val="_GBC_fc0a41d9091b4db7b6f7ae39dcd16c3d"/>
                    <w:id w:val="1229934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一年内到期的非流动负债</w:t>
                    </w:r>
                  </w:p>
                </w:tc>
                <w:sdt>
                  <w:sdtPr>
                    <w:rPr>
                      <w:rFonts w:asciiTheme="minorEastAsia" w:eastAsiaTheme="minorEastAsia" w:hAnsiTheme="minorEastAsia"/>
                      <w:sz w:val="18"/>
                      <w:szCs w:val="18"/>
                    </w:rPr>
                    <w:alias w:val="附注_一年内到期的长期负债"/>
                    <w:tag w:val="_GBC_96072b5f8927490dbc3b0fd4660ce310"/>
                    <w:id w:val="1229934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长期负债"/>
                    <w:tag w:val="_GBC_bfc6928d48ef4ba08a75d5514049c632"/>
                    <w:id w:val="1229934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长期负债"/>
                    <w:tag w:val="_GBC_793766ce8ddd485f81c37ce4489ac87f"/>
                    <w:id w:val="1229934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其他流动负债</w:t>
                    </w:r>
                  </w:p>
                </w:tc>
                <w:sdt>
                  <w:sdtPr>
                    <w:rPr>
                      <w:rFonts w:asciiTheme="minorEastAsia" w:eastAsiaTheme="minorEastAsia" w:hAnsiTheme="minorEastAsia"/>
                      <w:sz w:val="18"/>
                      <w:szCs w:val="18"/>
                    </w:rPr>
                    <w:alias w:val="附注_其他流动负债"/>
                    <w:tag w:val="_GBC_cdd3cfaf9f3a444a9d5f011f29ccbed0"/>
                    <w:id w:val="1229934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流动负债"/>
                    <w:tag w:val="_GBC_78856be9e114442980c34a4dec3e185a"/>
                    <w:id w:val="12299347"/>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流动负债"/>
                    <w:tag w:val="_GBC_d843039c1b7945e09217e6db81908831"/>
                    <w:id w:val="12299348"/>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流动负债合计</w:t>
                    </w:r>
                  </w:p>
                </w:tc>
                <w:sdt>
                  <w:sdtPr>
                    <w:rPr>
                      <w:rFonts w:asciiTheme="minorEastAsia" w:eastAsiaTheme="minorEastAsia" w:hAnsiTheme="minorEastAsia"/>
                      <w:sz w:val="18"/>
                      <w:szCs w:val="18"/>
                    </w:rPr>
                    <w:alias w:val="附注_流动负债合计"/>
                    <w:tag w:val="_GBC_8153301f9d384314959a45b527f09b42"/>
                    <w:id w:val="1229934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流动负债合计"/>
                    <w:tag w:val="_GBC_5caca7099de04df1be54f6c2ad3cd01f"/>
                    <w:id w:val="12299350"/>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106,171,588.16</w:t>
                        </w:r>
                      </w:p>
                    </w:tc>
                  </w:sdtContent>
                </w:sdt>
                <w:sdt>
                  <w:sdtPr>
                    <w:rPr>
                      <w:rFonts w:asciiTheme="minorEastAsia" w:eastAsiaTheme="minorEastAsia" w:hAnsiTheme="minorEastAsia"/>
                      <w:sz w:val="18"/>
                      <w:szCs w:val="18"/>
                    </w:rPr>
                    <w:alias w:val="流动负债合计"/>
                    <w:tag w:val="_GBC_eb2ca3f906bd4f9b80639dcccf7a9b06"/>
                    <w:id w:val="12299351"/>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146,591,312.37</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非流动负债：</w:t>
                    </w:r>
                  </w:p>
                </w:tc>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p>
                </w:tc>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ind w:right="210"/>
                      <w:jc w:val="right"/>
                      <w:rPr>
                        <w:rFonts w:asciiTheme="minorEastAsia" w:eastAsiaTheme="minorEastAsia" w:hAnsiTheme="minorEastAsia"/>
                        <w:color w:val="008000"/>
                        <w:sz w:val="18"/>
                        <w:szCs w:val="18"/>
                      </w:rPr>
                    </w:pPr>
                  </w:p>
                </w:tc>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p>
                </w:tc>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长期借款</w:t>
                    </w:r>
                  </w:p>
                </w:tc>
                <w:sdt>
                  <w:sdtPr>
                    <w:rPr>
                      <w:rFonts w:asciiTheme="minorEastAsia" w:eastAsiaTheme="minorEastAsia" w:hAnsiTheme="minorEastAsia"/>
                      <w:sz w:val="18"/>
                      <w:szCs w:val="18"/>
                    </w:rPr>
                    <w:alias w:val="附注_长期借款"/>
                    <w:tag w:val="_GBC_825daf50b9e44bc9b6c66ce27643e56e"/>
                    <w:id w:val="1229935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借款"/>
                    <w:tag w:val="_GBC_bfb4dfac552a446faa84f08012059e4c"/>
                    <w:id w:val="12299353"/>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36,415,150.50</w:t>
                        </w:r>
                      </w:p>
                    </w:tc>
                  </w:sdtContent>
                </w:sdt>
                <w:sdt>
                  <w:sdtPr>
                    <w:rPr>
                      <w:rFonts w:asciiTheme="minorEastAsia" w:eastAsiaTheme="minorEastAsia" w:hAnsiTheme="minorEastAsia"/>
                      <w:sz w:val="18"/>
                      <w:szCs w:val="18"/>
                    </w:rPr>
                    <w:alias w:val="长期借款"/>
                    <w:tag w:val="_GBC_40a0f3abde7b490985dabb36cca6fc2b"/>
                    <w:id w:val="12299354"/>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36,297,142.50</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应付债券</w:t>
                    </w:r>
                  </w:p>
                </w:tc>
                <w:sdt>
                  <w:sdtPr>
                    <w:rPr>
                      <w:rFonts w:asciiTheme="minorEastAsia" w:eastAsiaTheme="minorEastAsia" w:hAnsiTheme="minorEastAsia"/>
                      <w:sz w:val="18"/>
                      <w:szCs w:val="18"/>
                    </w:rPr>
                    <w:alias w:val="附注_应付债券"/>
                    <w:tag w:val="_GBC_6357393a4caa47abbf509fac0d3915ca"/>
                    <w:id w:val="1229935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债券"/>
                    <w:tag w:val="_GBC_85677fcf9b924b4db082bee354e8063c"/>
                    <w:id w:val="12299356"/>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债券"/>
                    <w:tag w:val="_GBC_ffed37c075294d22ba54adb27334d473"/>
                    <w:id w:val="12299357"/>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其中：优先股</w:t>
                    </w:r>
                  </w:p>
                </w:tc>
                <w:sdt>
                  <w:sdtPr>
                    <w:rPr>
                      <w:rFonts w:asciiTheme="minorEastAsia" w:eastAsiaTheme="minorEastAsia" w:hAnsiTheme="minorEastAsia"/>
                      <w:sz w:val="18"/>
                      <w:szCs w:val="18"/>
                    </w:rPr>
                    <w:alias w:val="附注_其中：优先股"/>
                    <w:tag w:val="_GBC_59b0560065de4537bcb158106081249b"/>
                    <w:id w:val="1229935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优先股"/>
                    <w:tag w:val="_GBC_6a8f5ae1e7b6421e9e22e0a4585cbf1b"/>
                    <w:id w:val="12299359"/>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优先股"/>
                    <w:tag w:val="_GBC_12686e5828d7459fb10b4ff188433646"/>
                    <w:id w:val="12299360"/>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leftChars="300" w:left="630"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永续债</w:t>
                    </w:r>
                  </w:p>
                </w:tc>
                <w:sdt>
                  <w:sdtPr>
                    <w:rPr>
                      <w:rFonts w:asciiTheme="minorEastAsia" w:eastAsiaTheme="minorEastAsia" w:hAnsiTheme="minorEastAsia"/>
                      <w:sz w:val="18"/>
                      <w:szCs w:val="18"/>
                    </w:rPr>
                    <w:alias w:val="附注_永续债"/>
                    <w:tag w:val="_GBC_e41e059fa0444345b5bfcb2117d801a2"/>
                    <w:id w:val="1229936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永续债"/>
                    <w:tag w:val="_GBC_6b8f43f1fa174a7a8c858f4a9a3c3fe6"/>
                    <w:id w:val="12299362"/>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永续债"/>
                    <w:tag w:val="_GBC_3598c99e9ddb446e992c9d16b73e6509"/>
                    <w:id w:val="12299363"/>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长期应付款</w:t>
                    </w:r>
                  </w:p>
                </w:tc>
                <w:sdt>
                  <w:sdtPr>
                    <w:rPr>
                      <w:rFonts w:asciiTheme="minorEastAsia" w:eastAsiaTheme="minorEastAsia" w:hAnsiTheme="minorEastAsia"/>
                      <w:sz w:val="18"/>
                      <w:szCs w:val="18"/>
                    </w:rPr>
                    <w:alias w:val="附注_长期应付款"/>
                    <w:tag w:val="_GBC_a6ab1943df3b4e4199c5446cd0faa6da"/>
                    <w:id w:val="1229936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付款"/>
                    <w:tag w:val="_GBC_ef369b79886c480da9b60fcbbc88e27b"/>
                    <w:id w:val="12299365"/>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付款"/>
                    <w:tag w:val="_GBC_ae298b627a85429aa58ac081daa3ad53"/>
                    <w:id w:val="12299366"/>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长期应付职工薪酬</w:t>
                    </w:r>
                  </w:p>
                </w:tc>
                <w:sdt>
                  <w:sdtPr>
                    <w:rPr>
                      <w:rFonts w:asciiTheme="minorEastAsia" w:eastAsiaTheme="minorEastAsia" w:hAnsiTheme="minorEastAsia"/>
                      <w:sz w:val="18"/>
                      <w:szCs w:val="18"/>
                    </w:rPr>
                    <w:alias w:val="附注_长期应付职工薪酬"/>
                    <w:tag w:val="_GBC_c694577bff97479e8313ff2888bc4667"/>
                    <w:id w:val="1229936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付职工薪酬"/>
                    <w:tag w:val="_GBC_f494f7149bc84cf4b97d0cc377e3c322"/>
                    <w:id w:val="12299368"/>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1,633,610.74</w:t>
                        </w:r>
                      </w:p>
                    </w:tc>
                  </w:sdtContent>
                </w:sdt>
                <w:sdt>
                  <w:sdtPr>
                    <w:rPr>
                      <w:rFonts w:asciiTheme="minorEastAsia" w:eastAsiaTheme="minorEastAsia" w:hAnsiTheme="minorEastAsia"/>
                      <w:sz w:val="18"/>
                      <w:szCs w:val="18"/>
                    </w:rPr>
                    <w:alias w:val="长期应付职工薪酬"/>
                    <w:tag w:val="_GBC_51663446008a4e978c3e3d86222de656"/>
                    <w:id w:val="12299369"/>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2,679,147.58</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专项应付款</w:t>
                    </w:r>
                  </w:p>
                </w:tc>
                <w:sdt>
                  <w:sdtPr>
                    <w:rPr>
                      <w:rFonts w:asciiTheme="minorEastAsia" w:eastAsiaTheme="minorEastAsia" w:hAnsiTheme="minorEastAsia"/>
                      <w:sz w:val="18"/>
                      <w:szCs w:val="18"/>
                    </w:rPr>
                    <w:alias w:val="附注_专项应付款"/>
                    <w:tag w:val="_GBC_29921b12958148baa0d39e1ec3ace1aa"/>
                    <w:id w:val="1229937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应付款"/>
                    <w:tag w:val="_GBC_49d3c7195bc043e083f267e82703e061"/>
                    <w:id w:val="1229937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应付款"/>
                    <w:tag w:val="_GBC_7600370b282b48938950a7df721ab5ad"/>
                    <w:id w:val="1229937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预计负债</w:t>
                    </w:r>
                  </w:p>
                </w:tc>
                <w:sdt>
                  <w:sdtPr>
                    <w:rPr>
                      <w:rFonts w:asciiTheme="minorEastAsia" w:eastAsiaTheme="minorEastAsia" w:hAnsiTheme="minorEastAsia"/>
                      <w:sz w:val="18"/>
                      <w:szCs w:val="18"/>
                    </w:rPr>
                    <w:alias w:val="附注_预计负债"/>
                    <w:tag w:val="_GBC_4bb65f42816c48b7bd7022d5fecf133f"/>
                    <w:id w:val="1229937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计负债"/>
                    <w:tag w:val="_GBC_cd2391bf698d46518e1b3a5200d4726d"/>
                    <w:id w:val="12299374"/>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计负债"/>
                    <w:tag w:val="_GBC_332753455a6c47ca81c0543c26e83e23"/>
                    <w:id w:val="12299375"/>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递延收益</w:t>
                    </w:r>
                  </w:p>
                </w:tc>
                <w:sdt>
                  <w:sdtPr>
                    <w:rPr>
                      <w:rFonts w:asciiTheme="minorEastAsia" w:eastAsiaTheme="minorEastAsia" w:hAnsiTheme="minorEastAsia"/>
                      <w:sz w:val="18"/>
                      <w:szCs w:val="18"/>
                    </w:rPr>
                    <w:alias w:val="附注_递延收益"/>
                    <w:tag w:val="_GBC_0991678877014bb28cf6a4b431b0d04e"/>
                    <w:id w:val="1229937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收益"/>
                    <w:tag w:val="_GBC_7e7fb4deb4ae41a290883820e0738564"/>
                    <w:id w:val="12299377"/>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15,760,672.23</w:t>
                        </w:r>
                      </w:p>
                    </w:tc>
                  </w:sdtContent>
                </w:sdt>
                <w:sdt>
                  <w:sdtPr>
                    <w:rPr>
                      <w:rFonts w:asciiTheme="minorEastAsia" w:eastAsiaTheme="minorEastAsia" w:hAnsiTheme="minorEastAsia"/>
                      <w:sz w:val="18"/>
                      <w:szCs w:val="18"/>
                    </w:rPr>
                    <w:alias w:val="递延收益"/>
                    <w:tag w:val="_GBC_a8cc901e20014cf9a069e58c0d513057"/>
                    <w:id w:val="12299378"/>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16,324,250.39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递延所得税负债</w:t>
                    </w:r>
                  </w:p>
                </w:tc>
                <w:sdt>
                  <w:sdtPr>
                    <w:rPr>
                      <w:rFonts w:asciiTheme="minorEastAsia" w:eastAsiaTheme="minorEastAsia" w:hAnsiTheme="minorEastAsia"/>
                      <w:sz w:val="18"/>
                      <w:szCs w:val="18"/>
                    </w:rPr>
                    <w:alias w:val="附注_递延税款贷项合计"/>
                    <w:tag w:val="_GBC_1b56fee7084344c6a9878feccbae6a1b"/>
                    <w:id w:val="1229937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税款贷项合计"/>
                    <w:tag w:val="_GBC_ce70ad84e03f4c97b74f4e320db6f98d"/>
                    <w:id w:val="12299380"/>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税款贷项合计"/>
                    <w:tag w:val="_GBC_2346ac77c9a9499b8b2730432b472b86"/>
                    <w:id w:val="12299381"/>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其他非流动负债</w:t>
                    </w:r>
                  </w:p>
                </w:tc>
                <w:sdt>
                  <w:sdtPr>
                    <w:rPr>
                      <w:rFonts w:asciiTheme="minorEastAsia" w:eastAsiaTheme="minorEastAsia" w:hAnsiTheme="minorEastAsia"/>
                      <w:sz w:val="18"/>
                      <w:szCs w:val="18"/>
                    </w:rPr>
                    <w:alias w:val="附注_其他长期负债"/>
                    <w:tag w:val="_GBC_b8a7515e291a44ca80f54e95547a3732"/>
                    <w:id w:val="1229938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长期负债"/>
                    <w:tag w:val="_GBC_f1538bc01bf54640b609bf8c43113a1f"/>
                    <w:id w:val="12299383"/>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1,326,738.35</w:t>
                        </w:r>
                      </w:p>
                    </w:tc>
                  </w:sdtContent>
                </w:sdt>
                <w:sdt>
                  <w:sdtPr>
                    <w:rPr>
                      <w:rFonts w:asciiTheme="minorEastAsia" w:eastAsiaTheme="minorEastAsia" w:hAnsiTheme="minorEastAsia"/>
                      <w:sz w:val="18"/>
                      <w:szCs w:val="18"/>
                    </w:rPr>
                    <w:alias w:val="其他长期负债"/>
                    <w:tag w:val="_GBC_68b7718f8fbd4984997b772ca3ea7be9"/>
                    <w:id w:val="12299384"/>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1,361,012.65</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非流动负债合计</w:t>
                    </w:r>
                  </w:p>
                </w:tc>
                <w:sdt>
                  <w:sdtPr>
                    <w:rPr>
                      <w:rFonts w:asciiTheme="minorEastAsia" w:eastAsiaTheme="minorEastAsia" w:hAnsiTheme="minorEastAsia"/>
                      <w:sz w:val="18"/>
                      <w:szCs w:val="18"/>
                    </w:rPr>
                    <w:alias w:val="附注_长期负债合计"/>
                    <w:tag w:val="_GBC_cff18651c62c400e8bf62815b9b68052"/>
                    <w:id w:val="1229938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负债合计"/>
                    <w:tag w:val="_GBC_942a8435074440a6901ae947c8fee373"/>
                    <w:id w:val="12299386"/>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55,136,171.82</w:t>
                        </w:r>
                      </w:p>
                    </w:tc>
                  </w:sdtContent>
                </w:sdt>
                <w:sdt>
                  <w:sdtPr>
                    <w:rPr>
                      <w:rFonts w:asciiTheme="minorEastAsia" w:eastAsiaTheme="minorEastAsia" w:hAnsiTheme="minorEastAsia"/>
                      <w:sz w:val="18"/>
                      <w:szCs w:val="18"/>
                    </w:rPr>
                    <w:alias w:val="长期负债合计"/>
                    <w:tag w:val="_GBC_d58e0314275b422a802d892da240de16"/>
                    <w:id w:val="12299387"/>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56,661,553.12</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负债合计</w:t>
                    </w:r>
                  </w:p>
                </w:tc>
                <w:sdt>
                  <w:sdtPr>
                    <w:rPr>
                      <w:rFonts w:asciiTheme="minorEastAsia" w:eastAsiaTheme="minorEastAsia" w:hAnsiTheme="minorEastAsia"/>
                      <w:sz w:val="18"/>
                      <w:szCs w:val="18"/>
                    </w:rPr>
                    <w:alias w:val="附注_负债合计"/>
                    <w:tag w:val="_GBC_9786e1dff9fd4c9580b9649556ced58b"/>
                    <w:id w:val="1229938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负债合计"/>
                    <w:tag w:val="_GBC_3915c08b106d4a43bc1f8ea9f903c70c"/>
                    <w:id w:val="12299389"/>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161,307,759.98</w:t>
                        </w:r>
                      </w:p>
                    </w:tc>
                  </w:sdtContent>
                </w:sdt>
                <w:sdt>
                  <w:sdtPr>
                    <w:rPr>
                      <w:rFonts w:asciiTheme="minorEastAsia" w:eastAsiaTheme="minorEastAsia" w:hAnsiTheme="minorEastAsia"/>
                      <w:sz w:val="18"/>
                      <w:szCs w:val="18"/>
                    </w:rPr>
                    <w:alias w:val="负债合计"/>
                    <w:tag w:val="_GBC_bdec02799dfe4a18a4c5f1b175f9126e"/>
                    <w:id w:val="12299390"/>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203,252,865.49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所有者权益</w:t>
                    </w:r>
                  </w:p>
                </w:tc>
                <w:tc>
                  <w:tcPr>
                    <w:tcW w:w="2385" w:type="pct"/>
                    <w:gridSpan w:val="3"/>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p>
                </w:tc>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股本</w:t>
                    </w:r>
                  </w:p>
                </w:tc>
                <w:sdt>
                  <w:sdtPr>
                    <w:rPr>
                      <w:rFonts w:asciiTheme="minorEastAsia" w:eastAsiaTheme="minorEastAsia" w:hAnsiTheme="minorEastAsia"/>
                      <w:sz w:val="18"/>
                      <w:szCs w:val="18"/>
                    </w:rPr>
                    <w:alias w:val="附注_股本"/>
                    <w:tag w:val="_GBC_76ce82bbaaa3482d93135b36d377390c"/>
                    <w:id w:val="1229939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股本"/>
                    <w:tag w:val="_GBC_b9a1f09931884abd9e1c1646e78aedac"/>
                    <w:id w:val="12299392"/>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321,120,000.00</w:t>
                        </w:r>
                      </w:p>
                    </w:tc>
                  </w:sdtContent>
                </w:sdt>
                <w:sdt>
                  <w:sdtPr>
                    <w:rPr>
                      <w:rFonts w:asciiTheme="minorEastAsia" w:eastAsiaTheme="minorEastAsia" w:hAnsiTheme="minorEastAsia"/>
                      <w:sz w:val="18"/>
                      <w:szCs w:val="18"/>
                    </w:rPr>
                    <w:alias w:val="股本"/>
                    <w:tag w:val="_GBC_298e900cfc804c779f4f4f80ff232e42"/>
                    <w:id w:val="12299393"/>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321,120,000.00</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其他权益工具</w:t>
                    </w:r>
                  </w:p>
                </w:tc>
                <w:sdt>
                  <w:sdtPr>
                    <w:rPr>
                      <w:rFonts w:asciiTheme="minorEastAsia" w:eastAsiaTheme="minorEastAsia" w:hAnsiTheme="minorEastAsia"/>
                      <w:sz w:val="18"/>
                      <w:szCs w:val="18"/>
                    </w:rPr>
                    <w:alias w:val="附注_其他权益工具"/>
                    <w:tag w:val="_GBC_9ec07c0e6c534d1794ac8cc9f8954232"/>
                    <w:id w:val="1229939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
                    <w:tag w:val="_GBC_378f17ad6dea49e2a86990d0f543a567"/>
                    <w:id w:val="12299395"/>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
                    <w:tag w:val="_GBC_21754499c5a442af9cab424ce796f65c"/>
                    <w:id w:val="12299396"/>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其中：优先股</w:t>
                    </w:r>
                  </w:p>
                </w:tc>
                <w:sdt>
                  <w:sdtPr>
                    <w:rPr>
                      <w:rFonts w:asciiTheme="minorEastAsia" w:eastAsiaTheme="minorEastAsia" w:hAnsiTheme="minorEastAsia"/>
                      <w:sz w:val="18"/>
                      <w:szCs w:val="18"/>
                    </w:rPr>
                    <w:alias w:val="附注_其他权益工具-其中：优先股"/>
                    <w:tag w:val="_GBC_d92858c798b84da6b14fb55a82f49411"/>
                    <w:id w:val="1229939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其中：优先股"/>
                    <w:tag w:val="_GBC_5f934952214e40dd87392b4a3cb1beb9"/>
                    <w:id w:val="12299398"/>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其中：优先股"/>
                    <w:tag w:val="_GBC_019db6d76d14458da9c4a66e1c87d825"/>
                    <w:id w:val="12299399"/>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leftChars="300" w:left="630"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永续债</w:t>
                    </w:r>
                  </w:p>
                </w:tc>
                <w:sdt>
                  <w:sdtPr>
                    <w:rPr>
                      <w:rFonts w:asciiTheme="minorEastAsia" w:eastAsiaTheme="minorEastAsia" w:hAnsiTheme="minorEastAsia"/>
                      <w:sz w:val="18"/>
                      <w:szCs w:val="18"/>
                    </w:rPr>
                    <w:alias w:val="附注_其他权益工具-永续债"/>
                    <w:tag w:val="_GBC_7ae5d4282ecb404d9cd70ab7cbdcb87e"/>
                    <w:id w:val="1229940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永续债"/>
                    <w:tag w:val="_GBC_4c539b2132fa4a0a8a71af13c1e96898"/>
                    <w:id w:val="12299401"/>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永续债"/>
                    <w:tag w:val="_GBC_64c06042e60046d580fdffa2889a6d1a"/>
                    <w:id w:val="12299402"/>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资本公积</w:t>
                    </w:r>
                  </w:p>
                </w:tc>
                <w:sdt>
                  <w:sdtPr>
                    <w:rPr>
                      <w:rFonts w:asciiTheme="minorEastAsia" w:eastAsiaTheme="minorEastAsia" w:hAnsiTheme="minorEastAsia"/>
                      <w:sz w:val="18"/>
                      <w:szCs w:val="18"/>
                    </w:rPr>
                    <w:alias w:val="附注_资本公积"/>
                    <w:tag w:val="_GBC_52f3913fdc0b4b1eb708535a4f039682"/>
                    <w:id w:val="1229940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资本公积"/>
                    <w:tag w:val="_GBC_3fe7753869284b599f84f46dba18f571"/>
                    <w:id w:val="12299404"/>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465,934,924.36</w:t>
                        </w:r>
                      </w:p>
                    </w:tc>
                  </w:sdtContent>
                </w:sdt>
                <w:sdt>
                  <w:sdtPr>
                    <w:rPr>
                      <w:rFonts w:asciiTheme="minorEastAsia" w:eastAsiaTheme="minorEastAsia" w:hAnsiTheme="minorEastAsia"/>
                      <w:sz w:val="18"/>
                      <w:szCs w:val="18"/>
                    </w:rPr>
                    <w:alias w:val="资本公积"/>
                    <w:tag w:val="_GBC_b52e142a054a447188ff1c76f9434d41"/>
                    <w:id w:val="12299405"/>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465,934,924.36</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减：库存股</w:t>
                    </w:r>
                  </w:p>
                </w:tc>
                <w:sdt>
                  <w:sdtPr>
                    <w:rPr>
                      <w:rFonts w:asciiTheme="minorEastAsia" w:eastAsiaTheme="minorEastAsia" w:hAnsiTheme="minorEastAsia"/>
                      <w:sz w:val="18"/>
                      <w:szCs w:val="18"/>
                    </w:rPr>
                    <w:alias w:val="附注_减：库存股"/>
                    <w:tag w:val="_GBC_f6da35bd57fd4d29b6697759c88e40db"/>
                    <w:id w:val="12299406"/>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库存股"/>
                    <w:tag w:val="_GBC_7614119bb7e843d9aee735e9c79670e4"/>
                    <w:id w:val="12299407"/>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库存股"/>
                    <w:tag w:val="_GBC_da18b474eaa34ad1ab7f2355a96f40ae"/>
                    <w:id w:val="12299408"/>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其他综合收益</w:t>
                    </w:r>
                  </w:p>
                </w:tc>
                <w:sdt>
                  <w:sdtPr>
                    <w:rPr>
                      <w:rFonts w:asciiTheme="minorEastAsia" w:eastAsiaTheme="minorEastAsia" w:hAnsiTheme="minorEastAsia"/>
                      <w:sz w:val="18"/>
                      <w:szCs w:val="18"/>
                    </w:rPr>
                    <w:alias w:val="附注_其他综合收益（资产负债表项目）"/>
                    <w:tag w:val="_GBC_6031c6898a064cd1a8a4aa3b5737d99c"/>
                    <w:id w:val="12299409"/>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资产负债表项目）"/>
                    <w:tag w:val="_GBC_0c8204e0db6c4ee5bbd8db21c6f55acb"/>
                    <w:id w:val="12299410"/>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资产负债表项目）"/>
                    <w:tag w:val="_GBC_c4e3a4693e934c1c880e69e96ab00c63"/>
                    <w:id w:val="12299411"/>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专项储备</w:t>
                    </w:r>
                  </w:p>
                </w:tc>
                <w:sdt>
                  <w:sdtPr>
                    <w:rPr>
                      <w:rFonts w:asciiTheme="minorEastAsia" w:eastAsiaTheme="minorEastAsia" w:hAnsiTheme="minorEastAsia"/>
                      <w:sz w:val="18"/>
                      <w:szCs w:val="18"/>
                    </w:rPr>
                    <w:alias w:val="附注_专项储备"/>
                    <w:tag w:val="_GBC_4e0552fe8c364947bbfa5c0b58502aab"/>
                    <w:id w:val="12299412"/>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储备"/>
                    <w:tag w:val="_GBC_cfb368cb7b034761a9e2bcbbe8e82497"/>
                    <w:id w:val="12299413"/>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储备"/>
                    <w:tag w:val="_GBC_fe392760a9e64a469af4c151c8b6ede1"/>
                    <w:id w:val="12299414"/>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盈余公积</w:t>
                    </w:r>
                  </w:p>
                </w:tc>
                <w:sdt>
                  <w:sdtPr>
                    <w:rPr>
                      <w:rFonts w:asciiTheme="minorEastAsia" w:eastAsiaTheme="minorEastAsia" w:hAnsiTheme="minorEastAsia"/>
                      <w:sz w:val="18"/>
                      <w:szCs w:val="18"/>
                    </w:rPr>
                    <w:alias w:val="附注_盈余公积"/>
                    <w:tag w:val="_GBC_818a7e6528884322a9888e8ee5966e5e"/>
                    <w:id w:val="12299415"/>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盈余公积"/>
                    <w:tag w:val="_GBC_ea5db01b100a4006a7dfc249d3d9e0a9"/>
                    <w:id w:val="12299416"/>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106,033,378.59</w:t>
                        </w:r>
                      </w:p>
                    </w:tc>
                  </w:sdtContent>
                </w:sdt>
                <w:sdt>
                  <w:sdtPr>
                    <w:rPr>
                      <w:rFonts w:asciiTheme="minorEastAsia" w:eastAsiaTheme="minorEastAsia" w:hAnsiTheme="minorEastAsia"/>
                      <w:sz w:val="18"/>
                      <w:szCs w:val="18"/>
                    </w:rPr>
                    <w:alias w:val="盈余公积"/>
                    <w:tag w:val="_GBC_c8a80db78f1f44fa87dc36b8812b32a5"/>
                    <w:id w:val="12299417"/>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106,033,378.59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一般风险准备</w:t>
                    </w:r>
                  </w:p>
                </w:tc>
                <w:sdt>
                  <w:sdtPr>
                    <w:rPr>
                      <w:rFonts w:asciiTheme="minorEastAsia" w:eastAsiaTheme="minorEastAsia" w:hAnsiTheme="minorEastAsia"/>
                      <w:sz w:val="18"/>
                      <w:szCs w:val="18"/>
                    </w:rPr>
                    <w:alias w:val="附注_一般风险准备"/>
                    <w:tag w:val="_GBC_9d0eca7f8ff346e78eeb7e3e0819d16d"/>
                    <w:id w:val="12299418"/>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般风险准备"/>
                    <w:tag w:val="_GBC_eaf28c48885546f7b10656b717b32af6"/>
                    <w:id w:val="12299419"/>
                    <w:lock w:val="sdtLocked"/>
                    <w:showingPlcHdr/>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般风险准备"/>
                    <w:tag w:val="_GBC_caae8a52dade4acc9315cbf1fc6b0d30"/>
                    <w:id w:val="12299420"/>
                    <w:lock w:val="sdtLocked"/>
                    <w:showingPlcHdr/>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未分配利润</w:t>
                    </w:r>
                  </w:p>
                </w:tc>
                <w:sdt>
                  <w:sdtPr>
                    <w:rPr>
                      <w:rFonts w:asciiTheme="minorEastAsia" w:eastAsiaTheme="minorEastAsia" w:hAnsiTheme="minorEastAsia"/>
                      <w:sz w:val="18"/>
                      <w:szCs w:val="18"/>
                    </w:rPr>
                    <w:alias w:val="附注_未分配利润"/>
                    <w:tag w:val="_GBC_d02a8f5b3a214402969e34cc0ef54249"/>
                    <w:id w:val="12299421"/>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未分配利润"/>
                    <w:tag w:val="_GBC_a7d7c2efbd0c4f8a921609669b352616"/>
                    <w:id w:val="12299422"/>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221,501,154.00</w:t>
                        </w:r>
                      </w:p>
                    </w:tc>
                  </w:sdtContent>
                </w:sdt>
                <w:sdt>
                  <w:sdtPr>
                    <w:rPr>
                      <w:rFonts w:asciiTheme="minorEastAsia" w:eastAsiaTheme="minorEastAsia" w:hAnsiTheme="minorEastAsia"/>
                      <w:sz w:val="18"/>
                      <w:szCs w:val="18"/>
                    </w:rPr>
                    <w:alias w:val="未分配利润"/>
                    <w:tag w:val="_GBC_4d56d41d550f484a9f3f18b62f3c908f"/>
                    <w:id w:val="12299423"/>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207,253,912.14</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归属于母公司所有者权益合计</w:t>
                    </w:r>
                  </w:p>
                </w:tc>
                <w:sdt>
                  <w:sdtPr>
                    <w:rPr>
                      <w:rFonts w:asciiTheme="minorEastAsia" w:eastAsiaTheme="minorEastAsia" w:hAnsiTheme="minorEastAsia"/>
                      <w:sz w:val="18"/>
                      <w:szCs w:val="18"/>
                    </w:rPr>
                    <w:alias w:val="附注_归属于母公司所有者权益合计"/>
                    <w:tag w:val="_GBC_c2c329b5464445518f2a88363dd45c8d"/>
                    <w:id w:val="12299424"/>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于母公司所有者权益合计"/>
                    <w:tag w:val="_GBC_97bd9ee638db4ff392f8092deadd95b0"/>
                    <w:id w:val="12299425"/>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1,114,589,456.95</w:t>
                        </w:r>
                      </w:p>
                    </w:tc>
                  </w:sdtContent>
                </w:sdt>
                <w:sdt>
                  <w:sdtPr>
                    <w:rPr>
                      <w:rFonts w:asciiTheme="minorEastAsia" w:eastAsiaTheme="minorEastAsia" w:hAnsiTheme="minorEastAsia"/>
                      <w:sz w:val="18"/>
                      <w:szCs w:val="18"/>
                    </w:rPr>
                    <w:alias w:val="归属于母公司所有者权益合计"/>
                    <w:tag w:val="_GBC_54ca9a65b06643159fe3fc2c70870a61"/>
                    <w:id w:val="12299426"/>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1,100,342,215.09</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少数股东权益</w:t>
                    </w:r>
                  </w:p>
                </w:tc>
                <w:sdt>
                  <w:sdtPr>
                    <w:rPr>
                      <w:rFonts w:asciiTheme="minorEastAsia" w:eastAsiaTheme="minorEastAsia" w:hAnsiTheme="minorEastAsia"/>
                      <w:sz w:val="18"/>
                      <w:szCs w:val="18"/>
                    </w:rPr>
                    <w:alias w:val="附注_少数股东权益"/>
                    <w:tag w:val="_GBC_75001fe3499c4b3c9bff264dcd402fdc"/>
                    <w:id w:val="12299427"/>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少数股东权益"/>
                    <w:tag w:val="_GBC_e6568ff2e9d34664a93d042ed90a242c"/>
                    <w:id w:val="12299428"/>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5,325,230.83</w:t>
                        </w:r>
                      </w:p>
                    </w:tc>
                  </w:sdtContent>
                </w:sdt>
                <w:sdt>
                  <w:sdtPr>
                    <w:rPr>
                      <w:rFonts w:asciiTheme="minorEastAsia" w:eastAsiaTheme="minorEastAsia" w:hAnsiTheme="minorEastAsia"/>
                      <w:sz w:val="18"/>
                      <w:szCs w:val="18"/>
                    </w:rPr>
                    <w:alias w:val="少数股东权益"/>
                    <w:tag w:val="_GBC_b7a91544a8704b5988800da6b0983581"/>
                    <w:id w:val="12299429"/>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6,791,110.84</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所有者权益合计</w:t>
                    </w:r>
                  </w:p>
                </w:tc>
                <w:sdt>
                  <w:sdtPr>
                    <w:rPr>
                      <w:rFonts w:asciiTheme="minorEastAsia" w:eastAsiaTheme="minorEastAsia" w:hAnsiTheme="minorEastAsia"/>
                      <w:sz w:val="18"/>
                      <w:szCs w:val="18"/>
                    </w:rPr>
                    <w:alias w:val="附注_股东权益合计"/>
                    <w:tag w:val="_GBC_c435856c9d4e40bb9e537ab4678a61a5"/>
                    <w:id w:val="12299430"/>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股东权益合计"/>
                    <w:tag w:val="_GBC_bb07066692f644269ee1b6727ccdab03"/>
                    <w:id w:val="12299431"/>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1,119,914,687.78</w:t>
                        </w:r>
                      </w:p>
                    </w:tc>
                  </w:sdtContent>
                </w:sdt>
                <w:sdt>
                  <w:sdtPr>
                    <w:rPr>
                      <w:rFonts w:asciiTheme="minorEastAsia" w:eastAsiaTheme="minorEastAsia" w:hAnsiTheme="minorEastAsia"/>
                      <w:sz w:val="18"/>
                      <w:szCs w:val="18"/>
                    </w:rPr>
                    <w:alias w:val="股东权益合计"/>
                    <w:tag w:val="_GBC_d111d89a58154364857a9eff965dfbb6"/>
                    <w:id w:val="12299432"/>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1,107,133,325.93</w:t>
                        </w:r>
                      </w:p>
                    </w:tc>
                  </w:sdtContent>
                </w:sdt>
              </w:tr>
              <w:tr w:rsidR="004C43DF" w:rsidRPr="004F261C" w:rsidTr="004F261C">
                <w:tc>
                  <w:tcPr>
                    <w:tcW w:w="2615"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负债和所有者权益总计</w:t>
                    </w:r>
                  </w:p>
                </w:tc>
                <w:sdt>
                  <w:sdtPr>
                    <w:rPr>
                      <w:rFonts w:asciiTheme="minorEastAsia" w:eastAsiaTheme="minorEastAsia" w:hAnsiTheme="minorEastAsia"/>
                      <w:sz w:val="18"/>
                      <w:szCs w:val="18"/>
                    </w:rPr>
                    <w:alias w:val="附注_负债和股东权益合计"/>
                    <w:tag w:val="_GBC_0a3a80cd32ce420fa20ea5b4b2460441"/>
                    <w:id w:val="12299433"/>
                    <w:lock w:val="sdtLocked"/>
                    <w:showingPlcHdr/>
                  </w:sdtPr>
                  <w:sdtContent>
                    <w:tc>
                      <w:tcPr>
                        <w:tcW w:w="513"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负债和股东权益合计"/>
                    <w:tag w:val="_GBC_cf2b035327b645ada09f700f6d7fbb6a"/>
                    <w:id w:val="12299434"/>
                    <w:lock w:val="sdtLocked"/>
                  </w:sdtPr>
                  <w:sdtContent>
                    <w:tc>
                      <w:tcPr>
                        <w:tcW w:w="85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1,281,222,447.76</w:t>
                        </w:r>
                      </w:p>
                    </w:tc>
                  </w:sdtContent>
                </w:sdt>
                <w:sdt>
                  <w:sdtPr>
                    <w:rPr>
                      <w:rFonts w:asciiTheme="minorEastAsia" w:eastAsiaTheme="minorEastAsia" w:hAnsiTheme="minorEastAsia"/>
                      <w:sz w:val="18"/>
                      <w:szCs w:val="18"/>
                    </w:rPr>
                    <w:alias w:val="负债和股东权益合计"/>
                    <w:tag w:val="_GBC_7452e0a3fba547c796ad1c5182fe963c"/>
                    <w:id w:val="12299435"/>
                    <w:lock w:val="sdtLocked"/>
                  </w:sdtPr>
                  <w:sdtContent>
                    <w:tc>
                      <w:tcPr>
                        <w:tcW w:w="1021"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1,310,386,191.42</w:t>
                        </w:r>
                      </w:p>
                    </w:tc>
                  </w:sdtContent>
                </w:sdt>
              </w:tr>
            </w:tbl>
            <w:p w:rsidR="00AC33FB" w:rsidRDefault="00F8414F">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 w:storeItemID="{89EBAB94-44A0-46A2-B712-30D997D04A6D}"/>
                  <w:text/>
                </w:sdtPr>
                <w:sdtContent>
                  <w:r w:rsidR="004F2CD8">
                    <w:rPr>
                      <w:rFonts w:hint="eastAsia"/>
                      <w:szCs w:val="21"/>
                    </w:rPr>
                    <w:t>赵国柱</w:t>
                  </w:r>
                  <w:r w:rsidR="00464F44">
                    <w:rPr>
                      <w:rFonts w:hint="eastAsia"/>
                      <w:szCs w:val="21"/>
                    </w:rPr>
                    <w:t xml:space="preserve">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hint="eastAsia"/>
                      <w:szCs w:val="21"/>
                    </w:rPr>
                    <w:t>司晓红</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hint="eastAsia"/>
                      <w:szCs w:val="21"/>
                    </w:rPr>
                    <w:t>金宝山</w:t>
                  </w:r>
                </w:sdtContent>
              </w:sdt>
            </w:p>
            <w:p w:rsidR="00AC33FB" w:rsidRPr="00464F44" w:rsidRDefault="00694327" w:rsidP="00464F44">
              <w:pPr>
                <w:ind w:rightChars="-73" w:right="-153"/>
                <w:rPr>
                  <w:b/>
                  <w:bCs/>
                  <w:color w:val="008000"/>
                  <w:szCs w:val="21"/>
                  <w:u w:val="single"/>
                </w:rPr>
              </w:pPr>
            </w:p>
          </w:sdtContent>
        </w:sdt>
        <w:sdt>
          <w:sdtPr>
            <w:rPr>
              <w:rFonts w:hint="eastAsia"/>
              <w:b/>
              <w:bCs/>
              <w:szCs w:val="21"/>
            </w:rPr>
            <w:tag w:val="_GBC_af8c8d1094d041008b00be724891aff3"/>
            <w:id w:val="-14920311"/>
            <w:lock w:val="sdtLocked"/>
            <w:placeholder>
              <w:docPart w:val="GBC22222222222222222222222222222"/>
            </w:placeholder>
          </w:sdtPr>
          <w:sdtEndPr>
            <w:rPr>
              <w:b w:val="0"/>
              <w:bCs w:val="0"/>
            </w:rPr>
          </w:sdtEndPr>
          <w:sdtContent>
            <w:p w:rsidR="00AC33FB" w:rsidRDefault="00F8414F">
              <w:pPr>
                <w:jc w:val="center"/>
                <w:rPr>
                  <w:b/>
                  <w:bCs/>
                  <w:szCs w:val="21"/>
                </w:rPr>
              </w:pPr>
              <w:r>
                <w:rPr>
                  <w:rFonts w:hint="eastAsia"/>
                  <w:b/>
                  <w:bCs/>
                  <w:szCs w:val="21"/>
                </w:rPr>
                <w:t>母公司</w:t>
              </w:r>
              <w:r>
                <w:rPr>
                  <w:b/>
                  <w:bCs/>
                  <w:szCs w:val="21"/>
                </w:rPr>
                <w:t>资产负债表</w:t>
              </w:r>
            </w:p>
            <w:p w:rsidR="00AC33FB" w:rsidRDefault="00F8414F">
              <w:pPr>
                <w:jc w:val="center"/>
                <w:rPr>
                  <w:b/>
                  <w:bCs/>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AC33FB" w:rsidRDefault="00F8414F">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 w:storeItemID="{89EBAB94-44A0-46A2-B712-30D997D04A6D}"/>
                  <w:text/>
                </w:sdtPr>
                <w:sdtContent>
                  <w:r>
                    <w:rPr>
                      <w:szCs w:val="21"/>
                    </w:rPr>
                    <w:t>甘肃莫高实业发展股份有限公司</w:t>
                  </w:r>
                </w:sdtContent>
              </w:sdt>
              <w:r>
                <w:rPr>
                  <w:szCs w:val="21"/>
                </w:rPr>
                <w:t> </w:t>
              </w:r>
            </w:p>
            <w:p w:rsidR="00AC33FB" w:rsidRDefault="00F8414F">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4361"/>
                <w:gridCol w:w="708"/>
                <w:gridCol w:w="2127"/>
                <w:gridCol w:w="1853"/>
              </w:tblGrid>
              <w:tr w:rsidR="00EE3338" w:rsidRPr="004F261C" w:rsidTr="004F261C">
                <w:trPr>
                  <w:cantSplit/>
                </w:trPr>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项目</w:t>
                    </w:r>
                  </w:p>
                </w:tc>
                <w:tc>
                  <w:tcPr>
                    <w:tcW w:w="391"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jc w:val="center"/>
                      <w:rPr>
                        <w:rFonts w:asciiTheme="minorEastAsia" w:eastAsiaTheme="minorEastAsia" w:hAnsiTheme="minorEastAsia"/>
                        <w:b/>
                        <w:sz w:val="18"/>
                        <w:szCs w:val="18"/>
                      </w:rPr>
                    </w:pPr>
                    <w:r w:rsidRPr="004F261C">
                      <w:rPr>
                        <w:rFonts w:asciiTheme="minorEastAsia" w:eastAsiaTheme="minorEastAsia" w:hAnsiTheme="minorEastAsia" w:hint="eastAsia"/>
                        <w:b/>
                        <w:sz w:val="18"/>
                        <w:szCs w:val="18"/>
                      </w:rPr>
                      <w:t>附注</w:t>
                    </w:r>
                  </w:p>
                </w:tc>
                <w:tc>
                  <w:tcPr>
                    <w:tcW w:w="1175"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期末余额</w:t>
                    </w:r>
                  </w:p>
                </w:tc>
                <w:tc>
                  <w:tcPr>
                    <w:tcW w:w="1024"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jc w:val="center"/>
                      <w:rPr>
                        <w:rFonts w:asciiTheme="minorEastAsia" w:eastAsiaTheme="minorEastAsia" w:hAnsiTheme="minorEastAsia"/>
                        <w:b/>
                        <w:sz w:val="18"/>
                        <w:szCs w:val="18"/>
                      </w:rPr>
                    </w:pPr>
                    <w:r w:rsidRPr="004F261C">
                      <w:rPr>
                        <w:rFonts w:asciiTheme="minorEastAsia" w:eastAsiaTheme="minorEastAsia" w:hAnsiTheme="minorEastAsia" w:hint="eastAsia"/>
                        <w:b/>
                        <w:sz w:val="18"/>
                        <w:szCs w:val="18"/>
                      </w:rPr>
                      <w:t>期初</w:t>
                    </w:r>
                    <w:r w:rsidRPr="004F261C">
                      <w:rPr>
                        <w:rFonts w:asciiTheme="minorEastAsia" w:eastAsiaTheme="minorEastAsia" w:hAnsiTheme="minorEastAsia"/>
                        <w:b/>
                        <w:sz w:val="18"/>
                        <w:szCs w:val="18"/>
                      </w:rPr>
                      <w:t>余额</w:t>
                    </w:r>
                  </w:p>
                </w:tc>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流动资产：</w:t>
                    </w:r>
                  </w:p>
                </w:tc>
                <w:tc>
                  <w:tcPr>
                    <w:tcW w:w="2590" w:type="pct"/>
                    <w:gridSpan w:val="3"/>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rPr>
                        <w:rFonts w:asciiTheme="minorEastAsia" w:eastAsiaTheme="minorEastAsia" w:hAnsiTheme="minorEastAsia"/>
                        <w:sz w:val="18"/>
                        <w:szCs w:val="18"/>
                      </w:rPr>
                    </w:pPr>
                  </w:p>
                </w:tc>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货币资金</w:t>
                    </w:r>
                  </w:p>
                </w:tc>
                <w:sdt>
                  <w:sdtPr>
                    <w:rPr>
                      <w:rFonts w:asciiTheme="minorEastAsia" w:eastAsiaTheme="minorEastAsia" w:hAnsiTheme="minorEastAsia"/>
                      <w:sz w:val="18"/>
                      <w:szCs w:val="18"/>
                    </w:rPr>
                    <w:alias w:val="附注_货币资金"/>
                    <w:tag w:val="_GBC_e2075e3ca3994d829ae93f59e23bf680"/>
                    <w:id w:val="1218499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货币资金"/>
                    <w:tag w:val="_GBC_cad1e0002d1d4f94ab8166b2213a3d05"/>
                    <w:id w:val="12184998"/>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66,541,925.01</w:t>
                        </w:r>
                      </w:p>
                    </w:tc>
                  </w:sdtContent>
                </w:sdt>
                <w:sdt>
                  <w:sdtPr>
                    <w:rPr>
                      <w:rFonts w:asciiTheme="minorEastAsia" w:eastAsiaTheme="minorEastAsia" w:hAnsiTheme="minorEastAsia"/>
                      <w:sz w:val="18"/>
                      <w:szCs w:val="18"/>
                    </w:rPr>
                    <w:alias w:val="货币资金"/>
                    <w:tag w:val="_GBC_991339345b0247abb1ccbbce1769b9bd"/>
                    <w:id w:val="12184999"/>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108,379,998.92</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以公允价值计量且其变动计入当期损益的金融资产</w:t>
                    </w:r>
                  </w:p>
                </w:tc>
                <w:sdt>
                  <w:sdtPr>
                    <w:rPr>
                      <w:rFonts w:asciiTheme="minorEastAsia" w:eastAsiaTheme="minorEastAsia" w:hAnsiTheme="minorEastAsia"/>
                      <w:sz w:val="18"/>
                      <w:szCs w:val="18"/>
                    </w:rPr>
                    <w:alias w:val="附注_以公允价值计量且其变动计入当期损益的金融资产"/>
                    <w:tag w:val="_GBC_110bc67b0021478fb4b3c695ae1db516"/>
                    <w:id w:val="1218500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资产"/>
                    <w:tag w:val="_GBC_029bf5c9ab0a4bdb8960e6f8e460c16d"/>
                    <w:id w:val="12185001"/>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资产"/>
                    <w:tag w:val="_GBC_0d3d9a199eb249c58ba3ca12bbc2f042"/>
                    <w:id w:val="1218500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衍生金融资产</w:t>
                    </w:r>
                  </w:p>
                </w:tc>
                <w:sdt>
                  <w:sdtPr>
                    <w:rPr>
                      <w:rFonts w:asciiTheme="minorEastAsia" w:eastAsiaTheme="minorEastAsia" w:hAnsiTheme="minorEastAsia"/>
                      <w:sz w:val="18"/>
                      <w:szCs w:val="18"/>
                    </w:rPr>
                    <w:alias w:val="附注_衍生金融资产"/>
                    <w:tag w:val="_GBC_5df88345c34144fdb8426d9fa36fed58"/>
                    <w:id w:val="1218500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资产"/>
                    <w:tag w:val="_GBC_e624400816794c3fa90a44955dfde069"/>
                    <w:id w:val="12185004"/>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资产"/>
                    <w:tag w:val="_GBC_28053c863c194f1cbbc2fb9ae2048671"/>
                    <w:id w:val="1218500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应收票据</w:t>
                    </w:r>
                  </w:p>
                </w:tc>
                <w:sdt>
                  <w:sdtPr>
                    <w:rPr>
                      <w:rFonts w:asciiTheme="minorEastAsia" w:eastAsiaTheme="minorEastAsia" w:hAnsiTheme="minorEastAsia"/>
                      <w:sz w:val="18"/>
                      <w:szCs w:val="18"/>
                    </w:rPr>
                    <w:alias w:val="附注_应收票据"/>
                    <w:tag w:val="_GBC_d3c39f5dcaba463cb9e5c850c79df6b7"/>
                    <w:id w:val="1218500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票据"/>
                    <w:tag w:val="_GBC_334dfef64df44a9baa50eb80152a8b5c"/>
                    <w:id w:val="12185007"/>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1,837,358.30</w:t>
                        </w:r>
                      </w:p>
                    </w:tc>
                  </w:sdtContent>
                </w:sdt>
                <w:sdt>
                  <w:sdtPr>
                    <w:rPr>
                      <w:rFonts w:asciiTheme="minorEastAsia" w:eastAsiaTheme="minorEastAsia" w:hAnsiTheme="minorEastAsia"/>
                      <w:sz w:val="18"/>
                      <w:szCs w:val="18"/>
                    </w:rPr>
                    <w:alias w:val="应收票据"/>
                    <w:tag w:val="_GBC_bff4cdbd2f184969968b8267920573a7"/>
                    <w:id w:val="12185008"/>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5,319,518.08</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应收账款</w:t>
                    </w:r>
                  </w:p>
                </w:tc>
                <w:sdt>
                  <w:sdtPr>
                    <w:rPr>
                      <w:rFonts w:asciiTheme="minorEastAsia" w:eastAsiaTheme="minorEastAsia" w:hAnsiTheme="minorEastAsia"/>
                      <w:sz w:val="18"/>
                      <w:szCs w:val="18"/>
                    </w:rPr>
                    <w:alias w:val="附注_应收帐款"/>
                    <w:tag w:val="_GBC_a7811f41439348f8801da43ef9bd3bee"/>
                    <w:id w:val="1218500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帐款"/>
                    <w:tag w:val="_GBC_02cb2dfcb8504c4b9fe401ccd48aa96a"/>
                    <w:id w:val="12185010"/>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118,449,716.24</w:t>
                        </w:r>
                      </w:p>
                    </w:tc>
                  </w:sdtContent>
                </w:sdt>
                <w:sdt>
                  <w:sdtPr>
                    <w:rPr>
                      <w:rFonts w:asciiTheme="minorEastAsia" w:eastAsiaTheme="minorEastAsia" w:hAnsiTheme="minorEastAsia"/>
                      <w:sz w:val="18"/>
                      <w:szCs w:val="18"/>
                    </w:rPr>
                    <w:alias w:val="应收帐款"/>
                    <w:tag w:val="_GBC_5a26642fd7c34fd9957b8315c37f60be"/>
                    <w:id w:val="12185011"/>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132,698,709.33</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预付款项</w:t>
                    </w:r>
                  </w:p>
                </w:tc>
                <w:sdt>
                  <w:sdtPr>
                    <w:rPr>
                      <w:rFonts w:asciiTheme="minorEastAsia" w:eastAsiaTheme="minorEastAsia" w:hAnsiTheme="minorEastAsia"/>
                      <w:sz w:val="18"/>
                      <w:szCs w:val="18"/>
                    </w:rPr>
                    <w:alias w:val="附注_预付帐款"/>
                    <w:tag w:val="_GBC_b4703eb752064e82b5a91d08b0731a53"/>
                    <w:id w:val="1218501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付帐款"/>
                    <w:tag w:val="_GBC_bce312dff0394735bab7c54634dc3e88"/>
                    <w:id w:val="12185013"/>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2,185,488.30</w:t>
                        </w:r>
                      </w:p>
                    </w:tc>
                  </w:sdtContent>
                </w:sdt>
                <w:sdt>
                  <w:sdtPr>
                    <w:rPr>
                      <w:rFonts w:asciiTheme="minorEastAsia" w:eastAsiaTheme="minorEastAsia" w:hAnsiTheme="minorEastAsia"/>
                      <w:sz w:val="18"/>
                      <w:szCs w:val="18"/>
                    </w:rPr>
                    <w:alias w:val="预付帐款"/>
                    <w:tag w:val="_GBC_64942ee4978447da905258e890637330"/>
                    <w:id w:val="12185014"/>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214,072.81</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应收利息</w:t>
                    </w:r>
                  </w:p>
                </w:tc>
                <w:sdt>
                  <w:sdtPr>
                    <w:rPr>
                      <w:rFonts w:asciiTheme="minorEastAsia" w:eastAsiaTheme="minorEastAsia" w:hAnsiTheme="minorEastAsia"/>
                      <w:sz w:val="18"/>
                      <w:szCs w:val="18"/>
                    </w:rPr>
                    <w:alias w:val="附注_应收利息"/>
                    <w:tag w:val="_GBC_1c2da067f87945a3bc0d5703e6661d33"/>
                    <w:id w:val="1218501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利息"/>
                    <w:tag w:val="_GBC_ecf7317be57e4094af96f11a5d855c77"/>
                    <w:id w:val="12185016"/>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利息"/>
                    <w:tag w:val="_GBC_be0dd381a5a84c9fa04813e9f3eddf1c"/>
                    <w:id w:val="1218501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应收股利</w:t>
                    </w:r>
                  </w:p>
                </w:tc>
                <w:sdt>
                  <w:sdtPr>
                    <w:rPr>
                      <w:rFonts w:asciiTheme="minorEastAsia" w:eastAsiaTheme="minorEastAsia" w:hAnsiTheme="minorEastAsia"/>
                      <w:sz w:val="18"/>
                      <w:szCs w:val="18"/>
                    </w:rPr>
                    <w:alias w:val="附注_应收股利"/>
                    <w:tag w:val="_GBC_e3ab28843bdd4f0cae0e101457f689fb"/>
                    <w:id w:val="1218501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股利"/>
                    <w:tag w:val="_GBC_e151e619644b433e8e8b2636d1d1174e"/>
                    <w:id w:val="12185019"/>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收股利"/>
                    <w:tag w:val="_GBC_b4554527460348b7a32d6aaf8eff860e"/>
                    <w:id w:val="1218502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其他应收款</w:t>
                    </w:r>
                  </w:p>
                </w:tc>
                <w:sdt>
                  <w:sdtPr>
                    <w:rPr>
                      <w:rFonts w:asciiTheme="minorEastAsia" w:eastAsiaTheme="minorEastAsia" w:hAnsiTheme="minorEastAsia"/>
                      <w:sz w:val="18"/>
                      <w:szCs w:val="18"/>
                    </w:rPr>
                    <w:alias w:val="附注_其他应收款"/>
                    <w:tag w:val="_GBC_143fadb5ac724cb3959cfafece00df39"/>
                    <w:id w:val="1218502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应收款"/>
                    <w:tag w:val="_GBC_6d69befcbc5646e2a64303180fd87947"/>
                    <w:id w:val="12185022"/>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551,982,316.84</w:t>
                        </w:r>
                      </w:p>
                    </w:tc>
                  </w:sdtContent>
                </w:sdt>
                <w:sdt>
                  <w:sdtPr>
                    <w:rPr>
                      <w:rFonts w:asciiTheme="minorEastAsia" w:eastAsiaTheme="minorEastAsia" w:hAnsiTheme="minorEastAsia"/>
                      <w:sz w:val="18"/>
                      <w:szCs w:val="18"/>
                    </w:rPr>
                    <w:alias w:val="其他应收款"/>
                    <w:tag w:val="_GBC_7f3ddb5211114255b1b8a851acbcae63"/>
                    <w:id w:val="12185023"/>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511,359,873.20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存货</w:t>
                    </w:r>
                  </w:p>
                </w:tc>
                <w:sdt>
                  <w:sdtPr>
                    <w:rPr>
                      <w:rFonts w:asciiTheme="minorEastAsia" w:eastAsiaTheme="minorEastAsia" w:hAnsiTheme="minorEastAsia"/>
                      <w:sz w:val="18"/>
                      <w:szCs w:val="18"/>
                    </w:rPr>
                    <w:alias w:val="附注_存货"/>
                    <w:tag w:val="_GBC_8b4ac5ee3a2248cbb4afc04150fc1b86"/>
                    <w:id w:val="1218502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存货"/>
                    <w:tag w:val="_GBC_2ee027fc557a4e4089a66079bf637a1b"/>
                    <w:id w:val="12185025"/>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94,047,750.70</w:t>
                        </w:r>
                      </w:p>
                    </w:tc>
                  </w:sdtContent>
                </w:sdt>
                <w:sdt>
                  <w:sdtPr>
                    <w:rPr>
                      <w:rFonts w:asciiTheme="minorEastAsia" w:eastAsiaTheme="minorEastAsia" w:hAnsiTheme="minorEastAsia"/>
                      <w:sz w:val="18"/>
                      <w:szCs w:val="18"/>
                    </w:rPr>
                    <w:alias w:val="存货"/>
                    <w:tag w:val="_GBC_f85a8480623e47e39db4508ab4d778cb"/>
                    <w:id w:val="12185026"/>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116,097,187.50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划分为持有待售的资产</w:t>
                    </w:r>
                  </w:p>
                </w:tc>
                <w:sdt>
                  <w:sdtPr>
                    <w:rPr>
                      <w:rFonts w:asciiTheme="minorEastAsia" w:eastAsiaTheme="minorEastAsia" w:hAnsiTheme="minorEastAsia"/>
                      <w:sz w:val="18"/>
                      <w:szCs w:val="18"/>
                    </w:rPr>
                    <w:alias w:val="附注_划分为持有待售的资产"/>
                    <w:tag w:val="_GBC_55f38d20e52d437cb261926dbb168e3d"/>
                    <w:id w:val="1218502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资产"/>
                    <w:tag w:val="_GBC_4b037e48a8e947679f92f6b9d7047be7"/>
                    <w:id w:val="12185028"/>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资产"/>
                    <w:tag w:val="_GBC_be982a15033b4ed5bfaa5d33116ba67e"/>
                    <w:id w:val="1218502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一年内到期的非流动资产</w:t>
                    </w:r>
                  </w:p>
                </w:tc>
                <w:sdt>
                  <w:sdtPr>
                    <w:rPr>
                      <w:rFonts w:asciiTheme="minorEastAsia" w:eastAsiaTheme="minorEastAsia" w:hAnsiTheme="minorEastAsia"/>
                      <w:sz w:val="18"/>
                      <w:szCs w:val="18"/>
                    </w:rPr>
                    <w:alias w:val="附注_一年内到期的非流动资产"/>
                    <w:tag w:val="_GBC_24ff394505dc4a058b093dce55562ddf"/>
                    <w:id w:val="1218503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非流动资产"/>
                    <w:tag w:val="_GBC_956a0363ba1a477b883557dd782a21ab"/>
                    <w:id w:val="12185031"/>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非流动资产"/>
                    <w:tag w:val="_GBC_900fe487920f4b2895a6d8aedab52b1f"/>
                    <w:id w:val="1218503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其他流动资产</w:t>
                    </w:r>
                  </w:p>
                </w:tc>
                <w:sdt>
                  <w:sdtPr>
                    <w:rPr>
                      <w:rFonts w:asciiTheme="minorEastAsia" w:eastAsiaTheme="minorEastAsia" w:hAnsiTheme="minorEastAsia"/>
                      <w:sz w:val="18"/>
                      <w:szCs w:val="18"/>
                    </w:rPr>
                    <w:alias w:val="附注_其他流动资产"/>
                    <w:tag w:val="_GBC_f057bca026934bbd88969043e627bdac"/>
                    <w:id w:val="1218503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流动资产"/>
                    <w:tag w:val="_GBC_18b0217d4efa4ec3bafa6d74ef2fdd42"/>
                    <w:id w:val="12185034"/>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261,798,549.36</w:t>
                        </w:r>
                      </w:p>
                    </w:tc>
                  </w:sdtContent>
                </w:sdt>
                <w:sdt>
                  <w:sdtPr>
                    <w:rPr>
                      <w:rFonts w:asciiTheme="minorEastAsia" w:eastAsiaTheme="minorEastAsia" w:hAnsiTheme="minorEastAsia"/>
                      <w:sz w:val="18"/>
                      <w:szCs w:val="18"/>
                    </w:rPr>
                    <w:alias w:val="其他流动资产"/>
                    <w:tag w:val="_GBC_714a9236ef5a4fe0b07267c09c4b6545"/>
                    <w:id w:val="12185035"/>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385,175,019.90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流动资产合计</w:t>
                    </w:r>
                  </w:p>
                </w:tc>
                <w:sdt>
                  <w:sdtPr>
                    <w:rPr>
                      <w:rFonts w:asciiTheme="minorEastAsia" w:eastAsiaTheme="minorEastAsia" w:hAnsiTheme="minorEastAsia"/>
                      <w:sz w:val="18"/>
                      <w:szCs w:val="18"/>
                    </w:rPr>
                    <w:alias w:val="附注_流动资产合计"/>
                    <w:tag w:val="_GBC_347694dd4489407fa6a1129ca8715579"/>
                    <w:id w:val="1218503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流动资产合计"/>
                    <w:tag w:val="_GBC_e01738935f4047fd869155e56099d825"/>
                    <w:id w:val="12185037"/>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1,096,843,104.75</w:t>
                        </w:r>
                      </w:p>
                    </w:tc>
                  </w:sdtContent>
                </w:sdt>
                <w:sdt>
                  <w:sdtPr>
                    <w:rPr>
                      <w:rFonts w:asciiTheme="minorEastAsia" w:eastAsiaTheme="minorEastAsia" w:hAnsiTheme="minorEastAsia"/>
                      <w:sz w:val="18"/>
                      <w:szCs w:val="18"/>
                    </w:rPr>
                    <w:alias w:val="流动资产合计"/>
                    <w:tag w:val="_GBC_f4f8c50bca534d98bb2d549a8d4923ec"/>
                    <w:id w:val="12185038"/>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1,259,244,379.74</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非流动资产：</w:t>
                    </w:r>
                  </w:p>
                </w:tc>
                <w:tc>
                  <w:tcPr>
                    <w:tcW w:w="2590" w:type="pct"/>
                    <w:gridSpan w:val="3"/>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p>
                </w:tc>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可供出售金融资产</w:t>
                    </w:r>
                  </w:p>
                </w:tc>
                <w:sdt>
                  <w:sdtPr>
                    <w:rPr>
                      <w:rFonts w:asciiTheme="minorEastAsia" w:eastAsiaTheme="minorEastAsia" w:hAnsiTheme="minorEastAsia"/>
                      <w:sz w:val="18"/>
                      <w:szCs w:val="18"/>
                    </w:rPr>
                    <w:alias w:val="附注_可供出售金融资产"/>
                    <w:tag w:val="_GBC_85ad021e7cd14568825841090372ae64"/>
                    <w:id w:val="1218503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
                    <w:tag w:val="_GBC_9c7517292c6641b7904bf108d8e97b0b"/>
                    <w:id w:val="12185040"/>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
                    <w:tag w:val="_GBC_5341340f0fe14b8a839b1f01a58e50b6"/>
                    <w:id w:val="1218504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持有至到期投资</w:t>
                    </w:r>
                  </w:p>
                </w:tc>
                <w:sdt>
                  <w:sdtPr>
                    <w:rPr>
                      <w:rFonts w:asciiTheme="minorEastAsia" w:eastAsiaTheme="minorEastAsia" w:hAnsiTheme="minorEastAsia"/>
                      <w:sz w:val="18"/>
                      <w:szCs w:val="18"/>
                    </w:rPr>
                    <w:alias w:val="附注_持有至到期投资"/>
                    <w:tag w:val="_GBC_977b39522b6e4f6fb48a03f9fb0286d1"/>
                    <w:id w:val="1218504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
                    <w:tag w:val="_GBC_d344653deb864db3b7cf10e5d1db80f2"/>
                    <w:id w:val="12185043"/>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
                    <w:tag w:val="_GBC_33c99522bf5b48fba942d034818c056c"/>
                    <w:id w:val="12185044"/>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长期应收款</w:t>
                    </w:r>
                  </w:p>
                </w:tc>
                <w:sdt>
                  <w:sdtPr>
                    <w:rPr>
                      <w:rFonts w:asciiTheme="minorEastAsia" w:eastAsiaTheme="minorEastAsia" w:hAnsiTheme="minorEastAsia"/>
                      <w:sz w:val="18"/>
                      <w:szCs w:val="18"/>
                    </w:rPr>
                    <w:alias w:val="附注_长期应收款"/>
                    <w:tag w:val="_GBC_c65fd7d5aa934ba0b84763f6c260b984"/>
                    <w:id w:val="1218504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收款"/>
                    <w:tag w:val="_GBC_27682942e6a24ba198c695dd65e81449"/>
                    <w:id w:val="12185046"/>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收款"/>
                    <w:tag w:val="_GBC_744a54e311a2491ab5fc1b50bf585ae5"/>
                    <w:id w:val="1218504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长期股权投资</w:t>
                    </w:r>
                  </w:p>
                </w:tc>
                <w:sdt>
                  <w:sdtPr>
                    <w:rPr>
                      <w:rFonts w:asciiTheme="minorEastAsia" w:eastAsiaTheme="minorEastAsia" w:hAnsiTheme="minorEastAsia"/>
                      <w:sz w:val="18"/>
                      <w:szCs w:val="18"/>
                    </w:rPr>
                    <w:alias w:val="附注_长期股权投资"/>
                    <w:tag w:val="_GBC_553137ced198446b83182777c9ffd215"/>
                    <w:id w:val="1218504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股权投资"/>
                    <w:tag w:val="_GBC_006400a320874fee932b3e16eda116b3"/>
                    <w:id w:val="12185049"/>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175,200,000.00</w:t>
                        </w:r>
                      </w:p>
                    </w:tc>
                  </w:sdtContent>
                </w:sdt>
                <w:sdt>
                  <w:sdtPr>
                    <w:rPr>
                      <w:rFonts w:asciiTheme="minorEastAsia" w:eastAsiaTheme="minorEastAsia" w:hAnsiTheme="minorEastAsia"/>
                      <w:sz w:val="18"/>
                      <w:szCs w:val="18"/>
                    </w:rPr>
                    <w:alias w:val="长期股权投资"/>
                    <w:tag w:val="_GBC_e86a9adc5e1c44238b65065270363c5c"/>
                    <w:id w:val="12185050"/>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175,200,000.00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投资性房地产</w:t>
                    </w:r>
                  </w:p>
                </w:tc>
                <w:sdt>
                  <w:sdtPr>
                    <w:rPr>
                      <w:rFonts w:asciiTheme="minorEastAsia" w:eastAsiaTheme="minorEastAsia" w:hAnsiTheme="minorEastAsia"/>
                      <w:sz w:val="18"/>
                      <w:szCs w:val="18"/>
                    </w:rPr>
                    <w:alias w:val="附注_投资性房地产"/>
                    <w:tag w:val="_GBC_ee956fba5b334a6ca2448e5b21a6c620"/>
                    <w:id w:val="1218505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性房地产"/>
                    <w:tag w:val="_GBC_4f470fd282824233ad7a0584e9bed687"/>
                    <w:id w:val="12185052"/>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481,014.50</w:t>
                        </w:r>
                      </w:p>
                    </w:tc>
                  </w:sdtContent>
                </w:sdt>
                <w:sdt>
                  <w:sdtPr>
                    <w:rPr>
                      <w:rFonts w:asciiTheme="minorEastAsia" w:eastAsiaTheme="minorEastAsia" w:hAnsiTheme="minorEastAsia"/>
                      <w:sz w:val="18"/>
                      <w:szCs w:val="18"/>
                    </w:rPr>
                    <w:alias w:val="投资性房地产"/>
                    <w:tag w:val="_GBC_7c5a60fed82540d4b903c56194495854"/>
                    <w:id w:val="12185053"/>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539,736.53</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固定资产</w:t>
                    </w:r>
                  </w:p>
                </w:tc>
                <w:sdt>
                  <w:sdtPr>
                    <w:rPr>
                      <w:rFonts w:asciiTheme="minorEastAsia" w:eastAsiaTheme="minorEastAsia" w:hAnsiTheme="minorEastAsia"/>
                      <w:sz w:val="18"/>
                      <w:szCs w:val="18"/>
                    </w:rPr>
                    <w:alias w:val="附注_固定资产净额"/>
                    <w:tag w:val="_GBC_f770983437e54c62a1a39146cae7e62e"/>
                    <w:id w:val="1218505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固定资产净额"/>
                    <w:tag w:val="_GBC_3085b6fc737d42908853b76dbba0cf90"/>
                    <w:id w:val="12185055"/>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317,089,579.85</w:t>
                        </w:r>
                      </w:p>
                    </w:tc>
                  </w:sdtContent>
                </w:sdt>
                <w:sdt>
                  <w:sdtPr>
                    <w:rPr>
                      <w:rFonts w:asciiTheme="minorEastAsia" w:eastAsiaTheme="minorEastAsia" w:hAnsiTheme="minorEastAsia"/>
                      <w:sz w:val="18"/>
                      <w:szCs w:val="18"/>
                    </w:rPr>
                    <w:alias w:val="固定资产净额"/>
                    <w:tag w:val="_GBC_d9d62366ef5246e08645bf47353d1c05"/>
                    <w:id w:val="12185056"/>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171,693,551.16</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在建工程</w:t>
                    </w:r>
                  </w:p>
                </w:tc>
                <w:sdt>
                  <w:sdtPr>
                    <w:rPr>
                      <w:rFonts w:asciiTheme="minorEastAsia" w:eastAsiaTheme="minorEastAsia" w:hAnsiTheme="minorEastAsia"/>
                      <w:sz w:val="18"/>
                      <w:szCs w:val="18"/>
                    </w:rPr>
                    <w:alias w:val="附注_在建工程"/>
                    <w:tag w:val="_GBC_3534fcea8dc44ad39ffb2b96b5fbc358"/>
                    <w:id w:val="1218505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在建工程"/>
                    <w:tag w:val="_GBC_a0aebd4d4a6a4591bee3881bbb11591c"/>
                    <w:id w:val="12185058"/>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355,933.00</w:t>
                        </w:r>
                      </w:p>
                    </w:tc>
                  </w:sdtContent>
                </w:sdt>
                <w:sdt>
                  <w:sdtPr>
                    <w:rPr>
                      <w:rFonts w:asciiTheme="minorEastAsia" w:eastAsiaTheme="minorEastAsia" w:hAnsiTheme="minorEastAsia"/>
                      <w:sz w:val="18"/>
                      <w:szCs w:val="18"/>
                    </w:rPr>
                    <w:alias w:val="在建工程"/>
                    <w:tag w:val="_GBC_45d5593c3eb045e9970e284ed08257b2"/>
                    <w:id w:val="1218505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工程物资</w:t>
                    </w:r>
                  </w:p>
                </w:tc>
                <w:sdt>
                  <w:sdtPr>
                    <w:rPr>
                      <w:rFonts w:asciiTheme="minorEastAsia" w:eastAsiaTheme="minorEastAsia" w:hAnsiTheme="minorEastAsia"/>
                      <w:sz w:val="18"/>
                      <w:szCs w:val="18"/>
                    </w:rPr>
                    <w:alias w:val="附注_工程物资"/>
                    <w:tag w:val="_GBC_8f7edf330aec48aabf1e0f884660dc06"/>
                    <w:id w:val="1218506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工程物资"/>
                    <w:tag w:val="_GBC_18d2c1b1a80b4d49a638c3e132d86d64"/>
                    <w:id w:val="12185061"/>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工程物资"/>
                    <w:tag w:val="_GBC_1503771aa11e45c1bbcbf2ad34c5f22d"/>
                    <w:id w:val="1218506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固定资产清理</w:t>
                    </w:r>
                  </w:p>
                </w:tc>
                <w:sdt>
                  <w:sdtPr>
                    <w:rPr>
                      <w:rFonts w:asciiTheme="minorEastAsia" w:eastAsiaTheme="minorEastAsia" w:hAnsiTheme="minorEastAsia"/>
                      <w:sz w:val="18"/>
                      <w:szCs w:val="18"/>
                    </w:rPr>
                    <w:alias w:val="附注_固定资产清理"/>
                    <w:tag w:val="_GBC_6b38a36b34c24c33876e5eab295bd699"/>
                    <w:id w:val="1218506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固定资产清理"/>
                    <w:tag w:val="_GBC_c351e2245e94401a9453582632a2883d"/>
                    <w:id w:val="12185064"/>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固定资产清理"/>
                    <w:tag w:val="_GBC_a5925a56ee914b4b9c55421134663c20"/>
                    <w:id w:val="1218506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生产性生物资产</w:t>
                    </w:r>
                  </w:p>
                </w:tc>
                <w:sdt>
                  <w:sdtPr>
                    <w:rPr>
                      <w:rFonts w:asciiTheme="minorEastAsia" w:eastAsiaTheme="minorEastAsia" w:hAnsiTheme="minorEastAsia"/>
                      <w:sz w:val="18"/>
                      <w:szCs w:val="18"/>
                    </w:rPr>
                    <w:alias w:val="附注_生产性生物资产"/>
                    <w:tag w:val="_GBC_dffaad6a5ff34dada1cbebd872043304"/>
                    <w:id w:val="1218506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生产性生物资产"/>
                    <w:tag w:val="_GBC_80607f63c65f441f8675fdbcfa135274"/>
                    <w:id w:val="12185067"/>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15,147,047.53</w:t>
                        </w:r>
                      </w:p>
                    </w:tc>
                  </w:sdtContent>
                </w:sdt>
                <w:sdt>
                  <w:sdtPr>
                    <w:rPr>
                      <w:rFonts w:asciiTheme="minorEastAsia" w:eastAsiaTheme="minorEastAsia" w:hAnsiTheme="minorEastAsia"/>
                      <w:sz w:val="18"/>
                      <w:szCs w:val="18"/>
                    </w:rPr>
                    <w:alias w:val="生产性生物资产"/>
                    <w:tag w:val="_GBC_b69dff5116fa49a586292a5688a463a9"/>
                    <w:id w:val="12185068"/>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15,683,472.14</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油气资产</w:t>
                    </w:r>
                  </w:p>
                </w:tc>
                <w:sdt>
                  <w:sdtPr>
                    <w:rPr>
                      <w:rFonts w:asciiTheme="minorEastAsia" w:eastAsiaTheme="minorEastAsia" w:hAnsiTheme="minorEastAsia"/>
                      <w:sz w:val="18"/>
                      <w:szCs w:val="18"/>
                    </w:rPr>
                    <w:alias w:val="附注_油气资产"/>
                    <w:tag w:val="_GBC_40e8fcb6c29b4549b829166accbc875b"/>
                    <w:id w:val="1218506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油气资产"/>
                    <w:tag w:val="_GBC_96262b0ce1b64c1694599511d83489ca"/>
                    <w:id w:val="12185070"/>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油气资产"/>
                    <w:tag w:val="_GBC_35738d85af4a47729ac48ba76a9305d7"/>
                    <w:id w:val="1218507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无形资产</w:t>
                    </w:r>
                  </w:p>
                </w:tc>
                <w:sdt>
                  <w:sdtPr>
                    <w:rPr>
                      <w:rFonts w:asciiTheme="minorEastAsia" w:eastAsiaTheme="minorEastAsia" w:hAnsiTheme="minorEastAsia"/>
                      <w:sz w:val="18"/>
                      <w:szCs w:val="18"/>
                    </w:rPr>
                    <w:alias w:val="附注_无形资产"/>
                    <w:tag w:val="_GBC_a53bbc966bb248078dda5b56f81182c3"/>
                    <w:id w:val="1218507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无形资产"/>
                    <w:tag w:val="_GBC_a4fa9a914e764eb5b700d9d7f049d050"/>
                    <w:id w:val="12185073"/>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132,700.05</w:t>
                        </w:r>
                      </w:p>
                    </w:tc>
                  </w:sdtContent>
                </w:sdt>
                <w:sdt>
                  <w:sdtPr>
                    <w:rPr>
                      <w:rFonts w:asciiTheme="minorEastAsia" w:eastAsiaTheme="minorEastAsia" w:hAnsiTheme="minorEastAsia"/>
                      <w:sz w:val="18"/>
                      <w:szCs w:val="18"/>
                    </w:rPr>
                    <w:alias w:val="无形资产"/>
                    <w:tag w:val="_GBC_b2750a6462204b788f71c62a4cf6bb6f"/>
                    <w:id w:val="12185074"/>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147,444.50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开发支出</w:t>
                    </w:r>
                  </w:p>
                </w:tc>
                <w:sdt>
                  <w:sdtPr>
                    <w:rPr>
                      <w:rFonts w:asciiTheme="minorEastAsia" w:eastAsiaTheme="minorEastAsia" w:hAnsiTheme="minorEastAsia"/>
                      <w:sz w:val="18"/>
                      <w:szCs w:val="18"/>
                    </w:rPr>
                    <w:alias w:val="附注_开发支出"/>
                    <w:tag w:val="_GBC_7c9160e876604be2848491bf9285f14f"/>
                    <w:id w:val="1218507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开发支出"/>
                    <w:tag w:val="_GBC_4b753ac5042247f9817336f64409a392"/>
                    <w:id w:val="12185076"/>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开发支出"/>
                    <w:tag w:val="_GBC_3dadda8b62a046e0ac4da7696adafa47"/>
                    <w:id w:val="1218507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商誉</w:t>
                    </w:r>
                  </w:p>
                </w:tc>
                <w:sdt>
                  <w:sdtPr>
                    <w:rPr>
                      <w:rFonts w:asciiTheme="minorEastAsia" w:eastAsiaTheme="minorEastAsia" w:hAnsiTheme="minorEastAsia"/>
                      <w:sz w:val="18"/>
                      <w:szCs w:val="18"/>
                    </w:rPr>
                    <w:alias w:val="附注_商誉"/>
                    <w:tag w:val="_GBC_996631bcef4646429856ee6382ee04f9"/>
                    <w:id w:val="1218507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商誉"/>
                    <w:tag w:val="_GBC_fcd47c77e0e249fab148a27ce843bd1a"/>
                    <w:id w:val="12185079"/>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商誉"/>
                    <w:tag w:val="_GBC_e5b22cbd0e98438cb2caa782ac3183d8"/>
                    <w:id w:val="1218508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长期待摊费用</w:t>
                    </w:r>
                  </w:p>
                </w:tc>
                <w:sdt>
                  <w:sdtPr>
                    <w:rPr>
                      <w:rFonts w:asciiTheme="minorEastAsia" w:eastAsiaTheme="minorEastAsia" w:hAnsiTheme="minorEastAsia"/>
                      <w:sz w:val="18"/>
                      <w:szCs w:val="18"/>
                    </w:rPr>
                    <w:alias w:val="附注_长期待摊费用"/>
                    <w:tag w:val="_GBC_dd97edd1eb1e4a8495467e6d5d85e295"/>
                    <w:id w:val="1218508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待摊费用"/>
                    <w:tag w:val="_GBC_7b14730f068f47d1b8dafbad2032af5a"/>
                    <w:id w:val="12185082"/>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待摊费用"/>
                    <w:tag w:val="_GBC_84ab0c8ff59a46af91f21d565a1f388c"/>
                    <w:id w:val="12185083"/>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递延所得税资产</w:t>
                    </w:r>
                  </w:p>
                </w:tc>
                <w:sdt>
                  <w:sdtPr>
                    <w:rPr>
                      <w:rFonts w:asciiTheme="minorEastAsia" w:eastAsiaTheme="minorEastAsia" w:hAnsiTheme="minorEastAsia"/>
                      <w:sz w:val="18"/>
                      <w:szCs w:val="18"/>
                    </w:rPr>
                    <w:alias w:val="附注_递延税款借项合计"/>
                    <w:tag w:val="_GBC_9275787feb9049d59bf9eabf41e052cd"/>
                    <w:id w:val="1218508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税款借项合计"/>
                    <w:tag w:val="_GBC_466c94c1eb8242b784038f09db3f65aa"/>
                    <w:id w:val="12185085"/>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16,700,950.94</w:t>
                        </w:r>
                      </w:p>
                    </w:tc>
                  </w:sdtContent>
                </w:sdt>
                <w:sdt>
                  <w:sdtPr>
                    <w:rPr>
                      <w:rFonts w:asciiTheme="minorEastAsia" w:eastAsiaTheme="minorEastAsia" w:hAnsiTheme="minorEastAsia"/>
                      <w:sz w:val="18"/>
                      <w:szCs w:val="18"/>
                    </w:rPr>
                    <w:alias w:val="递延税款借项合计"/>
                    <w:tag w:val="_GBC_8d9e1285d2274832b97490ae9be0ce31"/>
                    <w:id w:val="12185086"/>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16,528,038.27</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其他非流动资产</w:t>
                    </w:r>
                  </w:p>
                </w:tc>
                <w:sdt>
                  <w:sdtPr>
                    <w:rPr>
                      <w:rFonts w:asciiTheme="minorEastAsia" w:eastAsiaTheme="minorEastAsia" w:hAnsiTheme="minorEastAsia"/>
                      <w:sz w:val="18"/>
                      <w:szCs w:val="18"/>
                    </w:rPr>
                    <w:alias w:val="附注_其他长期资产"/>
                    <w:tag w:val="_GBC_123ae6ee30fd428188183ffef5498854"/>
                    <w:id w:val="1218508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长期资产"/>
                    <w:tag w:val="_GBC_299ca1595c454dd0a8dd09be2c35fc19"/>
                    <w:id w:val="12185088"/>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其他长期资产"/>
                    <w:tag w:val="_GBC_ad991823600d4db39f3023c1a9989c5c"/>
                    <w:id w:val="12185089"/>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872,019.43</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非流动资产合计</w:t>
                    </w:r>
                  </w:p>
                </w:tc>
                <w:sdt>
                  <w:sdtPr>
                    <w:rPr>
                      <w:rFonts w:asciiTheme="minorEastAsia" w:eastAsiaTheme="minorEastAsia" w:hAnsiTheme="minorEastAsia"/>
                      <w:sz w:val="18"/>
                      <w:szCs w:val="18"/>
                    </w:rPr>
                    <w:alias w:val="附注_非流动资产合计"/>
                    <w:tag w:val="_GBC_88c1cdbb5dbe4b48b83296b890b90756"/>
                    <w:id w:val="1218509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非流动资产合计"/>
                    <w:tag w:val="_GBC_6f519ff4049e4eb4bc92f5208c0f5264"/>
                    <w:id w:val="12185091"/>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525,107,225.87</w:t>
                        </w:r>
                      </w:p>
                    </w:tc>
                  </w:sdtContent>
                </w:sdt>
                <w:sdt>
                  <w:sdtPr>
                    <w:rPr>
                      <w:rFonts w:asciiTheme="minorEastAsia" w:eastAsiaTheme="minorEastAsia" w:hAnsiTheme="minorEastAsia"/>
                      <w:sz w:val="18"/>
                      <w:szCs w:val="18"/>
                    </w:rPr>
                    <w:alias w:val="非流动资产合计"/>
                    <w:tag w:val="_GBC_945c186ec6624e529ee5dbb424f1ffef"/>
                    <w:id w:val="12185092"/>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380,664,262.03</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资产总计</w:t>
                    </w:r>
                  </w:p>
                </w:tc>
                <w:sdt>
                  <w:sdtPr>
                    <w:rPr>
                      <w:rFonts w:asciiTheme="minorEastAsia" w:eastAsiaTheme="minorEastAsia" w:hAnsiTheme="minorEastAsia"/>
                      <w:sz w:val="18"/>
                      <w:szCs w:val="18"/>
                    </w:rPr>
                    <w:alias w:val="附注_资产总计"/>
                    <w:tag w:val="_GBC_95ec390a72724a9d87b1b8c6dfb7bf52"/>
                    <w:id w:val="1218509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资产总计"/>
                    <w:tag w:val="_GBC_4a4e3bce8f7743d78375ab0eac6c546f"/>
                    <w:id w:val="12185094"/>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1,621,950,330.62</w:t>
                        </w:r>
                      </w:p>
                    </w:tc>
                  </w:sdtContent>
                </w:sdt>
                <w:sdt>
                  <w:sdtPr>
                    <w:rPr>
                      <w:rFonts w:asciiTheme="minorEastAsia" w:eastAsiaTheme="minorEastAsia" w:hAnsiTheme="minorEastAsia"/>
                      <w:sz w:val="18"/>
                      <w:szCs w:val="18"/>
                    </w:rPr>
                    <w:alias w:val="资产总计"/>
                    <w:tag w:val="_GBC_7e6ee69406d8433cb5b2c9cd103b2e38"/>
                    <w:id w:val="12185095"/>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1,639,908,641.77</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流动负债：</w:t>
                    </w:r>
                  </w:p>
                </w:tc>
                <w:tc>
                  <w:tcPr>
                    <w:tcW w:w="2590" w:type="pct"/>
                    <w:gridSpan w:val="3"/>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p>
                </w:tc>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短期借款</w:t>
                    </w:r>
                  </w:p>
                </w:tc>
                <w:sdt>
                  <w:sdtPr>
                    <w:rPr>
                      <w:rFonts w:asciiTheme="minorEastAsia" w:eastAsiaTheme="minorEastAsia" w:hAnsiTheme="minorEastAsia"/>
                      <w:sz w:val="18"/>
                      <w:szCs w:val="18"/>
                    </w:rPr>
                    <w:alias w:val="附注_短期借款"/>
                    <w:tag w:val="_GBC_3ed4a6690d8f4082b88d4ddbcbd79fcc"/>
                    <w:id w:val="1218509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短期借款"/>
                    <w:tag w:val="_GBC_c5f4e7d617d24b17a57a3c601f33e312"/>
                    <w:id w:val="12185097"/>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短期借款"/>
                    <w:tag w:val="_GBC_538c48ce306949cab758e44112b520b3"/>
                    <w:id w:val="12185098"/>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以公允价值计量且其变动计入当期损益的金融负债</w:t>
                    </w:r>
                  </w:p>
                </w:tc>
                <w:sdt>
                  <w:sdtPr>
                    <w:rPr>
                      <w:rFonts w:asciiTheme="minorEastAsia" w:eastAsiaTheme="minorEastAsia" w:hAnsiTheme="minorEastAsia"/>
                      <w:sz w:val="18"/>
                      <w:szCs w:val="18"/>
                    </w:rPr>
                    <w:alias w:val="附注_以公允价值计量且其变动计入当期损益的金融负债"/>
                    <w:tag w:val="_GBC_e04a81628058407daa8bdd2bb08aa931"/>
                    <w:id w:val="1218509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负债"/>
                    <w:tag w:val="_GBC_a10a5bcff0844135996ee136ea5557eb"/>
                    <w:id w:val="12185100"/>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负债"/>
                    <w:tag w:val="_GBC_c540c775810040659af4dd5e7921db15"/>
                    <w:id w:val="1218510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衍生金融负债</w:t>
                    </w:r>
                  </w:p>
                </w:tc>
                <w:sdt>
                  <w:sdtPr>
                    <w:rPr>
                      <w:rFonts w:asciiTheme="minorEastAsia" w:eastAsiaTheme="minorEastAsia" w:hAnsiTheme="minorEastAsia"/>
                      <w:sz w:val="18"/>
                      <w:szCs w:val="18"/>
                    </w:rPr>
                    <w:alias w:val="附注_衍生金融负债"/>
                    <w:tag w:val="_GBC_d65fc32eb18c431fbf9d7769e18af645"/>
                    <w:id w:val="1218510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负债"/>
                    <w:tag w:val="_GBC_6756fca7ab534bedabc615290bb32e7e"/>
                    <w:id w:val="12185103"/>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衍生金融负债"/>
                    <w:tag w:val="_GBC_a55aff7ad4424230b9db7d10a5d2c96b"/>
                    <w:id w:val="12185104"/>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应付票据</w:t>
                    </w:r>
                  </w:p>
                </w:tc>
                <w:sdt>
                  <w:sdtPr>
                    <w:rPr>
                      <w:rFonts w:asciiTheme="minorEastAsia" w:eastAsiaTheme="minorEastAsia" w:hAnsiTheme="minorEastAsia"/>
                      <w:sz w:val="18"/>
                      <w:szCs w:val="18"/>
                    </w:rPr>
                    <w:alias w:val="附注_应付票据"/>
                    <w:tag w:val="_GBC_6217836f9f344d1b91e86854f1ac979c"/>
                    <w:id w:val="1218510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票据"/>
                    <w:tag w:val="_GBC_c365de90dce24150bf915b9fb59f3e06"/>
                    <w:id w:val="12185106"/>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票据"/>
                    <w:tag w:val="_GBC_11bda6622a9a486f93ea9f2d48ba97e2"/>
                    <w:id w:val="1218510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应付账款</w:t>
                    </w:r>
                  </w:p>
                </w:tc>
                <w:sdt>
                  <w:sdtPr>
                    <w:rPr>
                      <w:rFonts w:asciiTheme="minorEastAsia" w:eastAsiaTheme="minorEastAsia" w:hAnsiTheme="minorEastAsia"/>
                      <w:sz w:val="18"/>
                      <w:szCs w:val="18"/>
                    </w:rPr>
                    <w:alias w:val="附注_应付帐款"/>
                    <w:tag w:val="_GBC_89de26754fb24a0cb11fc218d4c298e4"/>
                    <w:id w:val="1218510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帐款"/>
                    <w:tag w:val="_GBC_1521a95ddb4d49f9a00fba30b6ee734b"/>
                    <w:id w:val="12185109"/>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389,522,142.54</w:t>
                        </w:r>
                      </w:p>
                    </w:tc>
                  </w:sdtContent>
                </w:sdt>
                <w:sdt>
                  <w:sdtPr>
                    <w:rPr>
                      <w:rFonts w:asciiTheme="minorEastAsia" w:eastAsiaTheme="minorEastAsia" w:hAnsiTheme="minorEastAsia"/>
                      <w:sz w:val="18"/>
                      <w:szCs w:val="18"/>
                    </w:rPr>
                    <w:alias w:val="应付帐款"/>
                    <w:tag w:val="_GBC_aab080803d514beb876f0d243309e6d5"/>
                    <w:id w:val="12185110"/>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402,101,347.74</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预收款项</w:t>
                    </w:r>
                  </w:p>
                </w:tc>
                <w:sdt>
                  <w:sdtPr>
                    <w:rPr>
                      <w:rFonts w:asciiTheme="minorEastAsia" w:eastAsiaTheme="minorEastAsia" w:hAnsiTheme="minorEastAsia"/>
                      <w:sz w:val="18"/>
                      <w:szCs w:val="18"/>
                    </w:rPr>
                    <w:alias w:val="附注_预收帐款"/>
                    <w:tag w:val="_GBC_028d30e7a5dc44b7828f27a8aab478bd"/>
                    <w:id w:val="1218511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收帐款"/>
                    <w:tag w:val="_GBC_45278441b393474c9c394dc013ff5b69"/>
                    <w:id w:val="12185112"/>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25,680,776.26</w:t>
                        </w:r>
                      </w:p>
                    </w:tc>
                  </w:sdtContent>
                </w:sdt>
                <w:sdt>
                  <w:sdtPr>
                    <w:rPr>
                      <w:rFonts w:asciiTheme="minorEastAsia" w:eastAsiaTheme="minorEastAsia" w:hAnsiTheme="minorEastAsia"/>
                      <w:sz w:val="18"/>
                      <w:szCs w:val="18"/>
                    </w:rPr>
                    <w:alias w:val="预收帐款"/>
                    <w:tag w:val="_GBC_0b690e28270947f8bc84fb14699905c7"/>
                    <w:id w:val="12185113"/>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34,204,025.80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应付职工薪酬</w:t>
                    </w:r>
                  </w:p>
                </w:tc>
                <w:sdt>
                  <w:sdtPr>
                    <w:rPr>
                      <w:rFonts w:asciiTheme="minorEastAsia" w:eastAsiaTheme="minorEastAsia" w:hAnsiTheme="minorEastAsia"/>
                      <w:sz w:val="18"/>
                      <w:szCs w:val="18"/>
                    </w:rPr>
                    <w:alias w:val="附注_应付职工薪酬"/>
                    <w:tag w:val="_GBC_cd3ab390d010498c80bcba31ce0a56e5"/>
                    <w:id w:val="1218511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职工薪酬"/>
                    <w:tag w:val="_GBC_411ca7f5c2c54866ad5ac4f9c0ab7ec7"/>
                    <w:id w:val="12185115"/>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1,651,991.88</w:t>
                        </w:r>
                      </w:p>
                    </w:tc>
                  </w:sdtContent>
                </w:sdt>
                <w:sdt>
                  <w:sdtPr>
                    <w:rPr>
                      <w:rFonts w:asciiTheme="minorEastAsia" w:eastAsiaTheme="minorEastAsia" w:hAnsiTheme="minorEastAsia"/>
                      <w:sz w:val="18"/>
                      <w:szCs w:val="18"/>
                    </w:rPr>
                    <w:alias w:val="应付职工薪酬"/>
                    <w:tag w:val="_GBC_e87314018e034a7a886458d86a5c5115"/>
                    <w:id w:val="12185116"/>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3,414,835.05</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应交税费</w:t>
                    </w:r>
                  </w:p>
                </w:tc>
                <w:sdt>
                  <w:sdtPr>
                    <w:rPr>
                      <w:rFonts w:asciiTheme="minorEastAsia" w:eastAsiaTheme="minorEastAsia" w:hAnsiTheme="minorEastAsia"/>
                      <w:sz w:val="18"/>
                      <w:szCs w:val="18"/>
                    </w:rPr>
                    <w:alias w:val="附注_应交税金"/>
                    <w:tag w:val="_GBC_f6897d5097474e5a8bbcf7a89b5447c6"/>
                    <w:id w:val="1218511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交税金"/>
                    <w:tag w:val="_GBC_0c1c8b9974bc4a4e9cea0b04188594d1"/>
                    <w:id w:val="12185118"/>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8,793,956.35</w:t>
                        </w:r>
                      </w:p>
                    </w:tc>
                  </w:sdtContent>
                </w:sdt>
                <w:sdt>
                  <w:sdtPr>
                    <w:rPr>
                      <w:rFonts w:asciiTheme="minorEastAsia" w:eastAsiaTheme="minorEastAsia" w:hAnsiTheme="minorEastAsia"/>
                      <w:sz w:val="18"/>
                      <w:szCs w:val="18"/>
                    </w:rPr>
                    <w:alias w:val="应交税金"/>
                    <w:tag w:val="_GBC_a34afc154dfa4508abdad8bb921a2666"/>
                    <w:id w:val="12185119"/>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11,098,026.51</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应付利息</w:t>
                    </w:r>
                  </w:p>
                </w:tc>
                <w:sdt>
                  <w:sdtPr>
                    <w:rPr>
                      <w:rFonts w:asciiTheme="minorEastAsia" w:eastAsiaTheme="minorEastAsia" w:hAnsiTheme="minorEastAsia"/>
                      <w:sz w:val="18"/>
                      <w:szCs w:val="18"/>
                    </w:rPr>
                    <w:alias w:val="附注_应付利息"/>
                    <w:tag w:val="_GBC_f91f43bed2ce4a55927f07321a1666c5"/>
                    <w:id w:val="1218512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利息"/>
                    <w:tag w:val="_GBC_2f70417c8b444bb3a31b0d31dc894f1b"/>
                    <w:id w:val="12185121"/>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1,382,996.32</w:t>
                        </w:r>
                      </w:p>
                    </w:tc>
                  </w:sdtContent>
                </w:sdt>
                <w:sdt>
                  <w:sdtPr>
                    <w:rPr>
                      <w:rFonts w:asciiTheme="minorEastAsia" w:eastAsiaTheme="minorEastAsia" w:hAnsiTheme="minorEastAsia"/>
                      <w:sz w:val="18"/>
                      <w:szCs w:val="18"/>
                    </w:rPr>
                    <w:alias w:val="应付利息"/>
                    <w:tag w:val="_GBC_bfe1486cca9c4960a021f18bdd0bf94f"/>
                    <w:id w:val="12185122"/>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1,311,425.84</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应付股利</w:t>
                    </w:r>
                  </w:p>
                </w:tc>
                <w:sdt>
                  <w:sdtPr>
                    <w:rPr>
                      <w:rFonts w:asciiTheme="minorEastAsia" w:eastAsiaTheme="minorEastAsia" w:hAnsiTheme="minorEastAsia"/>
                      <w:sz w:val="18"/>
                      <w:szCs w:val="18"/>
                    </w:rPr>
                    <w:alias w:val="附注_应付股利"/>
                    <w:tag w:val="_GBC_7f5e0c427cb746d784dcf61f10510d34"/>
                    <w:id w:val="1218512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股利"/>
                    <w:tag w:val="_GBC_a9462b30610e411e9d11584af2013091"/>
                    <w:id w:val="12185124"/>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2,616,877.14</w:t>
                        </w:r>
                      </w:p>
                    </w:tc>
                  </w:sdtContent>
                </w:sdt>
                <w:sdt>
                  <w:sdtPr>
                    <w:rPr>
                      <w:rFonts w:asciiTheme="minorEastAsia" w:eastAsiaTheme="minorEastAsia" w:hAnsiTheme="minorEastAsia"/>
                      <w:sz w:val="18"/>
                      <w:szCs w:val="18"/>
                    </w:rPr>
                    <w:alias w:val="应付股利"/>
                    <w:tag w:val="_GBC_0cbe271dbb094d5a91c7e3d35dd160eb"/>
                    <w:id w:val="12185125"/>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2,616,877.14</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其他应付款</w:t>
                    </w:r>
                  </w:p>
                </w:tc>
                <w:sdt>
                  <w:sdtPr>
                    <w:rPr>
                      <w:rFonts w:asciiTheme="minorEastAsia" w:eastAsiaTheme="minorEastAsia" w:hAnsiTheme="minorEastAsia"/>
                      <w:sz w:val="18"/>
                      <w:szCs w:val="18"/>
                    </w:rPr>
                    <w:alias w:val="附注_其他应付款"/>
                    <w:tag w:val="_GBC_39f83559fc8c48d9b84b8d42f244c76c"/>
                    <w:id w:val="1218512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应付款"/>
                    <w:tag w:val="_GBC_6b966daa1e6146dea15e927f65366008"/>
                    <w:id w:val="12185127"/>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16,581,469.89</w:t>
                        </w:r>
                      </w:p>
                    </w:tc>
                  </w:sdtContent>
                </w:sdt>
                <w:sdt>
                  <w:sdtPr>
                    <w:rPr>
                      <w:rFonts w:asciiTheme="minorEastAsia" w:eastAsiaTheme="minorEastAsia" w:hAnsiTheme="minorEastAsia"/>
                      <w:sz w:val="18"/>
                      <w:szCs w:val="18"/>
                    </w:rPr>
                    <w:alias w:val="其他应付款"/>
                    <w:tag w:val="_GBC_29763338b77c46c7beb89348af490ab1"/>
                    <w:id w:val="12185128"/>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21,890,808.47</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划分为持有待售的负债</w:t>
                    </w:r>
                  </w:p>
                </w:tc>
                <w:sdt>
                  <w:sdtPr>
                    <w:rPr>
                      <w:rFonts w:asciiTheme="minorEastAsia" w:eastAsiaTheme="minorEastAsia" w:hAnsiTheme="minorEastAsia"/>
                      <w:sz w:val="18"/>
                      <w:szCs w:val="18"/>
                    </w:rPr>
                    <w:alias w:val="附注_划分为持有待售的负债"/>
                    <w:tag w:val="_GBC_f117ce28323e4b49a6d9888c59d98590"/>
                    <w:id w:val="1218512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负债"/>
                    <w:tag w:val="_GBC_dafe2e42301a4e9a92a53e4dd12e395a"/>
                    <w:id w:val="12185130"/>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划分为持有待售的负债"/>
                    <w:tag w:val="_GBC_b478a06275354818931b02cf9df10132"/>
                    <w:id w:val="1218513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一年内到期的非流动负债</w:t>
                    </w:r>
                  </w:p>
                </w:tc>
                <w:sdt>
                  <w:sdtPr>
                    <w:rPr>
                      <w:rFonts w:asciiTheme="minorEastAsia" w:eastAsiaTheme="minorEastAsia" w:hAnsiTheme="minorEastAsia"/>
                      <w:sz w:val="18"/>
                      <w:szCs w:val="18"/>
                    </w:rPr>
                    <w:alias w:val="附注_一年内到期的长期负债"/>
                    <w:tag w:val="_GBC_dc600a84530344e8b9da19c791c6b602"/>
                    <w:id w:val="1218513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长期负债"/>
                    <w:tag w:val="_GBC_3c0ee06df69b4b3cb649072d1b3bbdfb"/>
                    <w:id w:val="12185133"/>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长期负债"/>
                    <w:tag w:val="_GBC_341a262b48a94fd684a49cb349105eb4"/>
                    <w:id w:val="12185134"/>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lastRenderedPageBreak/>
                      <w:t>其他流动负债</w:t>
                    </w:r>
                  </w:p>
                </w:tc>
                <w:sdt>
                  <w:sdtPr>
                    <w:rPr>
                      <w:rFonts w:asciiTheme="minorEastAsia" w:eastAsiaTheme="minorEastAsia" w:hAnsiTheme="minorEastAsia"/>
                      <w:sz w:val="18"/>
                      <w:szCs w:val="18"/>
                    </w:rPr>
                    <w:alias w:val="附注_其他流动负债"/>
                    <w:tag w:val="_GBC_3c4a81cfd1c8414e83673bb37e52bd42"/>
                    <w:id w:val="1218513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流动负债"/>
                    <w:tag w:val="_GBC_31b78510624348ae9f8ae8189d1e721b"/>
                    <w:id w:val="12185136"/>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流动负债"/>
                    <w:tag w:val="_GBC_06c7e6b6ad584b90b82b71ccab5d47d5"/>
                    <w:id w:val="1218513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流动负债合计</w:t>
                    </w:r>
                  </w:p>
                </w:tc>
                <w:sdt>
                  <w:sdtPr>
                    <w:rPr>
                      <w:rFonts w:asciiTheme="minorEastAsia" w:eastAsiaTheme="minorEastAsia" w:hAnsiTheme="minorEastAsia"/>
                      <w:sz w:val="18"/>
                      <w:szCs w:val="18"/>
                    </w:rPr>
                    <w:alias w:val="附注_流动负债合计"/>
                    <w:tag w:val="_GBC_b661d02b4f4343f9811f1d6dc069747d"/>
                    <w:id w:val="1218513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流动负债合计"/>
                    <w:tag w:val="_GBC_fecdfaa6ea804322a41a8644049a0967"/>
                    <w:id w:val="12185139"/>
                    <w:lock w:val="sdtLocked"/>
                  </w:sdtPr>
                  <w:sdtContent>
                    <w:tc>
                      <w:tcPr>
                        <w:tcW w:w="1175"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446,230,210.38</w:t>
                        </w:r>
                      </w:p>
                    </w:tc>
                  </w:sdtContent>
                </w:sdt>
                <w:sdt>
                  <w:sdtPr>
                    <w:rPr>
                      <w:rFonts w:asciiTheme="minorEastAsia" w:eastAsiaTheme="minorEastAsia" w:hAnsiTheme="minorEastAsia"/>
                      <w:sz w:val="18"/>
                      <w:szCs w:val="18"/>
                    </w:rPr>
                    <w:alias w:val="流动负债合计"/>
                    <w:tag w:val="_GBC_f195cbddf35d486cabe59e7b86132be0"/>
                    <w:id w:val="12185140"/>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476,637,346.55</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非流动负债：</w:t>
                    </w:r>
                  </w:p>
                </w:tc>
                <w:tc>
                  <w:tcPr>
                    <w:tcW w:w="2590" w:type="pct"/>
                    <w:gridSpan w:val="3"/>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p>
                </w:tc>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长期借款</w:t>
                    </w:r>
                  </w:p>
                </w:tc>
                <w:sdt>
                  <w:sdtPr>
                    <w:rPr>
                      <w:rFonts w:asciiTheme="minorEastAsia" w:eastAsiaTheme="minorEastAsia" w:hAnsiTheme="minorEastAsia"/>
                      <w:sz w:val="18"/>
                      <w:szCs w:val="18"/>
                    </w:rPr>
                    <w:alias w:val="附注_长期借款"/>
                    <w:tag w:val="_GBC_768b707115eb48d78b7be085706f55db"/>
                    <w:id w:val="1218514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借款"/>
                    <w:tag w:val="_GBC_7929ae597e9b4e42873f9fe49595905e"/>
                    <w:id w:val="12185142"/>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7,984,020.00</w:t>
                        </w:r>
                      </w:p>
                    </w:tc>
                  </w:sdtContent>
                </w:sdt>
                <w:sdt>
                  <w:sdtPr>
                    <w:rPr>
                      <w:rFonts w:asciiTheme="minorEastAsia" w:eastAsiaTheme="minorEastAsia" w:hAnsiTheme="minorEastAsia"/>
                      <w:sz w:val="18"/>
                      <w:szCs w:val="18"/>
                    </w:rPr>
                    <w:alias w:val="长期借款"/>
                    <w:tag w:val="_GBC_e90923dc4f204f64bf3440d7cf1e41c2"/>
                    <w:id w:val="12185143"/>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7,866,012.00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应付债券</w:t>
                    </w:r>
                  </w:p>
                </w:tc>
                <w:sdt>
                  <w:sdtPr>
                    <w:rPr>
                      <w:rFonts w:asciiTheme="minorEastAsia" w:eastAsiaTheme="minorEastAsia" w:hAnsiTheme="minorEastAsia"/>
                      <w:sz w:val="18"/>
                      <w:szCs w:val="18"/>
                    </w:rPr>
                    <w:alias w:val="附注_应付债券"/>
                    <w:tag w:val="_GBC_b5ae7a4d182a42d18b822c53f1dfb4a1"/>
                    <w:id w:val="1218514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债券"/>
                    <w:tag w:val="_GBC_8bca5ccc3f974e39b2a862de1fc9776d"/>
                    <w:id w:val="12185145"/>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应付债券"/>
                    <w:tag w:val="_GBC_8d77a8f2a8034004bbff285bfb137bb8"/>
                    <w:id w:val="12185146"/>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其中：优先股</w:t>
                    </w:r>
                  </w:p>
                </w:tc>
                <w:sdt>
                  <w:sdtPr>
                    <w:rPr>
                      <w:rFonts w:asciiTheme="minorEastAsia" w:eastAsiaTheme="minorEastAsia" w:hAnsiTheme="minorEastAsia"/>
                      <w:sz w:val="18"/>
                      <w:szCs w:val="18"/>
                    </w:rPr>
                    <w:alias w:val="附注_其中：优先股"/>
                    <w:tag w:val="_GBC_7b5741a3e0dd41728703130764cdcf8c"/>
                    <w:id w:val="1218514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优先股"/>
                    <w:tag w:val="_GBC_c6d27554245147c4a567d544a9085b88"/>
                    <w:id w:val="12185148"/>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优先股"/>
                    <w:tag w:val="_GBC_d22996b89a5a4c85aa747ce89534c87e"/>
                    <w:id w:val="1218514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leftChars="300" w:left="630"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永续债</w:t>
                    </w:r>
                  </w:p>
                </w:tc>
                <w:sdt>
                  <w:sdtPr>
                    <w:rPr>
                      <w:rFonts w:asciiTheme="minorEastAsia" w:eastAsiaTheme="minorEastAsia" w:hAnsiTheme="minorEastAsia"/>
                      <w:sz w:val="18"/>
                      <w:szCs w:val="18"/>
                    </w:rPr>
                    <w:alias w:val="附注_永续债"/>
                    <w:tag w:val="_GBC_d8fef8a2a80a4f7eaba0302a8f4150b9"/>
                    <w:id w:val="1218515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永续债"/>
                    <w:tag w:val="_GBC_0f8512a288464610ab2554c2b6727ff0"/>
                    <w:id w:val="12185151"/>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永续债"/>
                    <w:tag w:val="_GBC_95ca95a3aaf541b5beb70dd651d8594f"/>
                    <w:id w:val="1218515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长期应付款</w:t>
                    </w:r>
                  </w:p>
                </w:tc>
                <w:sdt>
                  <w:sdtPr>
                    <w:rPr>
                      <w:rFonts w:asciiTheme="minorEastAsia" w:eastAsiaTheme="minorEastAsia" w:hAnsiTheme="minorEastAsia"/>
                      <w:sz w:val="18"/>
                      <w:szCs w:val="18"/>
                    </w:rPr>
                    <w:alias w:val="附注_长期应付款"/>
                    <w:tag w:val="_GBC_60d043588d284791905bd2bb623a8456"/>
                    <w:id w:val="1218515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付款"/>
                    <w:tag w:val="_GBC_df7975445a3d4a27a546cb5ac2c989a0"/>
                    <w:id w:val="12185154"/>
                    <w:lock w:val="sdtLocked"/>
                    <w:showingPlcHdr/>
                  </w:sdtPr>
                  <w:sdtContent>
                    <w:tc>
                      <w:tcPr>
                        <w:tcW w:w="1175"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付款"/>
                    <w:tag w:val="_GBC_cc70c00af0a847cfa9b0e1c1c250c5bf"/>
                    <w:id w:val="1218515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长期应付职工薪酬</w:t>
                    </w:r>
                  </w:p>
                </w:tc>
                <w:sdt>
                  <w:sdtPr>
                    <w:rPr>
                      <w:rFonts w:asciiTheme="minorEastAsia" w:eastAsiaTheme="minorEastAsia" w:hAnsiTheme="minorEastAsia"/>
                      <w:sz w:val="18"/>
                      <w:szCs w:val="18"/>
                    </w:rPr>
                    <w:alias w:val="附注_长期应付职工薪酬"/>
                    <w:tag w:val="_GBC_e5beb02a42ee4296bab6e29680c16943"/>
                    <w:id w:val="1218515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应付职工薪酬"/>
                    <w:tag w:val="_GBC_737a5946ea76404d84e43aaab74851e8"/>
                    <w:id w:val="12185157"/>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1,633,610.74</w:t>
                        </w:r>
                      </w:p>
                    </w:tc>
                  </w:sdtContent>
                </w:sdt>
                <w:sdt>
                  <w:sdtPr>
                    <w:rPr>
                      <w:rFonts w:asciiTheme="minorEastAsia" w:eastAsiaTheme="minorEastAsia" w:hAnsiTheme="minorEastAsia"/>
                      <w:sz w:val="18"/>
                      <w:szCs w:val="18"/>
                    </w:rPr>
                    <w:alias w:val="长期应付职工薪酬"/>
                    <w:tag w:val="_GBC_2ca61a96e81d4df0be6eaabe6b4a1549"/>
                    <w:id w:val="12185158"/>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2,679,147.58</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专项应付款</w:t>
                    </w:r>
                  </w:p>
                </w:tc>
                <w:sdt>
                  <w:sdtPr>
                    <w:rPr>
                      <w:rFonts w:asciiTheme="minorEastAsia" w:eastAsiaTheme="minorEastAsia" w:hAnsiTheme="minorEastAsia"/>
                      <w:sz w:val="18"/>
                      <w:szCs w:val="18"/>
                    </w:rPr>
                    <w:alias w:val="附注_专项应付款"/>
                    <w:tag w:val="_GBC_7578a775f6774f1685d622a7fe5554da"/>
                    <w:id w:val="1218515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应付款"/>
                    <w:tag w:val="_GBC_58167ff824b74715bb9b34429ac203f8"/>
                    <w:id w:val="12185160"/>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应付款"/>
                    <w:tag w:val="_GBC_12cff8eea9174dce858f36b924f5a914"/>
                    <w:id w:val="1218516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预计负债</w:t>
                    </w:r>
                  </w:p>
                </w:tc>
                <w:sdt>
                  <w:sdtPr>
                    <w:rPr>
                      <w:rFonts w:asciiTheme="minorEastAsia" w:eastAsiaTheme="minorEastAsia" w:hAnsiTheme="minorEastAsia"/>
                      <w:sz w:val="18"/>
                      <w:szCs w:val="18"/>
                    </w:rPr>
                    <w:alias w:val="附注_预计负债"/>
                    <w:tag w:val="_GBC_43c6c0651b4141008feeea93a0f402d8"/>
                    <w:id w:val="1218516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计负债"/>
                    <w:tag w:val="_GBC_302238c8ce52421abc68464da2734038"/>
                    <w:id w:val="12185163"/>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预计负债"/>
                    <w:tag w:val="_GBC_e0eab3b487c5482ca30ba817648e168b"/>
                    <w:id w:val="12185164"/>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递延收益</w:t>
                    </w:r>
                  </w:p>
                </w:tc>
                <w:sdt>
                  <w:sdtPr>
                    <w:rPr>
                      <w:rFonts w:asciiTheme="minorEastAsia" w:eastAsiaTheme="minorEastAsia" w:hAnsiTheme="minorEastAsia"/>
                      <w:sz w:val="18"/>
                      <w:szCs w:val="18"/>
                    </w:rPr>
                    <w:alias w:val="附注_递延收益"/>
                    <w:tag w:val="_GBC_5218262d6de84eb7b3cca00bd974564b"/>
                    <w:id w:val="1218516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收益"/>
                    <w:tag w:val="_GBC_fb7b578865ee409eaf6d8c9a9eec80af"/>
                    <w:id w:val="12185166"/>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13,298,172.23</w:t>
                        </w:r>
                      </w:p>
                    </w:tc>
                  </w:sdtContent>
                </w:sdt>
                <w:sdt>
                  <w:sdtPr>
                    <w:rPr>
                      <w:rFonts w:asciiTheme="minorEastAsia" w:eastAsiaTheme="minorEastAsia" w:hAnsiTheme="minorEastAsia"/>
                      <w:sz w:val="18"/>
                      <w:szCs w:val="18"/>
                    </w:rPr>
                    <w:alias w:val="递延收益"/>
                    <w:tag w:val="_GBC_3ac546028058455695af15f4a4bbf4a8"/>
                    <w:id w:val="12185167"/>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13,836,750.39</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递延所得税负债</w:t>
                    </w:r>
                  </w:p>
                </w:tc>
                <w:sdt>
                  <w:sdtPr>
                    <w:rPr>
                      <w:rFonts w:asciiTheme="minorEastAsia" w:eastAsiaTheme="minorEastAsia" w:hAnsiTheme="minorEastAsia"/>
                      <w:sz w:val="18"/>
                      <w:szCs w:val="18"/>
                    </w:rPr>
                    <w:alias w:val="附注_递延税款贷项合计"/>
                    <w:tag w:val="_GBC_727cb3552ab945f595904d19df900e2c"/>
                    <w:id w:val="1218516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税款贷项合计"/>
                    <w:tag w:val="_GBC_c08305e690b74caf8fb4dc6ba54a0c07"/>
                    <w:id w:val="12185169"/>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税款贷项合计"/>
                    <w:tag w:val="_GBC_b2bb0f997c314000a6506507dae160ba"/>
                    <w:id w:val="1218517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其他非流动负债</w:t>
                    </w:r>
                  </w:p>
                </w:tc>
                <w:sdt>
                  <w:sdtPr>
                    <w:rPr>
                      <w:rFonts w:asciiTheme="minorEastAsia" w:eastAsiaTheme="minorEastAsia" w:hAnsiTheme="minorEastAsia"/>
                      <w:sz w:val="18"/>
                      <w:szCs w:val="18"/>
                    </w:rPr>
                    <w:alias w:val="附注_其他长期负债"/>
                    <w:tag w:val="_GBC_549774016d7e4cd9ae790a55c20800c7"/>
                    <w:id w:val="1218517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长期负债"/>
                    <w:tag w:val="_GBC_ba6c0b78a01a4c788dcd8a28a47c6345"/>
                    <w:id w:val="12185172"/>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1,326,738.35</w:t>
                        </w:r>
                      </w:p>
                    </w:tc>
                  </w:sdtContent>
                </w:sdt>
                <w:sdt>
                  <w:sdtPr>
                    <w:rPr>
                      <w:rFonts w:asciiTheme="minorEastAsia" w:eastAsiaTheme="minorEastAsia" w:hAnsiTheme="minorEastAsia"/>
                      <w:sz w:val="18"/>
                      <w:szCs w:val="18"/>
                    </w:rPr>
                    <w:alias w:val="其他长期负债"/>
                    <w:tag w:val="_GBC_f8d9355ffc8f4d82a67aaea66cde6b86"/>
                    <w:id w:val="12185173"/>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1,361,012.65</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非流动负债合计</w:t>
                    </w:r>
                  </w:p>
                </w:tc>
                <w:sdt>
                  <w:sdtPr>
                    <w:rPr>
                      <w:rFonts w:asciiTheme="minorEastAsia" w:eastAsiaTheme="minorEastAsia" w:hAnsiTheme="minorEastAsia"/>
                      <w:sz w:val="18"/>
                      <w:szCs w:val="18"/>
                    </w:rPr>
                    <w:alias w:val="附注_长期负债合计"/>
                    <w:tag w:val="_GBC_02ba7f3bf7b642e1878cc44a5bfd379d"/>
                    <w:id w:val="1218517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长期负债合计"/>
                    <w:tag w:val="_GBC_8cfa77efe820410980b6e17d2dad27b4"/>
                    <w:id w:val="12185175"/>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24,242,541.32</w:t>
                        </w:r>
                      </w:p>
                    </w:tc>
                  </w:sdtContent>
                </w:sdt>
                <w:sdt>
                  <w:sdtPr>
                    <w:rPr>
                      <w:rFonts w:asciiTheme="minorEastAsia" w:eastAsiaTheme="minorEastAsia" w:hAnsiTheme="minorEastAsia"/>
                      <w:sz w:val="18"/>
                      <w:szCs w:val="18"/>
                    </w:rPr>
                    <w:alias w:val="长期负债合计"/>
                    <w:tag w:val="_GBC_fe0832625e9048b0943f879931fe4c58"/>
                    <w:id w:val="12185176"/>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25,742,922.62</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负债合计</w:t>
                    </w:r>
                  </w:p>
                </w:tc>
                <w:sdt>
                  <w:sdtPr>
                    <w:rPr>
                      <w:rFonts w:asciiTheme="minorEastAsia" w:eastAsiaTheme="minorEastAsia" w:hAnsiTheme="minorEastAsia"/>
                      <w:sz w:val="18"/>
                      <w:szCs w:val="18"/>
                    </w:rPr>
                    <w:alias w:val="附注_负债合计"/>
                    <w:tag w:val="_GBC_237f346af43149de90120584eaa2af66"/>
                    <w:id w:val="1218517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负债合计"/>
                    <w:tag w:val="_GBC_d1ead45aa003474594aad141c66509d3"/>
                    <w:id w:val="12185178"/>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470,472,751.70</w:t>
                        </w:r>
                      </w:p>
                    </w:tc>
                  </w:sdtContent>
                </w:sdt>
                <w:sdt>
                  <w:sdtPr>
                    <w:rPr>
                      <w:rFonts w:asciiTheme="minorEastAsia" w:eastAsiaTheme="minorEastAsia" w:hAnsiTheme="minorEastAsia"/>
                      <w:sz w:val="18"/>
                      <w:szCs w:val="18"/>
                    </w:rPr>
                    <w:alias w:val="负债合计"/>
                    <w:tag w:val="_GBC_79fcf0e651ee4a2d8cc2c4b5cde6b216"/>
                    <w:id w:val="12185179"/>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502,380,269.17</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b/>
                        <w:bCs/>
                        <w:sz w:val="18"/>
                        <w:szCs w:val="18"/>
                      </w:rPr>
                      <w:t>所有者权益：</w:t>
                    </w:r>
                  </w:p>
                </w:tc>
                <w:tc>
                  <w:tcPr>
                    <w:tcW w:w="2590" w:type="pct"/>
                    <w:gridSpan w:val="3"/>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p>
                </w:tc>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股本</w:t>
                    </w:r>
                  </w:p>
                </w:tc>
                <w:sdt>
                  <w:sdtPr>
                    <w:rPr>
                      <w:rFonts w:asciiTheme="minorEastAsia" w:eastAsiaTheme="minorEastAsia" w:hAnsiTheme="minorEastAsia"/>
                      <w:sz w:val="18"/>
                      <w:szCs w:val="18"/>
                    </w:rPr>
                    <w:alias w:val="附注_股本"/>
                    <w:tag w:val="_GBC_7c451a063b1a4af2b3013bf50285f4fa"/>
                    <w:id w:val="1218518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股本"/>
                    <w:tag w:val="_GBC_63eaa9e080434846bc98e06a3ed7ff26"/>
                    <w:id w:val="12185181"/>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321,120,000.00</w:t>
                        </w:r>
                      </w:p>
                    </w:tc>
                  </w:sdtContent>
                </w:sdt>
                <w:sdt>
                  <w:sdtPr>
                    <w:rPr>
                      <w:rFonts w:asciiTheme="minorEastAsia" w:eastAsiaTheme="minorEastAsia" w:hAnsiTheme="minorEastAsia"/>
                      <w:sz w:val="18"/>
                      <w:szCs w:val="18"/>
                    </w:rPr>
                    <w:alias w:val="股本"/>
                    <w:tag w:val="_GBC_ba234827b0884bb29c8593a8039ff403"/>
                    <w:id w:val="12185182"/>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321,120,000.00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其他权益工具</w:t>
                    </w:r>
                  </w:p>
                </w:tc>
                <w:sdt>
                  <w:sdtPr>
                    <w:rPr>
                      <w:rFonts w:asciiTheme="minorEastAsia" w:eastAsiaTheme="minorEastAsia" w:hAnsiTheme="minorEastAsia"/>
                      <w:sz w:val="18"/>
                      <w:szCs w:val="18"/>
                    </w:rPr>
                    <w:alias w:val="附注_其他权益工具"/>
                    <w:tag w:val="_GBC_fe313ff1d91f4742b74606fb85c5f0a5"/>
                    <w:id w:val="1218518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
                    <w:tag w:val="_GBC_c2631367c4064d1e967b09107f167262"/>
                    <w:id w:val="12185184"/>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
                    <w:tag w:val="_GBC_d55ae9d556764dbfa81bb7537df6d68e"/>
                    <w:id w:val="1218518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其中：优先股</w:t>
                    </w:r>
                  </w:p>
                </w:tc>
                <w:sdt>
                  <w:sdtPr>
                    <w:rPr>
                      <w:rFonts w:asciiTheme="minorEastAsia" w:eastAsiaTheme="minorEastAsia" w:hAnsiTheme="minorEastAsia"/>
                      <w:sz w:val="18"/>
                      <w:szCs w:val="18"/>
                    </w:rPr>
                    <w:alias w:val="附注_其他权益工具-其中：优先股"/>
                    <w:tag w:val="_GBC_2943d58f2f8743c5a12724b80ecde6cb"/>
                    <w:id w:val="1218518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其中：优先股"/>
                    <w:tag w:val="_GBC_b8fb10084f9d40a18d042ee53dc1a217"/>
                    <w:id w:val="12185187"/>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其中：优先股"/>
                    <w:tag w:val="_GBC_61b23476eebc428aaa699fccdecffeb4"/>
                    <w:id w:val="12185188"/>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leftChars="300" w:left="630"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永续债</w:t>
                    </w:r>
                  </w:p>
                </w:tc>
                <w:sdt>
                  <w:sdtPr>
                    <w:rPr>
                      <w:rFonts w:asciiTheme="minorEastAsia" w:eastAsiaTheme="minorEastAsia" w:hAnsiTheme="minorEastAsia"/>
                      <w:sz w:val="18"/>
                      <w:szCs w:val="18"/>
                    </w:rPr>
                    <w:alias w:val="附注_其他权益工具-永续债"/>
                    <w:tag w:val="_GBC_3c39a285ff5c41ccb88efa9669d2b0d3"/>
                    <w:id w:val="1218518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永续债"/>
                    <w:tag w:val="_GBC_446305e7e2cc4d7d871a6276c3a3e2a0"/>
                    <w:id w:val="12185190"/>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权益工具-永续债"/>
                    <w:tag w:val="_GBC_0cb5ac34b37943c2a121de3174699166"/>
                    <w:id w:val="1218519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资本公积</w:t>
                    </w:r>
                  </w:p>
                </w:tc>
                <w:sdt>
                  <w:sdtPr>
                    <w:rPr>
                      <w:rFonts w:asciiTheme="minorEastAsia" w:eastAsiaTheme="minorEastAsia" w:hAnsiTheme="minorEastAsia"/>
                      <w:sz w:val="18"/>
                      <w:szCs w:val="18"/>
                    </w:rPr>
                    <w:alias w:val="附注_资本公积"/>
                    <w:tag w:val="_GBC_27d9d9e9fbb647e18e29dbb9e1021510"/>
                    <w:id w:val="1218519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资本公积"/>
                    <w:tag w:val="_GBC_14bfeba8cbd249c2a3cfd708c56169a6"/>
                    <w:id w:val="12185193"/>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465,934,924.36</w:t>
                        </w:r>
                      </w:p>
                    </w:tc>
                  </w:sdtContent>
                </w:sdt>
                <w:sdt>
                  <w:sdtPr>
                    <w:rPr>
                      <w:rFonts w:asciiTheme="minorEastAsia" w:eastAsiaTheme="minorEastAsia" w:hAnsiTheme="minorEastAsia"/>
                      <w:sz w:val="18"/>
                      <w:szCs w:val="18"/>
                    </w:rPr>
                    <w:alias w:val="资本公积"/>
                    <w:tag w:val="_GBC_c3e9828940d44707992a84e4aa660467"/>
                    <w:id w:val="12185194"/>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465,934,924.36</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减：库存股</w:t>
                    </w:r>
                  </w:p>
                </w:tc>
                <w:sdt>
                  <w:sdtPr>
                    <w:rPr>
                      <w:rFonts w:asciiTheme="minorEastAsia" w:eastAsiaTheme="minorEastAsia" w:hAnsiTheme="minorEastAsia"/>
                      <w:sz w:val="18"/>
                      <w:szCs w:val="18"/>
                    </w:rPr>
                    <w:alias w:val="附注_减：库存股"/>
                    <w:tag w:val="_GBC_552afd109a104e49994e5b85b6476cd1"/>
                    <w:id w:val="1218519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库存股"/>
                    <w:tag w:val="_GBC_ff43ef51049e41f788caeefc2ac5d1dd"/>
                    <w:id w:val="12185196"/>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库存股"/>
                    <w:tag w:val="_GBC_061092e5a5e741338c24ff83227517d1"/>
                    <w:id w:val="1218519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其他综合收益</w:t>
                    </w:r>
                  </w:p>
                </w:tc>
                <w:sdt>
                  <w:sdtPr>
                    <w:rPr>
                      <w:rFonts w:asciiTheme="minorEastAsia" w:eastAsiaTheme="minorEastAsia" w:hAnsiTheme="minorEastAsia"/>
                      <w:sz w:val="18"/>
                      <w:szCs w:val="18"/>
                    </w:rPr>
                    <w:alias w:val="附注_其他综合收益（资产负债表项目）"/>
                    <w:tag w:val="_GBC_ce27865c780748358b283258d07f031a"/>
                    <w:id w:val="1218519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资产负债表项目）"/>
                    <w:tag w:val="_GBC_5d25653cc7a24f0db9a56bc2e4381cdd"/>
                    <w:id w:val="12185199"/>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资产负债表项目）"/>
                    <w:tag w:val="_GBC_df2beeec9a2e402ead48ef95b42f0921"/>
                    <w:id w:val="1218520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专项储备</w:t>
                    </w:r>
                  </w:p>
                </w:tc>
                <w:sdt>
                  <w:sdtPr>
                    <w:rPr>
                      <w:rFonts w:asciiTheme="minorEastAsia" w:eastAsiaTheme="minorEastAsia" w:hAnsiTheme="minorEastAsia"/>
                      <w:sz w:val="18"/>
                      <w:szCs w:val="18"/>
                    </w:rPr>
                    <w:alias w:val="附注_专项储备"/>
                    <w:tag w:val="_GBC_f8ea08abf0af4a139b58cd1dc53d9d08"/>
                    <w:id w:val="1218520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储备"/>
                    <w:tag w:val="_GBC_df35d88fac594af68cfb85a02ec9f5c7"/>
                    <w:id w:val="12185202"/>
                    <w:lock w:val="sdtLocked"/>
                    <w:showingPlcHdr/>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专项储备"/>
                    <w:tag w:val="_GBC_3f2000afa16449f6843adcbddd5acbd6"/>
                    <w:id w:val="12185203"/>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盈余公积</w:t>
                    </w:r>
                  </w:p>
                </w:tc>
                <w:sdt>
                  <w:sdtPr>
                    <w:rPr>
                      <w:rFonts w:asciiTheme="minorEastAsia" w:eastAsiaTheme="minorEastAsia" w:hAnsiTheme="minorEastAsia"/>
                      <w:sz w:val="18"/>
                      <w:szCs w:val="18"/>
                    </w:rPr>
                    <w:alias w:val="附注_盈余公积"/>
                    <w:tag w:val="_GBC_ec170e34f2ce45168ddfd54c101e8f0e"/>
                    <w:id w:val="1218520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盈余公积"/>
                    <w:tag w:val="_GBC_9cd8c9049219443f8aecb208a95654bc"/>
                    <w:id w:val="12185205"/>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106,033,378.59</w:t>
                        </w:r>
                      </w:p>
                    </w:tc>
                  </w:sdtContent>
                </w:sdt>
                <w:sdt>
                  <w:sdtPr>
                    <w:rPr>
                      <w:rFonts w:asciiTheme="minorEastAsia" w:eastAsiaTheme="minorEastAsia" w:hAnsiTheme="minorEastAsia"/>
                      <w:sz w:val="18"/>
                      <w:szCs w:val="18"/>
                    </w:rPr>
                    <w:alias w:val="盈余公积"/>
                    <w:tag w:val="_GBC_613f09f87568418e868d44cfe2dbdd80"/>
                    <w:id w:val="12185206"/>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106,033,378.59</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未分配利润</w:t>
                    </w:r>
                  </w:p>
                </w:tc>
                <w:sdt>
                  <w:sdtPr>
                    <w:rPr>
                      <w:rFonts w:asciiTheme="minorEastAsia" w:eastAsiaTheme="minorEastAsia" w:hAnsiTheme="minorEastAsia"/>
                      <w:sz w:val="18"/>
                      <w:szCs w:val="18"/>
                    </w:rPr>
                    <w:alias w:val="附注_未分配利润"/>
                    <w:tag w:val="_GBC_ad347f4df290455a9c938fd219b7358c"/>
                    <w:id w:val="1218520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未分配利润"/>
                    <w:tag w:val="_GBC_913070de2eb84b3991b1a5404230fe1e"/>
                    <w:id w:val="12185208"/>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258,389,275.97</w:t>
                        </w:r>
                      </w:p>
                    </w:tc>
                  </w:sdtContent>
                </w:sdt>
                <w:sdt>
                  <w:sdtPr>
                    <w:rPr>
                      <w:rFonts w:asciiTheme="minorEastAsia" w:eastAsiaTheme="minorEastAsia" w:hAnsiTheme="minorEastAsia"/>
                      <w:sz w:val="18"/>
                      <w:szCs w:val="18"/>
                    </w:rPr>
                    <w:alias w:val="未分配利润"/>
                    <w:tag w:val="_GBC_72dc4fdb6c3a4fda8028a3cab99dd1e9"/>
                    <w:id w:val="12185209"/>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244,440,069.65</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所有者权益合计</w:t>
                    </w:r>
                  </w:p>
                </w:tc>
                <w:sdt>
                  <w:sdtPr>
                    <w:rPr>
                      <w:rFonts w:asciiTheme="minorEastAsia" w:eastAsiaTheme="minorEastAsia" w:hAnsiTheme="minorEastAsia"/>
                      <w:sz w:val="18"/>
                      <w:szCs w:val="18"/>
                    </w:rPr>
                    <w:alias w:val="附注_股东权益合计"/>
                    <w:tag w:val="_GBC_cd6861b1de824b639aefc0747ccd6785"/>
                    <w:id w:val="1218521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股东权益合计"/>
                    <w:tag w:val="_GBC_06e0a0ab59604a818ed18a393205b94d"/>
                    <w:id w:val="12185211"/>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1,151,477,578.92</w:t>
                        </w:r>
                      </w:p>
                    </w:tc>
                  </w:sdtContent>
                </w:sdt>
                <w:sdt>
                  <w:sdtPr>
                    <w:rPr>
                      <w:rFonts w:asciiTheme="minorEastAsia" w:eastAsiaTheme="minorEastAsia" w:hAnsiTheme="minorEastAsia"/>
                      <w:sz w:val="18"/>
                      <w:szCs w:val="18"/>
                    </w:rPr>
                    <w:alias w:val="股东权益合计"/>
                    <w:tag w:val="_GBC_02469732ccae4503b18fed0f3c02a4b5"/>
                    <w:id w:val="12185212"/>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1,137,528,372.60</w:t>
                        </w:r>
                      </w:p>
                    </w:tc>
                  </w:sdtContent>
                </w:sdt>
              </w:tr>
              <w:tr w:rsidR="00EE3338" w:rsidRPr="004F261C" w:rsidTr="004F261C">
                <w:tc>
                  <w:tcPr>
                    <w:tcW w:w="2410" w:type="pct"/>
                    <w:tcBorders>
                      <w:top w:val="outset" w:sz="6" w:space="0" w:color="auto"/>
                      <w:left w:val="outset" w:sz="6" w:space="0" w:color="auto"/>
                      <w:bottom w:val="outset" w:sz="6" w:space="0" w:color="auto"/>
                      <w:right w:val="outset" w:sz="6" w:space="0" w:color="auto"/>
                    </w:tcBorders>
                    <w:vAlign w:val="center"/>
                  </w:tcPr>
                  <w:p w:rsidR="00EE3338" w:rsidRPr="004F261C" w:rsidRDefault="00EE3338"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负债和所有者权益总计</w:t>
                    </w:r>
                  </w:p>
                </w:tc>
                <w:sdt>
                  <w:sdtPr>
                    <w:rPr>
                      <w:rFonts w:asciiTheme="minorEastAsia" w:eastAsiaTheme="minorEastAsia" w:hAnsiTheme="minorEastAsia"/>
                      <w:sz w:val="18"/>
                      <w:szCs w:val="18"/>
                    </w:rPr>
                    <w:alias w:val="附注_负债和股东权益合计"/>
                    <w:tag w:val="_GBC_e0eb76e430a64a7c84a4ac4905de5e2c"/>
                    <w:id w:val="1218521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负债和股东权益合计"/>
                    <w:tag w:val="_GBC_28509a01ce6747029e4d8302bb1fa1ce"/>
                    <w:id w:val="12185214"/>
                    <w:lock w:val="sdtLocked"/>
                  </w:sdtPr>
                  <w:sdtContent>
                    <w:tc>
                      <w:tcPr>
                        <w:tcW w:w="1175"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1,621,950,330.62</w:t>
                        </w:r>
                      </w:p>
                    </w:tc>
                  </w:sdtContent>
                </w:sdt>
                <w:sdt>
                  <w:sdtPr>
                    <w:rPr>
                      <w:rFonts w:asciiTheme="minorEastAsia" w:eastAsiaTheme="minorEastAsia" w:hAnsiTheme="minorEastAsia"/>
                      <w:sz w:val="18"/>
                      <w:szCs w:val="18"/>
                    </w:rPr>
                    <w:alias w:val="负债和股东权益合计"/>
                    <w:tag w:val="_GBC_07fecb08812041a0a8fc0bdde0b9f079"/>
                    <w:id w:val="12185215"/>
                    <w:lock w:val="sdtLocked"/>
                  </w:sdtPr>
                  <w:sdtContent>
                    <w:tc>
                      <w:tcPr>
                        <w:tcW w:w="1024" w:type="pct"/>
                        <w:tcBorders>
                          <w:top w:val="outset" w:sz="6" w:space="0" w:color="auto"/>
                          <w:left w:val="outset" w:sz="6" w:space="0" w:color="auto"/>
                          <w:bottom w:val="outset" w:sz="6" w:space="0" w:color="auto"/>
                          <w:right w:val="outset" w:sz="6" w:space="0" w:color="auto"/>
                        </w:tcBorders>
                      </w:tcPr>
                      <w:p w:rsidR="00EE3338" w:rsidRPr="004F261C" w:rsidRDefault="00EE3338"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1,639,908,641.77</w:t>
                        </w:r>
                      </w:p>
                    </w:tc>
                  </w:sdtContent>
                </w:sdt>
              </w:tr>
            </w:tbl>
            <w:p w:rsidR="00EE3338" w:rsidRDefault="00EE3338"/>
            <w:p w:rsidR="00AC33FB" w:rsidRDefault="00F8414F">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 w:storeItemID="{89EBAB94-44A0-46A2-B712-30D997D04A6D}"/>
                  <w:text/>
                </w:sdtPr>
                <w:sdtContent>
                  <w:r w:rsidR="00464F44">
                    <w:rPr>
                      <w:rFonts w:hint="eastAsia"/>
                      <w:szCs w:val="21"/>
                    </w:rPr>
                    <w:t xml:space="preserve">赵国柱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hint="eastAsia"/>
                      <w:szCs w:val="21"/>
                    </w:rPr>
                    <w:t>司晓红</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hint="eastAsia"/>
                      <w:szCs w:val="21"/>
                    </w:rPr>
                    <w:t>金宝山</w:t>
                  </w:r>
                </w:sdtContent>
              </w:sdt>
            </w:p>
          </w:sdtContent>
        </w:sdt>
        <w:p w:rsidR="00AC33FB" w:rsidRPr="00464F44" w:rsidRDefault="00694327" w:rsidP="00464F44">
          <w:pPr>
            <w:snapToGrid w:val="0"/>
            <w:rPr>
              <w:szCs w:val="21"/>
            </w:rPr>
          </w:pPr>
        </w:p>
      </w:sdtContent>
    </w:sd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b w:val="0"/>
          <w:szCs w:val="24"/>
        </w:rPr>
      </w:sdtEndPr>
      <w:sdtContent>
        <w:p w:rsidR="005E51B4" w:rsidRDefault="005E51B4" w:rsidP="005066F4">
          <w:pPr>
            <w:jc w:val="center"/>
            <w:rPr>
              <w:b/>
              <w:szCs w:val="21"/>
            </w:rPr>
          </w:pPr>
        </w:p>
        <w:sdt>
          <w:sdtPr>
            <w:rPr>
              <w:rFonts w:hint="eastAsia"/>
              <w:b/>
              <w:szCs w:val="21"/>
            </w:rPr>
            <w:tag w:val="_GBC_cc363e9840a448cbaf363887668cbe2a"/>
            <w:id w:val="521594129"/>
            <w:lock w:val="sdtLocked"/>
          </w:sdtPr>
          <w:sdtEndPr>
            <w:rPr>
              <w:b w:val="0"/>
            </w:rPr>
          </w:sdtEndPr>
          <w:sdtContent>
            <w:p w:rsidR="005E51B4" w:rsidRDefault="005E51B4" w:rsidP="005066F4">
              <w:pPr>
                <w:jc w:val="center"/>
                <w:rPr>
                  <w:b/>
                  <w:bCs/>
                  <w:szCs w:val="21"/>
                </w:rPr>
              </w:pPr>
              <w:r>
                <w:rPr>
                  <w:rFonts w:hint="eastAsia"/>
                  <w:b/>
                  <w:szCs w:val="21"/>
                </w:rPr>
                <w:t>合并</w:t>
              </w:r>
              <w:r>
                <w:rPr>
                  <w:b/>
                  <w:bCs/>
                  <w:szCs w:val="21"/>
                </w:rPr>
                <w:t>利润表</w:t>
              </w:r>
            </w:p>
            <w:p w:rsidR="005E51B4" w:rsidRDefault="005E51B4" w:rsidP="005066F4">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E51B4" w:rsidRDefault="005E51B4" w:rsidP="005066F4">
              <w:pPr>
                <w:jc w:val="right"/>
                <w:rPr>
                  <w:szCs w:val="21"/>
                </w:rPr>
              </w:pPr>
              <w:r>
                <w:rPr>
                  <w:szCs w:val="21"/>
                </w:rPr>
                <w:t>单位:</w:t>
              </w:r>
              <w:sdt>
                <w:sdtPr>
                  <w:rPr>
                    <w:szCs w:val="21"/>
                  </w:rPr>
                  <w:alias w:val="单位：合并利润表"/>
                  <w:tag w:val="_GBC_4fec24feb4834b768c484fe556046382"/>
                  <w:id w:val="-2092382954"/>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利润表"/>
                  <w:tag w:val="_GBC_ae5c0d79e5694eb28ba1b8160e27a464"/>
                  <w:id w:val="135569031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126"/>
                <w:gridCol w:w="966"/>
                <w:gridCol w:w="1973"/>
                <w:gridCol w:w="1984"/>
              </w:tblGrid>
              <w:tr w:rsidR="004C43DF" w:rsidRPr="004F261C" w:rsidTr="000F1C45">
                <w:trPr>
                  <w:cantSplit/>
                </w:trPr>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leftChars="-19" w:left="-6" w:hangingChars="19" w:hanging="34"/>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项目</w:t>
                    </w:r>
                  </w:p>
                </w:tc>
                <w:tc>
                  <w:tcPr>
                    <w:tcW w:w="534"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hint="eastAsia"/>
                        <w:b/>
                        <w:sz w:val="18"/>
                        <w:szCs w:val="18"/>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本期</w:t>
                    </w:r>
                    <w:r w:rsidRPr="004F261C">
                      <w:rPr>
                        <w:rFonts w:asciiTheme="minorEastAsia" w:eastAsiaTheme="minorEastAsia" w:hAnsiTheme="minorEastAsia" w:hint="eastAsia"/>
                        <w:b/>
                        <w:sz w:val="18"/>
                        <w:szCs w:val="18"/>
                      </w:rPr>
                      <w:t>发生额</w:t>
                    </w:r>
                  </w:p>
                </w:tc>
                <w:tc>
                  <w:tcPr>
                    <w:tcW w:w="1096"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上期</w:t>
                    </w:r>
                    <w:r w:rsidRPr="004F261C">
                      <w:rPr>
                        <w:rFonts w:asciiTheme="minorEastAsia" w:eastAsiaTheme="minorEastAsia" w:hAnsiTheme="minorEastAsia" w:hint="eastAsia"/>
                        <w:b/>
                        <w:sz w:val="18"/>
                        <w:szCs w:val="18"/>
                      </w:rPr>
                      <w:t>发生额</w:t>
                    </w:r>
                  </w:p>
                </w:tc>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一、营业总收入</w:t>
                    </w:r>
                  </w:p>
                </w:tc>
                <w:sdt>
                  <w:sdtPr>
                    <w:rPr>
                      <w:rFonts w:asciiTheme="minorEastAsia" w:eastAsiaTheme="minorEastAsia" w:hAnsiTheme="minorEastAsia"/>
                      <w:sz w:val="18"/>
                      <w:szCs w:val="18"/>
                    </w:rPr>
                    <w:alias w:val="附注_营业总收入"/>
                    <w:tag w:val="_GBC_63a82a8a6c4e42b7afa0c5c31478e0f6"/>
                    <w:id w:val="1230153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总收入"/>
                    <w:tag w:val="_GBC_1219f04da5f14f189d97c5a2d7a5e2ea"/>
                    <w:id w:val="12301536"/>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119,634,735.81</w:t>
                        </w:r>
                      </w:p>
                    </w:tc>
                  </w:sdtContent>
                </w:sdt>
                <w:sdt>
                  <w:sdtPr>
                    <w:rPr>
                      <w:rFonts w:asciiTheme="minorEastAsia" w:eastAsiaTheme="minorEastAsia" w:hAnsiTheme="minorEastAsia"/>
                      <w:sz w:val="18"/>
                      <w:szCs w:val="18"/>
                    </w:rPr>
                    <w:alias w:val="营业总收入"/>
                    <w:tag w:val="_GBC_af4bb6a84c6f4b41970413dc3905f0b3"/>
                    <w:id w:val="12301537"/>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106,886,152.01</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其中：营业收入</w:t>
                    </w:r>
                  </w:p>
                </w:tc>
                <w:sdt>
                  <w:sdtPr>
                    <w:rPr>
                      <w:rFonts w:asciiTheme="minorEastAsia" w:eastAsiaTheme="minorEastAsia" w:hAnsiTheme="minorEastAsia"/>
                      <w:sz w:val="18"/>
                      <w:szCs w:val="18"/>
                    </w:rPr>
                    <w:alias w:val="附注_营业收入"/>
                    <w:tag w:val="_GBC_2e7df889f3194114ad4f7804c29a1c53"/>
                    <w:id w:val="1230153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收入"/>
                    <w:tag w:val="_GBC_f43db05ff5614aa99d3729846fc2ebc7"/>
                    <w:id w:val="12301539"/>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119,634,735.81</w:t>
                        </w:r>
                      </w:p>
                    </w:tc>
                  </w:sdtContent>
                </w:sdt>
                <w:sdt>
                  <w:sdtPr>
                    <w:rPr>
                      <w:rFonts w:asciiTheme="minorEastAsia" w:eastAsiaTheme="minorEastAsia" w:hAnsiTheme="minorEastAsia"/>
                      <w:sz w:val="18"/>
                      <w:szCs w:val="18"/>
                    </w:rPr>
                    <w:alias w:val="营业收入"/>
                    <w:tag w:val="_GBC_8d227a3748ce4a6ba5792c6ff8b63a13"/>
                    <w:id w:val="12301540"/>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106,886,152.01</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利息收入</w:t>
                    </w:r>
                  </w:p>
                </w:tc>
                <w:sdt>
                  <w:sdtPr>
                    <w:rPr>
                      <w:rFonts w:asciiTheme="minorEastAsia" w:eastAsiaTheme="minorEastAsia" w:hAnsiTheme="minorEastAsia"/>
                      <w:sz w:val="18"/>
                      <w:szCs w:val="18"/>
                    </w:rPr>
                    <w:alias w:val="附注_利息收入"/>
                    <w:tag w:val="_GBC_4550e84e530540ae870393ca595fc98a"/>
                    <w:id w:val="1230154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金融资产利息收入"/>
                    <w:tag w:val="_GBC_f30b3bbf9ea24aef940b873f8a2384c1"/>
                    <w:id w:val="1230154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金融资产利息收入"/>
                    <w:tag w:val="_GBC_a7f48217a001435d9de712d18fbc2cae"/>
                    <w:id w:val="1230154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已赚保费</w:t>
                    </w:r>
                  </w:p>
                </w:tc>
                <w:sdt>
                  <w:sdtPr>
                    <w:rPr>
                      <w:rFonts w:asciiTheme="minorEastAsia" w:eastAsiaTheme="minorEastAsia" w:hAnsiTheme="minorEastAsia"/>
                      <w:sz w:val="18"/>
                      <w:szCs w:val="18"/>
                    </w:rPr>
                    <w:alias w:val="附注_已赚保费"/>
                    <w:tag w:val="_GBC_e554f1b9c88d4a35b2b6ae2985e707da"/>
                    <w:id w:val="1230154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已赚保费"/>
                    <w:tag w:val="_GBC_69e3f926ef484911864144e01ef010e9"/>
                    <w:id w:val="12301545"/>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已赚保费"/>
                    <w:tag w:val="_GBC_57a28c61087548be8164d7738f6c04ab"/>
                    <w:id w:val="12301546"/>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手续费及佣金收入</w:t>
                    </w:r>
                  </w:p>
                </w:tc>
                <w:sdt>
                  <w:sdtPr>
                    <w:rPr>
                      <w:rFonts w:asciiTheme="minorEastAsia" w:eastAsiaTheme="minorEastAsia" w:hAnsiTheme="minorEastAsia"/>
                      <w:sz w:val="18"/>
                      <w:szCs w:val="18"/>
                    </w:rPr>
                    <w:alias w:val="附注_手续费及佣金收入"/>
                    <w:tag w:val="_GBC_0066fd118b134a499c5160feab4d9a86"/>
                    <w:id w:val="1230154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手续费及佣金收入"/>
                    <w:tag w:val="_GBC_fd005913d2544c929273109478246f3c"/>
                    <w:id w:val="12301548"/>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手续费及佣金收入"/>
                    <w:tag w:val="_GBC_623cf090059c4808bdcd84183b77c7c5"/>
                    <w:id w:val="1230154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二、营业总成本</w:t>
                    </w:r>
                  </w:p>
                </w:tc>
                <w:sdt>
                  <w:sdtPr>
                    <w:rPr>
                      <w:rFonts w:asciiTheme="minorEastAsia" w:eastAsiaTheme="minorEastAsia" w:hAnsiTheme="minorEastAsia"/>
                      <w:sz w:val="18"/>
                      <w:szCs w:val="18"/>
                    </w:rPr>
                    <w:alias w:val="附注_营业总成本"/>
                    <w:tag w:val="_GBC_87ed6c2bc5f240f5a0a671d65e9bb211"/>
                    <w:id w:val="1230155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总成本"/>
                    <w:tag w:val="_GBC_531f0985123942ddb5b845bcc2107fc9"/>
                    <w:id w:val="12301551"/>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112,878,403.07</w:t>
                        </w:r>
                      </w:p>
                    </w:tc>
                  </w:sdtContent>
                </w:sdt>
                <w:sdt>
                  <w:sdtPr>
                    <w:rPr>
                      <w:rFonts w:asciiTheme="minorEastAsia" w:eastAsiaTheme="minorEastAsia" w:hAnsiTheme="minorEastAsia"/>
                      <w:sz w:val="18"/>
                      <w:szCs w:val="18"/>
                    </w:rPr>
                    <w:alias w:val="营业总成本"/>
                    <w:tag w:val="_GBC_ec4f14d683e94e3ca23ea26b8334272c"/>
                    <w:id w:val="12301552"/>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100,535,432.58</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其中：营业成本</w:t>
                    </w:r>
                  </w:p>
                </w:tc>
                <w:sdt>
                  <w:sdtPr>
                    <w:rPr>
                      <w:rFonts w:asciiTheme="minorEastAsia" w:eastAsiaTheme="minorEastAsia" w:hAnsiTheme="minorEastAsia"/>
                      <w:sz w:val="18"/>
                      <w:szCs w:val="18"/>
                    </w:rPr>
                    <w:alias w:val="附注_营业成本"/>
                    <w:tag w:val="_GBC_2441063dd486457ca8e05e0b4b8c8c54"/>
                    <w:id w:val="1230155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成本"/>
                    <w:tag w:val="_GBC_6a896395eb0348b0899b114030b45b3f"/>
                    <w:id w:val="12301554"/>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49,131,085.04</w:t>
                        </w:r>
                      </w:p>
                    </w:tc>
                  </w:sdtContent>
                </w:sdt>
                <w:sdt>
                  <w:sdtPr>
                    <w:rPr>
                      <w:rFonts w:asciiTheme="minorEastAsia" w:eastAsiaTheme="minorEastAsia" w:hAnsiTheme="minorEastAsia"/>
                      <w:sz w:val="18"/>
                      <w:szCs w:val="18"/>
                    </w:rPr>
                    <w:alias w:val="营业成本"/>
                    <w:tag w:val="_GBC_24b057eae2cb416181894a5f3737d46e"/>
                    <w:id w:val="12301555"/>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45,228,464.16</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利息支出</w:t>
                    </w:r>
                  </w:p>
                </w:tc>
                <w:sdt>
                  <w:sdtPr>
                    <w:rPr>
                      <w:rFonts w:asciiTheme="minorEastAsia" w:eastAsiaTheme="minorEastAsia" w:hAnsiTheme="minorEastAsia"/>
                      <w:sz w:val="18"/>
                      <w:szCs w:val="18"/>
                    </w:rPr>
                    <w:alias w:val="附注_利息支出"/>
                    <w:tag w:val="_GBC_b2482cb727f4400ba25f6ad9b23b2d71"/>
                    <w:id w:val="1230155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金融资产利息支出"/>
                    <w:tag w:val="_GBC_c9c7406ca7cb4f7db2bfa30585ce9056"/>
                    <w:id w:val="12301557"/>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金融资产利息支出"/>
                    <w:tag w:val="_GBC_aa56063e21c942b1a9f81c10197d22c5"/>
                    <w:id w:val="12301558"/>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手续费及佣金支出</w:t>
                    </w:r>
                  </w:p>
                </w:tc>
                <w:sdt>
                  <w:sdtPr>
                    <w:rPr>
                      <w:rFonts w:asciiTheme="minorEastAsia" w:eastAsiaTheme="minorEastAsia" w:hAnsiTheme="minorEastAsia"/>
                      <w:sz w:val="18"/>
                      <w:szCs w:val="18"/>
                    </w:rPr>
                    <w:alias w:val="附注_手续费及佣金支出"/>
                    <w:tag w:val="_GBC_83619179d9b849eeacf78cfde44abfa7"/>
                    <w:id w:val="1230155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手续费及佣金支出"/>
                    <w:tag w:val="_GBC_6f8d93ce15a6450a885c0a4ee28cb314"/>
                    <w:id w:val="1230156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手续费及佣金支出"/>
                    <w:tag w:val="_GBC_ce11c6d5551f4bb79e0a096be8a157ca"/>
                    <w:id w:val="1230156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退保金</w:t>
                    </w:r>
                  </w:p>
                </w:tc>
                <w:sdt>
                  <w:sdtPr>
                    <w:rPr>
                      <w:rFonts w:asciiTheme="minorEastAsia" w:eastAsiaTheme="minorEastAsia" w:hAnsiTheme="minorEastAsia"/>
                      <w:sz w:val="18"/>
                      <w:szCs w:val="18"/>
                    </w:rPr>
                    <w:alias w:val="附注_退保金"/>
                    <w:tag w:val="_GBC_45bf27abf08e47f7a53f5d9ca7674ad4"/>
                    <w:id w:val="1230156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退保金"/>
                    <w:tag w:val="_GBC_5abbcfd3a36d47fda5ab145d03351138"/>
                    <w:id w:val="1230156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退保金"/>
                    <w:tag w:val="_GBC_1fcd9d023de14929aeed6b62eeb62b8c"/>
                    <w:id w:val="1230156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赔付支出净额</w:t>
                    </w:r>
                  </w:p>
                </w:tc>
                <w:sdt>
                  <w:sdtPr>
                    <w:rPr>
                      <w:rFonts w:asciiTheme="minorEastAsia" w:eastAsiaTheme="minorEastAsia" w:hAnsiTheme="minorEastAsia"/>
                      <w:sz w:val="18"/>
                      <w:szCs w:val="18"/>
                    </w:rPr>
                    <w:alias w:val="附注_赔付支出净额"/>
                    <w:tag w:val="_GBC_181c34892b084f028cb460d31be1b6f9"/>
                    <w:id w:val="1230156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赔付支出净额"/>
                    <w:tag w:val="_GBC_3c3345d16c6c473186154bdb32573b9e"/>
                    <w:id w:val="1230156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赔付支出净额"/>
                    <w:tag w:val="_GBC_523241994de540ce97cbc010407727f8"/>
                    <w:id w:val="1230156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提取保险合同准备金净额</w:t>
                    </w:r>
                  </w:p>
                </w:tc>
                <w:sdt>
                  <w:sdtPr>
                    <w:rPr>
                      <w:rFonts w:asciiTheme="minorEastAsia" w:eastAsiaTheme="minorEastAsia" w:hAnsiTheme="minorEastAsia"/>
                      <w:sz w:val="18"/>
                      <w:szCs w:val="18"/>
                    </w:rPr>
                    <w:alias w:val="附注_提取保险合同准备金净额"/>
                    <w:tag w:val="_GBC_7350d3147b3a4c3a8b619a54dce46640"/>
                    <w:id w:val="1230156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提取保险合同准备金净额"/>
                    <w:tag w:val="_GBC_8deef2ba4b264a66bb7d05aaa4dacf4f"/>
                    <w:id w:val="1230156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提取保险合同准备金净额"/>
                    <w:tag w:val="_GBC_2e72f4e4ca5f49bfbb74ee3f2bbb3fe8"/>
                    <w:id w:val="1230157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保单红利支出</w:t>
                    </w:r>
                  </w:p>
                </w:tc>
                <w:sdt>
                  <w:sdtPr>
                    <w:rPr>
                      <w:rFonts w:asciiTheme="minorEastAsia" w:eastAsiaTheme="minorEastAsia" w:hAnsiTheme="minorEastAsia"/>
                      <w:sz w:val="18"/>
                      <w:szCs w:val="18"/>
                    </w:rPr>
                    <w:alias w:val="附注_保单红利支出"/>
                    <w:tag w:val="_GBC_dc89f9b17c7441b39376f2637abbdd56"/>
                    <w:id w:val="1230157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保单红利支出"/>
                    <w:tag w:val="_GBC_e4de0d0317ab449aa4cb6febd57f7c3f"/>
                    <w:id w:val="1230157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保单红利支出"/>
                    <w:tag w:val="_GBC_7f58b331c1e14efab67ada69521f3543"/>
                    <w:id w:val="1230157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分保费用</w:t>
                    </w:r>
                  </w:p>
                </w:tc>
                <w:sdt>
                  <w:sdtPr>
                    <w:rPr>
                      <w:rFonts w:asciiTheme="minorEastAsia" w:eastAsiaTheme="minorEastAsia" w:hAnsiTheme="minorEastAsia"/>
                      <w:sz w:val="18"/>
                      <w:szCs w:val="18"/>
                    </w:rPr>
                    <w:alias w:val="附注_分保费用"/>
                    <w:tag w:val="_GBC_7efe936f5fb8495c99ccf8de7380a690"/>
                    <w:id w:val="1230157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分保费用"/>
                    <w:tag w:val="_GBC_6a52bdd99de048f4bf1a33d512ba9183"/>
                    <w:id w:val="12301575"/>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分保费用"/>
                    <w:tag w:val="_GBC_bf7723e2fe1d44a98256c822cb5ac9c1"/>
                    <w:id w:val="12301576"/>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税金及附加</w:t>
                    </w:r>
                  </w:p>
                </w:tc>
                <w:sdt>
                  <w:sdtPr>
                    <w:rPr>
                      <w:rFonts w:asciiTheme="minorEastAsia" w:eastAsiaTheme="minorEastAsia" w:hAnsiTheme="minorEastAsia"/>
                      <w:sz w:val="18"/>
                      <w:szCs w:val="18"/>
                    </w:rPr>
                    <w:alias w:val="附注_税金及附加"/>
                    <w:tag w:val="_GBC_b58d0d702ff4475b80b7b4f2f7c55705"/>
                    <w:id w:val="1230157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税金及附加"/>
                    <w:tag w:val="_GBC_3fddf0d6ca2f4ca7bb52e367e6b0045f"/>
                    <w:id w:val="12301578"/>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253EF5" w:rsidP="00253EF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6,388,976.37</w:t>
                        </w:r>
                      </w:p>
                    </w:tc>
                  </w:sdtContent>
                </w:sdt>
                <w:sdt>
                  <w:sdtPr>
                    <w:rPr>
                      <w:rFonts w:asciiTheme="minorEastAsia" w:eastAsiaTheme="minorEastAsia" w:hAnsiTheme="minorEastAsia"/>
                      <w:sz w:val="18"/>
                      <w:szCs w:val="18"/>
                    </w:rPr>
                    <w:alias w:val="税金及附加"/>
                    <w:tag w:val="_GBC_1ba2c8dcce604bd88a53c51d4dc16c6b"/>
                    <w:id w:val="12301579"/>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4,508,590.46</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销售费用</w:t>
                    </w:r>
                  </w:p>
                </w:tc>
                <w:sdt>
                  <w:sdtPr>
                    <w:rPr>
                      <w:rFonts w:asciiTheme="minorEastAsia" w:eastAsiaTheme="minorEastAsia" w:hAnsiTheme="minorEastAsia"/>
                      <w:sz w:val="18"/>
                      <w:szCs w:val="18"/>
                    </w:rPr>
                    <w:alias w:val="附注_销售费用"/>
                    <w:tag w:val="_GBC_54dad74ba0964263b697b1679a1e2d64"/>
                    <w:id w:val="1230158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销售费用"/>
                    <w:tag w:val="_GBC_5fafd54967da46608f9d7de2d94b4f7d"/>
                    <w:id w:val="12301581"/>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30,793,605.03</w:t>
                        </w:r>
                      </w:p>
                    </w:tc>
                  </w:sdtContent>
                </w:sdt>
                <w:sdt>
                  <w:sdtPr>
                    <w:rPr>
                      <w:rFonts w:asciiTheme="minorEastAsia" w:eastAsiaTheme="minorEastAsia" w:hAnsiTheme="minorEastAsia"/>
                      <w:sz w:val="18"/>
                      <w:szCs w:val="18"/>
                    </w:rPr>
                    <w:alias w:val="销售费用"/>
                    <w:tag w:val="_GBC_9431abc814d742c5afe546ada63e7910"/>
                    <w:id w:val="12301582"/>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33,091,135.12</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管理费用</w:t>
                    </w:r>
                  </w:p>
                </w:tc>
                <w:sdt>
                  <w:sdtPr>
                    <w:rPr>
                      <w:rFonts w:asciiTheme="minorEastAsia" w:eastAsiaTheme="minorEastAsia" w:hAnsiTheme="minorEastAsia"/>
                      <w:sz w:val="18"/>
                      <w:szCs w:val="18"/>
                    </w:rPr>
                    <w:alias w:val="附注_管理费用"/>
                    <w:tag w:val="_GBC_aa5cda2c591a47a4adb4290212e14a2b"/>
                    <w:id w:val="1230158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管理费用"/>
                    <w:tag w:val="_GBC_d1d2d9d7e09341a9bf742827b0be4e08"/>
                    <w:id w:val="12301584"/>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253EF5" w:rsidP="00253EF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24,954,796.47</w:t>
                        </w:r>
                      </w:p>
                    </w:tc>
                  </w:sdtContent>
                </w:sdt>
                <w:sdt>
                  <w:sdtPr>
                    <w:rPr>
                      <w:rFonts w:asciiTheme="minorEastAsia" w:eastAsiaTheme="minorEastAsia" w:hAnsiTheme="minorEastAsia"/>
                      <w:sz w:val="18"/>
                      <w:szCs w:val="18"/>
                    </w:rPr>
                    <w:alias w:val="管理费用"/>
                    <w:tag w:val="_GBC_7ff42c0b66dd4ee3b21e5de491fc31e1"/>
                    <w:id w:val="12301585"/>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17,700,562.65</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财务费用</w:t>
                    </w:r>
                  </w:p>
                </w:tc>
                <w:sdt>
                  <w:sdtPr>
                    <w:rPr>
                      <w:rFonts w:asciiTheme="minorEastAsia" w:eastAsiaTheme="minorEastAsia" w:hAnsiTheme="minorEastAsia"/>
                      <w:sz w:val="18"/>
                      <w:szCs w:val="18"/>
                    </w:rPr>
                    <w:alias w:val="附注_财务费用"/>
                    <w:tag w:val="_GBC_2ae44708da11477ab28fb5dbcd612a37"/>
                    <w:id w:val="1230158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财务费用"/>
                    <w:tag w:val="_GBC_1a1cec60c9c34d179f761cd07a0854d8"/>
                    <w:id w:val="12301587"/>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391,044.16</w:t>
                        </w:r>
                      </w:p>
                    </w:tc>
                  </w:sdtContent>
                </w:sdt>
                <w:sdt>
                  <w:sdtPr>
                    <w:rPr>
                      <w:rFonts w:asciiTheme="minorEastAsia" w:eastAsiaTheme="minorEastAsia" w:hAnsiTheme="minorEastAsia"/>
                      <w:sz w:val="18"/>
                      <w:szCs w:val="18"/>
                    </w:rPr>
                    <w:alias w:val="财务费用"/>
                    <w:tag w:val="_GBC_6fc95dd2285347029a9707b960617271"/>
                    <w:id w:val="12301588"/>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70,737.78</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lastRenderedPageBreak/>
                      <w:t>资产减值损失</w:t>
                    </w:r>
                  </w:p>
                </w:tc>
                <w:sdt>
                  <w:sdtPr>
                    <w:rPr>
                      <w:rFonts w:asciiTheme="minorEastAsia" w:eastAsiaTheme="minorEastAsia" w:hAnsiTheme="minorEastAsia"/>
                      <w:sz w:val="18"/>
                      <w:szCs w:val="18"/>
                    </w:rPr>
                    <w:alias w:val="附注_资产减值损失"/>
                    <w:tag w:val="_GBC_e4a28d4cb95d4a6f9c963ac9f7ea03dc"/>
                    <w:id w:val="1230158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资产减值损失"/>
                    <w:tag w:val="_GBC_f91749f3bcc74673b2d824f87fc803cf"/>
                    <w:id w:val="12301590"/>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1,218,896.00</w:t>
                        </w:r>
                      </w:p>
                    </w:tc>
                  </w:sdtContent>
                </w:sdt>
                <w:sdt>
                  <w:sdtPr>
                    <w:rPr>
                      <w:rFonts w:asciiTheme="minorEastAsia" w:eastAsiaTheme="minorEastAsia" w:hAnsiTheme="minorEastAsia"/>
                      <w:sz w:val="18"/>
                      <w:szCs w:val="18"/>
                    </w:rPr>
                    <w:alias w:val="资产减值损失"/>
                    <w:tag w:val="_GBC_277157e704b74f29a1efa7c7b5563d39"/>
                    <w:id w:val="12301591"/>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-64,057.59</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加：公允价值变动收益（损失以“－”号填列）</w:t>
                    </w:r>
                  </w:p>
                </w:tc>
                <w:sdt>
                  <w:sdtPr>
                    <w:rPr>
                      <w:rFonts w:asciiTheme="minorEastAsia" w:eastAsiaTheme="minorEastAsia" w:hAnsiTheme="minorEastAsia"/>
                      <w:sz w:val="18"/>
                      <w:szCs w:val="18"/>
                    </w:rPr>
                    <w:alias w:val="附注_公允价值变动收益"/>
                    <w:tag w:val="_GBC_a5fbd9cd2b954392ac76fb26608cf172"/>
                    <w:id w:val="1230159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公允价值变动收益"/>
                    <w:tag w:val="_GBC_30eeb526db7c44d0993660393cb293f9"/>
                    <w:id w:val="1230159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公允价值变动收益"/>
                    <w:tag w:val="_GBC_224b7a2141b2429db993fdc627cc0424"/>
                    <w:id w:val="1230159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投资收益（损失以“－”号填列）</w:t>
                    </w:r>
                  </w:p>
                </w:tc>
                <w:sdt>
                  <w:sdtPr>
                    <w:rPr>
                      <w:rFonts w:asciiTheme="minorEastAsia" w:eastAsiaTheme="minorEastAsia" w:hAnsiTheme="minorEastAsia"/>
                      <w:sz w:val="18"/>
                      <w:szCs w:val="18"/>
                    </w:rPr>
                    <w:alias w:val="附注_投资收益"/>
                    <w:tag w:val="_GBC_97b5650f675f4edd8232924c0d329166"/>
                    <w:id w:val="1230159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收益"/>
                    <w:tag w:val="_GBC_211c45ace2394115946ee52cde0bc76f"/>
                    <w:id w:val="12301596"/>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7,967,998.72</w:t>
                        </w:r>
                      </w:p>
                    </w:tc>
                  </w:sdtContent>
                </w:sdt>
                <w:sdt>
                  <w:sdtPr>
                    <w:rPr>
                      <w:rFonts w:asciiTheme="minorEastAsia" w:eastAsiaTheme="minorEastAsia" w:hAnsiTheme="minorEastAsia"/>
                      <w:sz w:val="18"/>
                      <w:szCs w:val="18"/>
                    </w:rPr>
                    <w:alias w:val="投资收益"/>
                    <w:tag w:val="_GBC_fb7394a2b1444b56a09356bc9a69001c"/>
                    <w:id w:val="12301597"/>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7,539,273.25</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其中：对联营企业和合营企业的投资收益</w:t>
                    </w:r>
                  </w:p>
                </w:tc>
                <w:sdt>
                  <w:sdtPr>
                    <w:rPr>
                      <w:rFonts w:asciiTheme="minorEastAsia" w:eastAsiaTheme="minorEastAsia" w:hAnsiTheme="minorEastAsia"/>
                      <w:sz w:val="18"/>
                      <w:szCs w:val="18"/>
                    </w:rPr>
                    <w:alias w:val="附注_对联营企业和合营企业的投资收益"/>
                    <w:tag w:val="_GBC_7211564d7d244b92976a6d27783e7109"/>
                    <w:id w:val="1230159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对联营企业和合营企业的投资收益"/>
                    <w:tag w:val="_GBC_6d221c4aa5d343f288a7112d0f791757"/>
                    <w:id w:val="1230159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对联营企业和合营企业的投资收益"/>
                    <w:tag w:val="_GBC_0a433da6569a40fe9372d2ef25fd7223"/>
                    <w:id w:val="1230160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汇兑收益（损失以“－”号填列）</w:t>
                    </w:r>
                  </w:p>
                </w:tc>
                <w:sdt>
                  <w:sdtPr>
                    <w:rPr>
                      <w:rFonts w:asciiTheme="minorEastAsia" w:eastAsiaTheme="minorEastAsia" w:hAnsiTheme="minorEastAsia"/>
                      <w:sz w:val="18"/>
                      <w:szCs w:val="18"/>
                    </w:rPr>
                    <w:alias w:val="附注_汇兑收益"/>
                    <w:tag w:val="_GBC_3d58241d4586454788f9b53f0a307a82"/>
                    <w:id w:val="1230160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汇兑收益"/>
                    <w:tag w:val="_GBC_c4432259b0f948c6be43e13eab702c58"/>
                    <w:id w:val="1230160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汇兑收益"/>
                    <w:tag w:val="_GBC_3755cc09d70f4bbe9f5a56b3e179d505"/>
                    <w:id w:val="1230160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其他收益</w:t>
                    </w:r>
                  </w:p>
                </w:tc>
                <w:sdt>
                  <w:sdtPr>
                    <w:rPr>
                      <w:rFonts w:asciiTheme="minorEastAsia" w:eastAsiaTheme="minorEastAsia" w:hAnsiTheme="minorEastAsia"/>
                      <w:sz w:val="18"/>
                      <w:szCs w:val="18"/>
                    </w:rPr>
                    <w:alias w:val="附注_其他收益"/>
                    <w:tag w:val="_GBC_34e2c663d3f547c9b334382fcf186287"/>
                    <w:id w:val="1230160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收益"/>
                    <w:tag w:val="_GBC_f9b357939a4447e2863ef8edc9dcccdd"/>
                    <w:id w:val="12301605"/>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收益"/>
                    <w:tag w:val="_GBC_cefad70d146d41b88ee635e60b814369"/>
                    <w:id w:val="12301606"/>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三、营业利润（亏损以“－”号填列）</w:t>
                    </w:r>
                  </w:p>
                </w:tc>
                <w:sdt>
                  <w:sdtPr>
                    <w:rPr>
                      <w:rFonts w:asciiTheme="minorEastAsia" w:eastAsiaTheme="minorEastAsia" w:hAnsiTheme="minorEastAsia"/>
                      <w:sz w:val="18"/>
                      <w:szCs w:val="18"/>
                    </w:rPr>
                    <w:alias w:val="附注_营业利润"/>
                    <w:tag w:val="_GBC_a3610a70777c473883a986661878edb5"/>
                    <w:id w:val="1230160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利润"/>
                    <w:tag w:val="_GBC_5127ac5276744a1bb1d580464c30f408"/>
                    <w:id w:val="12301608"/>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14,724,331.46</w:t>
                        </w:r>
                      </w:p>
                    </w:tc>
                  </w:sdtContent>
                </w:sdt>
                <w:sdt>
                  <w:sdtPr>
                    <w:rPr>
                      <w:rFonts w:asciiTheme="minorEastAsia" w:eastAsiaTheme="minorEastAsia" w:hAnsiTheme="minorEastAsia"/>
                      <w:sz w:val="18"/>
                      <w:szCs w:val="18"/>
                    </w:rPr>
                    <w:alias w:val="营业利润"/>
                    <w:tag w:val="_GBC_7f8ab2408cdf4d289aa813960d6f88c4"/>
                    <w:id w:val="12301609"/>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13,889,992.68</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加：营业外收入</w:t>
                    </w:r>
                  </w:p>
                </w:tc>
                <w:sdt>
                  <w:sdtPr>
                    <w:rPr>
                      <w:rFonts w:asciiTheme="minorEastAsia" w:eastAsiaTheme="minorEastAsia" w:hAnsiTheme="minorEastAsia"/>
                      <w:sz w:val="18"/>
                      <w:szCs w:val="18"/>
                    </w:rPr>
                    <w:alias w:val="附注_营业外收入"/>
                    <w:tag w:val="_GBC_308b73ef5e5a46888a2bacb3bf52fe82"/>
                    <w:id w:val="1230161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外收入"/>
                    <w:tag w:val="_GBC_86e9a1974f4349cfb89fff7ca07f7f16"/>
                    <w:id w:val="12301611"/>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781,655.31</w:t>
                        </w:r>
                      </w:p>
                    </w:tc>
                  </w:sdtContent>
                </w:sdt>
                <w:sdt>
                  <w:sdtPr>
                    <w:rPr>
                      <w:rFonts w:asciiTheme="minorEastAsia" w:eastAsiaTheme="minorEastAsia" w:hAnsiTheme="minorEastAsia"/>
                      <w:sz w:val="18"/>
                      <w:szCs w:val="18"/>
                    </w:rPr>
                    <w:alias w:val="营业外收入"/>
                    <w:tag w:val="_GBC_8f7e328feaee4254b1264735d020c8d1"/>
                    <w:id w:val="12301612"/>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775,608.50</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其中：非流动资产处置利得</w:t>
                    </w:r>
                  </w:p>
                </w:tc>
                <w:sdt>
                  <w:sdtPr>
                    <w:rPr>
                      <w:rFonts w:asciiTheme="minorEastAsia" w:eastAsiaTheme="minorEastAsia" w:hAnsiTheme="minorEastAsia"/>
                      <w:sz w:val="18"/>
                      <w:szCs w:val="18"/>
                    </w:rPr>
                    <w:alias w:val="附注_其中：非流动资产处置利得"/>
                    <w:tag w:val="_GBC_71ccd2e44591419f92a0f94ba58106bf"/>
                    <w:id w:val="1230161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非流动资产处置利得"/>
                    <w:tag w:val="_GBC_98a68f0ca00c4720ab57ef5e2fccc87f"/>
                    <w:id w:val="1230161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非流动资产处置利得"/>
                    <w:tag w:val="_GBC_fae72810bba74913baf01ec3e3247ba5"/>
                    <w:id w:val="1230161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减：营业外支出</w:t>
                    </w:r>
                  </w:p>
                </w:tc>
                <w:sdt>
                  <w:sdtPr>
                    <w:rPr>
                      <w:rFonts w:asciiTheme="minorEastAsia" w:eastAsiaTheme="minorEastAsia" w:hAnsiTheme="minorEastAsia"/>
                      <w:sz w:val="18"/>
                      <w:szCs w:val="18"/>
                    </w:rPr>
                    <w:alias w:val="附注_营业外支出"/>
                    <w:tag w:val="_GBC_bcedf6979f9b42d9b73aaf999afcbedf"/>
                    <w:id w:val="1230161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外支出"/>
                    <w:tag w:val="_GBC_8d0f93645d8a4ea28fab2f1b207aedd7"/>
                    <w:id w:val="12301617"/>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421,509.70</w:t>
                        </w:r>
                      </w:p>
                    </w:tc>
                  </w:sdtContent>
                </w:sdt>
                <w:sdt>
                  <w:sdtPr>
                    <w:rPr>
                      <w:rFonts w:asciiTheme="minorEastAsia" w:eastAsiaTheme="minorEastAsia" w:hAnsiTheme="minorEastAsia"/>
                      <w:sz w:val="18"/>
                      <w:szCs w:val="18"/>
                    </w:rPr>
                    <w:alias w:val="营业外支出"/>
                    <w:tag w:val="_GBC_12c096235ab64f7c9d3d8dedf5d85eca"/>
                    <w:id w:val="12301618"/>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53,618.08</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其中：非流动资产处置损失</w:t>
                    </w:r>
                  </w:p>
                </w:tc>
                <w:sdt>
                  <w:sdtPr>
                    <w:rPr>
                      <w:rFonts w:asciiTheme="minorEastAsia" w:eastAsiaTheme="minorEastAsia" w:hAnsiTheme="minorEastAsia"/>
                      <w:sz w:val="18"/>
                      <w:szCs w:val="18"/>
                    </w:rPr>
                    <w:alias w:val="附注_非流动资产处置净损"/>
                    <w:tag w:val="_GBC_9330653260bc4c9e8da4b97003536150"/>
                    <w:id w:val="1230161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非流动资产处置净损失"/>
                    <w:tag w:val="_GBC_dbdee61fadac4dfd88658d95f8aa9486"/>
                    <w:id w:val="1230162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非流动资产处置净损失"/>
                    <w:tag w:val="_GBC_b6823a54d13a4933b784e104cf27633f"/>
                    <w:id w:val="1230162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四、利润总额（亏损总额以</w:t>
                    </w:r>
                    <w:r w:rsidRPr="004F261C">
                      <w:rPr>
                        <w:rFonts w:asciiTheme="minorEastAsia" w:eastAsiaTheme="minorEastAsia" w:hAnsiTheme="minorEastAsia"/>
                        <w:sz w:val="18"/>
                        <w:szCs w:val="18"/>
                      </w:rPr>
                      <w:t>“</w:t>
                    </w:r>
                    <w:r w:rsidRPr="004F261C">
                      <w:rPr>
                        <w:rFonts w:asciiTheme="minorEastAsia" w:eastAsiaTheme="minorEastAsia" w:hAnsiTheme="minorEastAsia" w:hint="eastAsia"/>
                        <w:sz w:val="18"/>
                        <w:szCs w:val="18"/>
                      </w:rPr>
                      <w:t>－</w:t>
                    </w:r>
                    <w:r w:rsidRPr="004F261C">
                      <w:rPr>
                        <w:rFonts w:asciiTheme="minorEastAsia" w:eastAsiaTheme="minorEastAsia" w:hAnsiTheme="minorEastAsia"/>
                        <w:sz w:val="18"/>
                        <w:szCs w:val="18"/>
                      </w:rPr>
                      <w:t>”</w:t>
                    </w:r>
                    <w:r w:rsidRPr="004F261C">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附注_利润总额"/>
                    <w:tag w:val="_GBC_4340d28a7b3a4eea85bf3e2ac261ddff"/>
                    <w:id w:val="1230162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利润总额"/>
                    <w:tag w:val="_GBC_3f2db206bbfb4939a3022c62594e5269"/>
                    <w:id w:val="12301623"/>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15,084,477.07</w:t>
                        </w:r>
                      </w:p>
                    </w:tc>
                  </w:sdtContent>
                </w:sdt>
                <w:sdt>
                  <w:sdtPr>
                    <w:rPr>
                      <w:rFonts w:asciiTheme="minorEastAsia" w:eastAsiaTheme="minorEastAsia" w:hAnsiTheme="minorEastAsia"/>
                      <w:sz w:val="18"/>
                      <w:szCs w:val="18"/>
                    </w:rPr>
                    <w:alias w:val="利润总额"/>
                    <w:tag w:val="_GBC_2f40b6dccd744365a34fcb40dc6a7e03"/>
                    <w:id w:val="12301624"/>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14,611,983.10</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减：所得税费用</w:t>
                    </w:r>
                  </w:p>
                </w:tc>
                <w:sdt>
                  <w:sdtPr>
                    <w:rPr>
                      <w:rFonts w:asciiTheme="minorEastAsia" w:eastAsiaTheme="minorEastAsia" w:hAnsiTheme="minorEastAsia"/>
                      <w:sz w:val="18"/>
                      <w:szCs w:val="18"/>
                    </w:rPr>
                    <w:alias w:val="附注_所得税"/>
                    <w:tag w:val="_GBC_7691fe5ee0ce4cc3a8a56baa3d0065f4"/>
                    <w:id w:val="1230162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所得税"/>
                    <w:tag w:val="_GBC_c73515505aad4daf9145457747598afc"/>
                    <w:id w:val="12301626"/>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2,303,115.22</w:t>
                        </w:r>
                      </w:p>
                    </w:tc>
                  </w:sdtContent>
                </w:sdt>
                <w:sdt>
                  <w:sdtPr>
                    <w:rPr>
                      <w:rFonts w:asciiTheme="minorEastAsia" w:eastAsiaTheme="minorEastAsia" w:hAnsiTheme="minorEastAsia"/>
                      <w:sz w:val="18"/>
                      <w:szCs w:val="18"/>
                    </w:rPr>
                    <w:alias w:val="所得税"/>
                    <w:tag w:val="_GBC_f4444f847fb7489596ffe29e6eb983e4"/>
                    <w:id w:val="12301627"/>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2,246,517.58</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五、净利润（净亏损以</w:t>
                    </w:r>
                    <w:r w:rsidRPr="004F261C">
                      <w:rPr>
                        <w:rFonts w:asciiTheme="minorEastAsia" w:eastAsiaTheme="minorEastAsia" w:hAnsiTheme="minorEastAsia"/>
                        <w:sz w:val="18"/>
                        <w:szCs w:val="18"/>
                      </w:rPr>
                      <w:t>“</w:t>
                    </w:r>
                    <w:r w:rsidRPr="004F261C">
                      <w:rPr>
                        <w:rFonts w:asciiTheme="minorEastAsia" w:eastAsiaTheme="minorEastAsia" w:hAnsiTheme="minorEastAsia" w:hint="eastAsia"/>
                        <w:sz w:val="18"/>
                        <w:szCs w:val="18"/>
                      </w:rPr>
                      <w:t>－</w:t>
                    </w:r>
                    <w:r w:rsidRPr="004F261C">
                      <w:rPr>
                        <w:rFonts w:asciiTheme="minorEastAsia" w:eastAsiaTheme="minorEastAsia" w:hAnsiTheme="minorEastAsia"/>
                        <w:sz w:val="18"/>
                        <w:szCs w:val="18"/>
                      </w:rPr>
                      <w:t>”</w:t>
                    </w:r>
                    <w:r w:rsidRPr="004F261C">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附注_净利润"/>
                    <w:tag w:val="_GBC_d9d7818439e841debac69eab893f7ca2"/>
                    <w:id w:val="1230162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净利润"/>
                    <w:tag w:val="_GBC_bd7bb57818b84ee1b544edce91ab69ba"/>
                    <w:id w:val="12301629"/>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12,781,361.85</w:t>
                        </w:r>
                      </w:p>
                    </w:tc>
                  </w:sdtContent>
                </w:sdt>
                <w:sdt>
                  <w:sdtPr>
                    <w:rPr>
                      <w:rFonts w:asciiTheme="minorEastAsia" w:eastAsiaTheme="minorEastAsia" w:hAnsiTheme="minorEastAsia"/>
                      <w:sz w:val="18"/>
                      <w:szCs w:val="18"/>
                    </w:rPr>
                    <w:alias w:val="净利润"/>
                    <w:tag w:val="_GBC_d398266e35ef421e92ddd5f9feb5deb4"/>
                    <w:id w:val="12301630"/>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12,365,465.52</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归属于母公司所有者的净利润</w:t>
                    </w:r>
                  </w:p>
                </w:tc>
                <w:sdt>
                  <w:sdtPr>
                    <w:rPr>
                      <w:rFonts w:asciiTheme="minorEastAsia" w:eastAsiaTheme="minorEastAsia" w:hAnsiTheme="minorEastAsia"/>
                      <w:sz w:val="18"/>
                      <w:szCs w:val="18"/>
                    </w:rPr>
                    <w:alias w:val="附注_归属于母公司所有者的净利润"/>
                    <w:tag w:val="_GBC_9c08baf52347499f92b232230b5f1a03"/>
                    <w:id w:val="1230163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于母公司所有者的净利润"/>
                    <w:tag w:val="_GBC_a36c8c8fce2945a2be161a60267b7c51"/>
                    <w:id w:val="12301632"/>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14,247,241.86</w:t>
                        </w:r>
                      </w:p>
                    </w:tc>
                  </w:sdtContent>
                </w:sdt>
                <w:sdt>
                  <w:sdtPr>
                    <w:rPr>
                      <w:rFonts w:asciiTheme="minorEastAsia" w:eastAsiaTheme="minorEastAsia" w:hAnsiTheme="minorEastAsia"/>
                      <w:sz w:val="18"/>
                      <w:szCs w:val="18"/>
                    </w:rPr>
                    <w:alias w:val="归属于母公司所有者的净利润"/>
                    <w:tag w:val="_GBC_ec9419dc4781422f8249d0dbc4387f94"/>
                    <w:id w:val="12301633"/>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12,559,555.19</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少数股东损益</w:t>
                    </w:r>
                  </w:p>
                </w:tc>
                <w:sdt>
                  <w:sdtPr>
                    <w:rPr>
                      <w:rFonts w:asciiTheme="minorEastAsia" w:eastAsiaTheme="minorEastAsia" w:hAnsiTheme="minorEastAsia"/>
                      <w:sz w:val="18"/>
                      <w:szCs w:val="18"/>
                    </w:rPr>
                    <w:alias w:val="附注_少数股东损益"/>
                    <w:tag w:val="_GBC_1706de5451cb41e8b4356253d8b312e7"/>
                    <w:id w:val="1230163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少数股东损益"/>
                    <w:tag w:val="_GBC_990a44fe187b4f20a29f5c62f3120b13"/>
                    <w:id w:val="12301635"/>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-1,465,880.01</w:t>
                        </w:r>
                      </w:p>
                    </w:tc>
                  </w:sdtContent>
                </w:sdt>
                <w:sdt>
                  <w:sdtPr>
                    <w:rPr>
                      <w:rFonts w:asciiTheme="minorEastAsia" w:eastAsiaTheme="minorEastAsia" w:hAnsiTheme="minorEastAsia"/>
                      <w:sz w:val="18"/>
                      <w:szCs w:val="18"/>
                    </w:rPr>
                    <w:alias w:val="少数股东损益"/>
                    <w:tag w:val="_GBC_1ad6fdafbe4b423d8ed0a937fdeafbed"/>
                    <w:id w:val="12301636"/>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-194,089.67</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六、其他综合收益的税后净额</w:t>
                    </w:r>
                  </w:p>
                </w:tc>
                <w:sdt>
                  <w:sdtPr>
                    <w:rPr>
                      <w:rFonts w:asciiTheme="minorEastAsia" w:eastAsiaTheme="minorEastAsia" w:hAnsiTheme="minorEastAsia"/>
                      <w:sz w:val="18"/>
                      <w:szCs w:val="18"/>
                    </w:rPr>
                    <w:alias w:val="附注_其他综合收益的税后净额"/>
                    <w:tag w:val="_GBC_6a8bdbbda65e46b290114c8a8d9652c9"/>
                    <w:id w:val="1230163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的税后净额"/>
                    <w:tag w:val="_GBC_26f943e1f6704a5f9410d7ad0eb2a402"/>
                    <w:id w:val="12301638"/>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的税后净额"/>
                    <w:tag w:val="_GBC_300fb3d8c08c426db238eb0b7e15501f"/>
                    <w:id w:val="1230163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归属母公司所有者的其他综合收益的税后净额</w:t>
                    </w:r>
                  </w:p>
                </w:tc>
                <w:sdt>
                  <w:sdtPr>
                    <w:rPr>
                      <w:rFonts w:asciiTheme="minorEastAsia" w:eastAsiaTheme="minorEastAsia" w:hAnsiTheme="minorEastAsia"/>
                      <w:sz w:val="18"/>
                      <w:szCs w:val="18"/>
                    </w:rPr>
                    <w:alias w:val="附注_归属母公司所有者的其他综合收益的税后净额"/>
                    <w:tag w:val="_GBC_6b98c211f082429baef82e47a4e4c3a9"/>
                    <w:id w:val="1230164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母公司所有者的其他综合收益的税后净额"/>
                    <w:tag w:val="_GBC_f7bcd41099244337a7197bbfe7a2a6c8"/>
                    <w:id w:val="12301641"/>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母公司所有者的其他综合收益的税后净额"/>
                    <w:tag w:val="_GBC_817f1db5d94e4b45af88644380d9a9e6"/>
                    <w:id w:val="12301642"/>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（一）以后不能重分类进损益的其他综合收益</w:t>
                    </w:r>
                  </w:p>
                </w:tc>
                <w:sdt>
                  <w:sdtPr>
                    <w:rPr>
                      <w:rFonts w:asciiTheme="minorEastAsia" w:eastAsiaTheme="minorEastAsia" w:hAnsiTheme="minorEastAsia"/>
                      <w:sz w:val="18"/>
                      <w:szCs w:val="18"/>
                    </w:rPr>
                    <w:alias w:val="附注_以后不能重分类进损益的其他综合收益"/>
                    <w:tag w:val="_GBC_0200c1d1a99145bfae1346f217c88e27"/>
                    <w:id w:val="1230164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不能重分类进损益的其他综合收益"/>
                    <w:tag w:val="_GBC_9fb11af1a9474702b5d6c30d0d7795e4"/>
                    <w:id w:val="1230164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不能重分类进损益的其他综合收益"/>
                    <w:tag w:val="_GBC_b8da08ed479e4d47a248b8d7b6e17791"/>
                    <w:id w:val="1230164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1.重新计量设定受益计划净负债或净资产的变动</w:t>
                    </w:r>
                  </w:p>
                </w:tc>
                <w:sdt>
                  <w:sdtPr>
                    <w:rPr>
                      <w:rFonts w:asciiTheme="minorEastAsia" w:eastAsiaTheme="minorEastAsia" w:hAnsiTheme="minorEastAsia"/>
                      <w:sz w:val="18"/>
                      <w:szCs w:val="18"/>
                    </w:rPr>
                    <w:alias w:val="附注_重新计量设定受益计划净负债或净资产的变动"/>
                    <w:tag w:val="_GBC_85adffab008a4d3c999911191a5efacc"/>
                    <w:id w:val="1230164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新计量设定受益计划净负债或净资产的变动"/>
                    <w:tag w:val="_GBC_0d26ee896e0841f0a3ed06a242f15677"/>
                    <w:id w:val="12301647"/>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新计量设定受益计划净负债或净资产的变动"/>
                    <w:tag w:val="_GBC_3f8c2ce0320b4c4a89324c1ff6eea37d"/>
                    <w:id w:val="12301648"/>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2.权益法下在被投资单位不能重分类进损益的其他综合收益中享有的份额</w:t>
                    </w:r>
                  </w:p>
                </w:tc>
                <w:sdt>
                  <w:sdtPr>
                    <w:rPr>
                      <w:rFonts w:asciiTheme="minorEastAsia" w:eastAsiaTheme="minorEastAsia" w:hAnsiTheme="minorEastAsia"/>
                      <w:sz w:val="18"/>
                      <w:szCs w:val="18"/>
                    </w:rPr>
                    <w:alias w:val="附注_权益法下在被投资单位不能重分类进损益的其他综合收益中享有的份额"/>
                    <w:tag w:val="_GBC_94e433235a034b969cdf9a667a35ddcb"/>
                    <w:id w:val="1230164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不能重分类进损益的其他综合收益中享有的份额"/>
                    <w:tag w:val="_GBC_74ff017646274b2db4f5956a35e67507"/>
                    <w:id w:val="1230165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不能重分类进损益的其他综合收益中享有的份额"/>
                    <w:tag w:val="_GBC_ce3ccb239c174c44ba91f0902e69b3c1"/>
                    <w:id w:val="1230165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（二）以后将重分类进损益的其他综合收益</w:t>
                    </w:r>
                  </w:p>
                </w:tc>
                <w:sdt>
                  <w:sdtPr>
                    <w:rPr>
                      <w:rFonts w:asciiTheme="minorEastAsia" w:eastAsiaTheme="minorEastAsia" w:hAnsiTheme="minorEastAsia"/>
                      <w:sz w:val="18"/>
                      <w:szCs w:val="18"/>
                    </w:rPr>
                    <w:alias w:val="附注_以后将重分类进损益的其他综合收益"/>
                    <w:tag w:val="_GBC_5bd2bdc7171842ae9c759e3617897658"/>
                    <w:id w:val="1230165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
                    <w:tag w:val="_GBC_cdb45fa97b094c7c96ee7b1a56c985e9"/>
                    <w:id w:val="1230165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
                    <w:tag w:val="_GBC_ad2b0338d9c44b68a4eb31b397bc0ad0"/>
                    <w:id w:val="1230165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1.权益法下在被投资单位以后将重分类进损益的其他综合收益中享有的份额</w:t>
                    </w:r>
                  </w:p>
                </w:tc>
                <w:sdt>
                  <w:sdtPr>
                    <w:rPr>
                      <w:rFonts w:asciiTheme="minorEastAsia" w:eastAsiaTheme="minorEastAsia" w:hAnsiTheme="minorEastAsia"/>
                      <w:sz w:val="18"/>
                      <w:szCs w:val="18"/>
                    </w:rPr>
                    <w:alias w:val="附注_权益法下在被投资单位以后将重分类进损益的其他综合收益中享有的份额"/>
                    <w:tag w:val="_GBC_c5f18ec4e2d740e38851a65a85f683e6"/>
                    <w:id w:val="1230165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以后将重分类进损益的其他综合收益中享有的份额"/>
                    <w:tag w:val="_GBC_139686f5fd7c40b6b1e44ebbe2f5a855"/>
                    <w:id w:val="1230165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以后将重分类进损益的其他综合收益中享有的份额"/>
                    <w:tag w:val="_GBC_72393ea0b3454d5c96f094dfc9341f03"/>
                    <w:id w:val="1230165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2.可供出售金融资产公允价值变动损益</w:t>
                    </w:r>
                  </w:p>
                </w:tc>
                <w:sdt>
                  <w:sdtPr>
                    <w:rPr>
                      <w:rFonts w:asciiTheme="minorEastAsia" w:eastAsiaTheme="minorEastAsia" w:hAnsiTheme="minorEastAsia"/>
                      <w:sz w:val="18"/>
                      <w:szCs w:val="18"/>
                    </w:rPr>
                    <w:alias w:val="附注_可供出售金融资产公允价值变动损益"/>
                    <w:tag w:val="_GBC_7867138770dc4865871d186ccd46607d"/>
                    <w:id w:val="1230165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公允价值变动损益"/>
                    <w:tag w:val="_GBC_f7932cd64ee44a8a9dcdee455f164d70"/>
                    <w:id w:val="1230165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公允价值变动损益"/>
                    <w:tag w:val="_GBC_5dd6330f429d4a83b253c279b37769d5"/>
                    <w:id w:val="1230166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3.持有至到期投资重分类为可供出售金融资产损益</w:t>
                    </w:r>
                  </w:p>
                </w:tc>
                <w:sdt>
                  <w:sdtPr>
                    <w:rPr>
                      <w:rFonts w:asciiTheme="minorEastAsia" w:eastAsiaTheme="minorEastAsia" w:hAnsiTheme="minorEastAsia"/>
                      <w:sz w:val="18"/>
                      <w:szCs w:val="18"/>
                    </w:rPr>
                    <w:alias w:val="附注_持有至到期投资重分类为可供出售金融资产损益"/>
                    <w:tag w:val="_GBC_9d01ca544bf746398566710b5cbe6a15"/>
                    <w:id w:val="1230166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重分类为可供出售金融资产损益"/>
                    <w:tag w:val="_GBC_b32459b963b646759b4f59adbd19177f"/>
                    <w:id w:val="1230166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重分类为可供出售金融资产损益"/>
                    <w:tag w:val="_GBC_4415ce3330e54957ad454e6daafa89a0"/>
                    <w:id w:val="1230166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4.现金流量套期损益的有效部分</w:t>
                    </w:r>
                  </w:p>
                </w:tc>
                <w:sdt>
                  <w:sdtPr>
                    <w:rPr>
                      <w:rFonts w:asciiTheme="minorEastAsia" w:eastAsiaTheme="minorEastAsia" w:hAnsiTheme="minorEastAsia"/>
                      <w:sz w:val="18"/>
                      <w:szCs w:val="18"/>
                    </w:rPr>
                    <w:alias w:val="附注_现金流量套期损益的有效部分"/>
                    <w:tag w:val="_GBC_b09ada5bf90d4b66b8e3207451947773"/>
                    <w:id w:val="1230166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流量套期损益的有效部分"/>
                    <w:tag w:val="_GBC_3936e8cb9c484e19a69314a103c90edd"/>
                    <w:id w:val="12301665"/>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流量套期损益的有效部分"/>
                    <w:tag w:val="_GBC_9dde1da29a7b43fba70d7ea2eddec4d2"/>
                    <w:id w:val="12301666"/>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5.外币财务报表折算差额</w:t>
                    </w:r>
                  </w:p>
                </w:tc>
                <w:sdt>
                  <w:sdtPr>
                    <w:rPr>
                      <w:rFonts w:asciiTheme="minorEastAsia" w:eastAsiaTheme="minorEastAsia" w:hAnsiTheme="minorEastAsia"/>
                      <w:sz w:val="18"/>
                      <w:szCs w:val="18"/>
                    </w:rPr>
                    <w:alias w:val="附注_外币财务报表折算差额"/>
                    <w:tag w:val="_GBC_932f235b71984f50ac20f3a5b5237538"/>
                    <w:id w:val="1230166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外币财务报表折算差额"/>
                    <w:tag w:val="_GBC_56c334a5f10a491b9d531c18a16f33ce"/>
                    <w:id w:val="12301668"/>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外币财务报表折算差额"/>
                    <w:tag w:val="_GBC_e825de71cd344b698cef5868e13d6faa"/>
                    <w:id w:val="1230166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sz w:val="18"/>
                        <w:szCs w:val="18"/>
                      </w:rPr>
                      <w:t>6.其他</w:t>
                    </w:r>
                  </w:p>
                </w:tc>
                <w:sdt>
                  <w:sdtPr>
                    <w:rPr>
                      <w:rFonts w:asciiTheme="minorEastAsia" w:eastAsiaTheme="minorEastAsia" w:hAnsiTheme="minorEastAsia"/>
                      <w:sz w:val="18"/>
                      <w:szCs w:val="18"/>
                    </w:rPr>
                    <w:alias w:val="附注_以后将重分类进损益的其他综合收益-其他"/>
                    <w:tag w:val="_GBC_b46909bbefe1454b804ffb38f4d9ce06"/>
                    <w:id w:val="1230167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其他"/>
                    <w:tag w:val="_GBC_362d0ffb15624a40bec572f1e356b9c5"/>
                    <w:id w:val="12301671"/>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其他"/>
                    <w:tag w:val="_GBC_d5b45a36e7474e76aac34cb5626dee6d"/>
                    <w:id w:val="12301672"/>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归属于少数股东的其他综合收益的税后净额</w:t>
                    </w:r>
                  </w:p>
                </w:tc>
                <w:sdt>
                  <w:sdtPr>
                    <w:rPr>
                      <w:rFonts w:asciiTheme="minorEastAsia" w:eastAsiaTheme="minorEastAsia" w:hAnsiTheme="minorEastAsia"/>
                      <w:sz w:val="18"/>
                      <w:szCs w:val="18"/>
                    </w:rPr>
                    <w:alias w:val="附注_归属于少数股东的其他综合收益的税后净额"/>
                    <w:tag w:val="_GBC_c05cf9f7611e4c4aa4754e218173fbe0"/>
                    <w:id w:val="1230167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于少数股东的其他综合收益的税后净额"/>
                    <w:tag w:val="_GBC_8fe3dacca24c47b98af5f9017f561014"/>
                    <w:id w:val="1230167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于少数股东的其他综合收益的税后净额"/>
                    <w:tag w:val="_GBC_9a1b2eb1fe2d413ea601a949be52cb99"/>
                    <w:id w:val="1230167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七、综合收益总额</w:t>
                    </w:r>
                  </w:p>
                </w:tc>
                <w:sdt>
                  <w:sdtPr>
                    <w:rPr>
                      <w:rFonts w:asciiTheme="minorEastAsia" w:eastAsiaTheme="minorEastAsia" w:hAnsiTheme="minorEastAsia"/>
                      <w:sz w:val="18"/>
                      <w:szCs w:val="18"/>
                    </w:rPr>
                    <w:alias w:val="附注_综合收益总额"/>
                    <w:tag w:val="_GBC_4042d69cae3d4372bce00a02188bb94f"/>
                    <w:id w:val="1230167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综合收益总额"/>
                    <w:tag w:val="_GBC_86135b34faa745fcb9357f03f355184e"/>
                    <w:id w:val="12301677"/>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12,781,361.85</w:t>
                        </w:r>
                      </w:p>
                    </w:tc>
                  </w:sdtContent>
                </w:sdt>
                <w:sdt>
                  <w:sdtPr>
                    <w:rPr>
                      <w:rFonts w:asciiTheme="minorEastAsia" w:eastAsiaTheme="minorEastAsia" w:hAnsiTheme="minorEastAsia"/>
                      <w:sz w:val="18"/>
                      <w:szCs w:val="18"/>
                    </w:rPr>
                    <w:alias w:val="综合收益总额"/>
                    <w:tag w:val="_GBC_9e5624afa57841d68dc46b68e5e4c3ce"/>
                    <w:id w:val="12301678"/>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12,365,465.52</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归属于母公司所有者的综合收益总额</w:t>
                    </w:r>
                  </w:p>
                </w:tc>
                <w:sdt>
                  <w:sdtPr>
                    <w:rPr>
                      <w:rFonts w:asciiTheme="minorEastAsia" w:eastAsiaTheme="minorEastAsia" w:hAnsiTheme="minorEastAsia"/>
                      <w:sz w:val="18"/>
                      <w:szCs w:val="18"/>
                    </w:rPr>
                    <w:alias w:val="附注_归属于母公司所有者的综合收益总额"/>
                    <w:tag w:val="_GBC_6a520beca36a47f2885f1281a1adc188"/>
                    <w:id w:val="1230167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于母公司所有者的综合收益总额"/>
                    <w:tag w:val="_GBC_d808a516c4a24805a3de5efd51036355"/>
                    <w:id w:val="12301680"/>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14,247,241.86</w:t>
                        </w:r>
                      </w:p>
                    </w:tc>
                  </w:sdtContent>
                </w:sdt>
                <w:sdt>
                  <w:sdtPr>
                    <w:rPr>
                      <w:rFonts w:asciiTheme="minorEastAsia" w:eastAsiaTheme="minorEastAsia" w:hAnsiTheme="minorEastAsia"/>
                      <w:sz w:val="18"/>
                      <w:szCs w:val="18"/>
                    </w:rPr>
                    <w:alias w:val="归属于母公司所有者的综合收益总额"/>
                    <w:tag w:val="_GBC_3b5c5d21370c455a95f3fc0e9259b344"/>
                    <w:id w:val="12301681"/>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12,559,555.19</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归属于少数股东的综合收益总额</w:t>
                    </w:r>
                  </w:p>
                </w:tc>
                <w:sdt>
                  <w:sdtPr>
                    <w:rPr>
                      <w:rFonts w:asciiTheme="minorEastAsia" w:eastAsiaTheme="minorEastAsia" w:hAnsiTheme="minorEastAsia"/>
                      <w:sz w:val="18"/>
                      <w:szCs w:val="18"/>
                    </w:rPr>
                    <w:alias w:val="附注_归属于少数股东的综合收益总额"/>
                    <w:tag w:val="_GBC_660c0f73d5594ffaa887fd5a96411510"/>
                    <w:id w:val="1230168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归属于少数股东的综合收益总额"/>
                    <w:tag w:val="_GBC_16e60edda60d45b6b3ca4094a10ae36c"/>
                    <w:id w:val="12301683"/>
                    <w:lock w:val="sdtLocked"/>
                  </w:sdtPr>
                  <w:sdtContent>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-1,465,880.01</w:t>
                        </w:r>
                      </w:p>
                    </w:tc>
                  </w:sdtContent>
                </w:sdt>
                <w:sdt>
                  <w:sdtPr>
                    <w:rPr>
                      <w:rFonts w:asciiTheme="minorEastAsia" w:eastAsiaTheme="minorEastAsia" w:hAnsiTheme="minorEastAsia"/>
                      <w:sz w:val="18"/>
                      <w:szCs w:val="18"/>
                    </w:rPr>
                    <w:alias w:val="归属于少数股东的综合收益总额"/>
                    <w:tag w:val="_GBC_eec51dfcac9d429babc7b689631527f9"/>
                    <w:id w:val="12301684"/>
                    <w:lock w:val="sdtLocked"/>
                  </w:sdtPr>
                  <w:sdtContent>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-194,089.67</w:t>
                        </w:r>
                      </w:p>
                    </w:tc>
                  </w:sdtContent>
                </w:sdt>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0F1C45">
                    <w:pPr>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八、每股收益：</w:t>
                    </w:r>
                  </w:p>
                </w:tc>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p>
                </w:tc>
                <w:tc>
                  <w:tcPr>
                    <w:tcW w:w="1090"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p>
                </w:tc>
                <w:tc>
                  <w:tcPr>
                    <w:tcW w:w="1096"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jc w:val="right"/>
                      <w:rPr>
                        <w:rFonts w:asciiTheme="minorEastAsia" w:eastAsiaTheme="minorEastAsia" w:hAnsiTheme="minorEastAsia"/>
                        <w:color w:val="008000"/>
                        <w:sz w:val="18"/>
                        <w:szCs w:val="18"/>
                      </w:rPr>
                    </w:pPr>
                  </w:p>
                </w:tc>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sz w:val="18"/>
                        <w:szCs w:val="18"/>
                      </w:rPr>
                      <w:t>（一）基本每股收益</w:t>
                    </w:r>
                    <w:r w:rsidRPr="004F261C">
                      <w:rPr>
                        <w:rFonts w:asciiTheme="minorEastAsia" w:eastAsiaTheme="minorEastAsia" w:hAnsiTheme="minorEastAsia" w:hint="eastAsia"/>
                        <w:sz w:val="18"/>
                        <w:szCs w:val="18"/>
                      </w:rPr>
                      <w:t>(元/股)</w:t>
                    </w:r>
                  </w:p>
                </w:tc>
                <w:sdt>
                  <w:sdtPr>
                    <w:rPr>
                      <w:rFonts w:asciiTheme="minorEastAsia" w:eastAsiaTheme="minorEastAsia" w:hAnsiTheme="minorEastAsia"/>
                      <w:sz w:val="18"/>
                      <w:szCs w:val="18"/>
                    </w:rPr>
                    <w:alias w:val="附注_基本每股收益"/>
                    <w:tag w:val="_GBC_b1cce79383ea472394d2a66ccc7bdafd"/>
                    <w:id w:val="1230168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基本每股收益"/>
                      <w:tag w:val="_GBC_5c5d280b34fb42298e76e0435fe706fb"/>
                      <w:id w:val="12301686"/>
                      <w:lock w:val="sdtLocked"/>
                    </w:sdtPr>
                    <w:sdtContent>
                      <w:p w:rsidR="004C43DF" w:rsidRPr="004F261C" w:rsidRDefault="004C43DF" w:rsidP="000F1C45">
                        <w:pPr>
                          <w:jc w:val="right"/>
                          <w:rPr>
                            <w:rFonts w:asciiTheme="minorEastAsia" w:eastAsiaTheme="minorEastAsia" w:hAnsiTheme="minorEastAsia"/>
                            <w:color w:val="FF0000"/>
                            <w:sz w:val="18"/>
                            <w:szCs w:val="18"/>
                          </w:rPr>
                        </w:pPr>
                        <w:r w:rsidRPr="004F261C">
                          <w:rPr>
                            <w:rFonts w:asciiTheme="minorEastAsia" w:eastAsiaTheme="minorEastAsia" w:hAnsiTheme="minorEastAsia"/>
                            <w:sz w:val="18"/>
                            <w:szCs w:val="18"/>
                          </w:rPr>
                          <w:t>0.04</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基本每股收益"/>
                      <w:tag w:val="_GBC_85b39e8115824c6a89e87af7c94cef34"/>
                      <w:id w:val="12301687"/>
                      <w:lock w:val="sdtLocked"/>
                    </w:sdtPr>
                    <w:sdtContent>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0.04</w:t>
                        </w:r>
                      </w:p>
                    </w:sdtContent>
                  </w:sdt>
                </w:tc>
              </w:tr>
              <w:tr w:rsidR="004C43DF" w:rsidRPr="004F261C" w:rsidTr="000F1C45">
                <w:tc>
                  <w:tcPr>
                    <w:tcW w:w="2280" w:type="pct"/>
                    <w:tcBorders>
                      <w:top w:val="outset" w:sz="6" w:space="0" w:color="auto"/>
                      <w:left w:val="outset" w:sz="6" w:space="0" w:color="auto"/>
                      <w:bottom w:val="outset" w:sz="6" w:space="0" w:color="auto"/>
                      <w:right w:val="outset" w:sz="6" w:space="0" w:color="auto"/>
                    </w:tcBorders>
                    <w:vAlign w:val="center"/>
                  </w:tcPr>
                  <w:p w:rsidR="004C43DF" w:rsidRPr="004F261C" w:rsidRDefault="004C43DF"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sz w:val="18"/>
                        <w:szCs w:val="18"/>
                      </w:rPr>
                      <w:t>（二）稀释每股收益</w:t>
                    </w:r>
                    <w:r w:rsidRPr="004F261C">
                      <w:rPr>
                        <w:rFonts w:asciiTheme="minorEastAsia" w:eastAsiaTheme="minorEastAsia" w:hAnsiTheme="minorEastAsia" w:hint="eastAsia"/>
                        <w:sz w:val="18"/>
                        <w:szCs w:val="18"/>
                      </w:rPr>
                      <w:t>(元/股)</w:t>
                    </w:r>
                  </w:p>
                </w:tc>
                <w:sdt>
                  <w:sdtPr>
                    <w:rPr>
                      <w:rFonts w:asciiTheme="minorEastAsia" w:eastAsiaTheme="minorEastAsia" w:hAnsiTheme="minorEastAsia"/>
                      <w:sz w:val="18"/>
                      <w:szCs w:val="18"/>
                    </w:rPr>
                    <w:alias w:val="附注_稀释每股收益"/>
                    <w:tag w:val="_GBC_b16ba0a9c8684d6ab0a9e8b7fbe8ff73"/>
                    <w:id w:val="1230168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4C43DF" w:rsidRPr="004F261C" w:rsidRDefault="004C43DF" w:rsidP="000F1C45">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稀释每股收益"/>
                      <w:tag w:val="_GBC_fc327e54bffe449c97ebd726c118ab2e"/>
                      <w:id w:val="12301689"/>
                      <w:lock w:val="sdtLocked"/>
                    </w:sdtPr>
                    <w:sdtContent>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0.04</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hint="eastAsia"/>
                        <w:sz w:val="18"/>
                        <w:szCs w:val="18"/>
                      </w:rPr>
                      <w:alias w:val="稀释每股收益"/>
                      <w:tag w:val="_GBC_128c7ea90b9147069b596a3b1ed3580f"/>
                      <w:id w:val="12301690"/>
                      <w:lock w:val="sdtLocked"/>
                    </w:sdtPr>
                    <w:sdtContent>
                      <w:p w:rsidR="004C43DF" w:rsidRPr="004F261C" w:rsidRDefault="004C43DF" w:rsidP="000F1C45">
                        <w:pPr>
                          <w:jc w:val="right"/>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0.04</w:t>
                        </w:r>
                      </w:p>
                    </w:sdtContent>
                  </w:sdt>
                </w:tc>
              </w:tr>
            </w:tbl>
            <w:p w:rsidR="004C43DF" w:rsidRDefault="004C43DF"/>
            <w:p w:rsidR="005E51B4" w:rsidRPr="004F261C" w:rsidRDefault="005E51B4" w:rsidP="005066F4">
              <w:pPr>
                <w:rPr>
                  <w:b/>
                  <w:bCs/>
                  <w:color w:val="FF0000"/>
                  <w:sz w:val="18"/>
                  <w:szCs w:val="18"/>
                </w:rPr>
              </w:pPr>
              <w:r w:rsidRPr="004F261C">
                <w:rPr>
                  <w:rFonts w:hint="eastAsia"/>
                  <w:sz w:val="18"/>
                  <w:szCs w:val="18"/>
                </w:rPr>
                <w:t>本期发生同一控制下企业合并的，被合并方在合并前实现的净利润为：</w:t>
              </w:r>
              <w:sdt>
                <w:sdtPr>
                  <w:rPr>
                    <w:rFonts w:hint="eastAsia"/>
                    <w:sz w:val="18"/>
                    <w:szCs w:val="18"/>
                  </w:rPr>
                  <w:alias w:val="同一控制下的企业合并中被合并方在合并前实现的净利润"/>
                  <w:tag w:val="_GBC_0d3f3004d896427080339d4b0e2d499c"/>
                  <w:id w:val="-262689676"/>
                  <w:lock w:val="sdtLocked"/>
                </w:sdtPr>
                <w:sdtContent>
                  <w:r w:rsidR="004F261C" w:rsidRPr="004F261C">
                    <w:rPr>
                      <w:rFonts w:hint="eastAsia"/>
                      <w:sz w:val="18"/>
                      <w:szCs w:val="18"/>
                    </w:rPr>
                    <w:t>0</w:t>
                  </w:r>
                </w:sdtContent>
              </w:sdt>
              <w:r w:rsidRPr="004F261C">
                <w:rPr>
                  <w:rFonts w:hint="eastAsia"/>
                  <w:sz w:val="18"/>
                  <w:szCs w:val="18"/>
                </w:rPr>
                <w:t xml:space="preserve"> 元, 上期被合并方实现的净利润为： </w:t>
              </w:r>
              <w:sdt>
                <w:sdtPr>
                  <w:rPr>
                    <w:rFonts w:hint="eastAsia"/>
                    <w:sz w:val="18"/>
                    <w:szCs w:val="18"/>
                  </w:rPr>
                  <w:alias w:val="同一控制下的企业合并中被合并方在合并前实现的净利润"/>
                  <w:tag w:val="_GBC_7e8cf02e71b9434883c60dcb8fb33270"/>
                  <w:id w:val="197050451"/>
                  <w:lock w:val="sdtLocked"/>
                </w:sdtPr>
                <w:sdtEndPr>
                  <w:rPr>
                    <w:rFonts w:hint="default"/>
                  </w:rPr>
                </w:sdtEndPr>
                <w:sdtContent>
                  <w:r w:rsidR="004F261C" w:rsidRPr="004F261C">
                    <w:rPr>
                      <w:rFonts w:hint="eastAsia"/>
                      <w:sz w:val="18"/>
                      <w:szCs w:val="18"/>
                    </w:rPr>
                    <w:t>0</w:t>
                  </w:r>
                </w:sdtContent>
              </w:sdt>
              <w:r w:rsidRPr="004F261C">
                <w:rPr>
                  <w:rFonts w:hint="eastAsia"/>
                  <w:sz w:val="18"/>
                  <w:szCs w:val="18"/>
                </w:rPr>
                <w:t xml:space="preserve"> 元。</w:t>
              </w:r>
            </w:p>
            <w:p w:rsidR="005E51B4" w:rsidRDefault="005E51B4" w:rsidP="005066F4">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dataBinding w:prefixMappings="xmlns:clcid-cgi='clcid-cgi'" w:xpath="/*/clcid-cgi:GongSiFaDingDaiBiaoRen" w:storeItemID="{89EBAB94-44A0-46A2-B712-30D997D04A6D}"/>
                  <w:text/>
                </w:sdtPr>
                <w:sdtContent>
                  <w:r w:rsidR="00464F44">
                    <w:rPr>
                      <w:rFonts w:hint="eastAsia"/>
                      <w:szCs w:val="21"/>
                    </w:rPr>
                    <w:t xml:space="preserve">赵国柱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dataBinding w:prefixMappings="xmlns:clcid-mr='clcid-mr'" w:xpath="/*/clcid-mr:ZhuGuanKuaiJiGongZuoFuZeRenXingMing" w:storeItemID="{89EBAB94-44A0-46A2-B712-30D997D04A6D}"/>
                  <w:text/>
                </w:sdtPr>
                <w:sdtContent>
                  <w:r>
                    <w:rPr>
                      <w:rFonts w:hint="eastAsia"/>
                      <w:szCs w:val="21"/>
                    </w:rPr>
                    <w:t>司晓红</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dataBinding w:prefixMappings="xmlns:clcid-mr='clcid-mr'" w:xpath="/*/clcid-mr:KuaiJiJiGouFuZeRenXingMing" w:storeItemID="{89EBAB94-44A0-46A2-B712-30D997D04A6D}"/>
                  <w:text/>
                </w:sdtPr>
                <w:sdtContent>
                  <w:r>
                    <w:rPr>
                      <w:rFonts w:hint="eastAsia"/>
                      <w:szCs w:val="21"/>
                    </w:rPr>
                    <w:t>金宝山</w:t>
                  </w:r>
                </w:sdtContent>
              </w:sdt>
            </w:p>
          </w:sdtContent>
        </w:sdt>
        <w:p w:rsidR="005E51B4" w:rsidRDefault="005E51B4" w:rsidP="005066F4">
          <w:pPr>
            <w:rPr>
              <w:color w:val="008000"/>
              <w:szCs w:val="21"/>
              <w:u w:val="single"/>
            </w:rPr>
          </w:pPr>
        </w:p>
        <w:p w:rsidR="005E51B4" w:rsidRDefault="005E51B4" w:rsidP="005066F4">
          <w:pPr>
            <w:rPr>
              <w:color w:val="008000"/>
              <w:szCs w:val="21"/>
              <w:u w:val="single"/>
            </w:rPr>
          </w:pPr>
        </w:p>
        <w:sdt>
          <w:sdtPr>
            <w:rPr>
              <w:rFonts w:hint="eastAsia"/>
              <w:b/>
              <w:bCs/>
              <w:szCs w:val="21"/>
            </w:rPr>
            <w:tag w:val="_GBC_fab740d2e6854481af171030c14673b7"/>
            <w:id w:val="648402202"/>
            <w:lock w:val="sdtLocked"/>
          </w:sdtPr>
          <w:sdtEndPr>
            <w:rPr>
              <w:rFonts w:cs="宋体-方正超大字符集"/>
              <w:b w:val="0"/>
              <w:bCs w:val="0"/>
            </w:rPr>
          </w:sdtEndPr>
          <w:sdtContent>
            <w:p w:rsidR="005E51B4" w:rsidRDefault="005E51B4" w:rsidP="005066F4">
              <w:pPr>
                <w:jc w:val="center"/>
                <w:rPr>
                  <w:b/>
                  <w:bCs/>
                  <w:szCs w:val="21"/>
                </w:rPr>
              </w:pPr>
              <w:r>
                <w:rPr>
                  <w:rFonts w:hint="eastAsia"/>
                  <w:b/>
                  <w:bCs/>
                  <w:szCs w:val="21"/>
                </w:rPr>
                <w:t>母公司</w:t>
              </w:r>
              <w:r>
                <w:rPr>
                  <w:b/>
                  <w:bCs/>
                  <w:szCs w:val="21"/>
                </w:rPr>
                <w:t>利润表</w:t>
              </w:r>
            </w:p>
            <w:p w:rsidR="005E51B4" w:rsidRDefault="005E51B4" w:rsidP="005066F4">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E51B4" w:rsidRDefault="005E51B4" w:rsidP="005066F4">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利润表"/>
                  <w:tag w:val="_GBC_125a2547934143ccb384434361f57d37"/>
                  <w:id w:val="-111968521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539"/>
                <w:gridCol w:w="557"/>
                <w:gridCol w:w="1477"/>
                <w:gridCol w:w="1476"/>
              </w:tblGrid>
              <w:tr w:rsidR="00A700A4" w:rsidRPr="004F261C" w:rsidTr="007E3AED">
                <w:trPr>
                  <w:cantSplit/>
                </w:trPr>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Chars="-19" w:left="-6" w:hangingChars="19" w:hanging="34"/>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项目</w:t>
                    </w:r>
                  </w:p>
                </w:tc>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center"/>
                      <w:rPr>
                        <w:rFonts w:asciiTheme="minorEastAsia" w:eastAsiaTheme="minorEastAsia" w:hAnsiTheme="minorEastAsia"/>
                        <w:b/>
                        <w:sz w:val="18"/>
                        <w:szCs w:val="18"/>
                      </w:rPr>
                    </w:pPr>
                    <w:r w:rsidRPr="004F261C">
                      <w:rPr>
                        <w:rFonts w:asciiTheme="minorEastAsia" w:eastAsiaTheme="minorEastAsia" w:hAnsiTheme="minorEastAsia" w:hint="eastAsia"/>
                        <w:b/>
                        <w:sz w:val="18"/>
                        <w:szCs w:val="18"/>
                      </w:rPr>
                      <w:t>附注</w:t>
                    </w:r>
                  </w:p>
                </w:tc>
                <w:tc>
                  <w:tcPr>
                    <w:tcW w:w="816"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本期</w:t>
                    </w:r>
                    <w:r w:rsidRPr="004F261C">
                      <w:rPr>
                        <w:rFonts w:asciiTheme="minorEastAsia" w:eastAsiaTheme="minorEastAsia" w:hAnsiTheme="minorEastAsia" w:hint="eastAsia"/>
                        <w:b/>
                        <w:sz w:val="18"/>
                        <w:szCs w:val="18"/>
                      </w:rPr>
                      <w:t>发生</w:t>
                    </w:r>
                    <w:r w:rsidRPr="004F261C">
                      <w:rPr>
                        <w:rFonts w:asciiTheme="minorEastAsia" w:eastAsiaTheme="minorEastAsia" w:hAnsiTheme="minorEastAsia"/>
                        <w:b/>
                        <w:sz w:val="18"/>
                        <w:szCs w:val="18"/>
                      </w:rPr>
                      <w:t>额</w:t>
                    </w:r>
                  </w:p>
                </w:tc>
                <w:tc>
                  <w:tcPr>
                    <w:tcW w:w="816"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上期</w:t>
                    </w:r>
                    <w:r w:rsidRPr="004F261C">
                      <w:rPr>
                        <w:rFonts w:asciiTheme="minorEastAsia" w:eastAsiaTheme="minorEastAsia" w:hAnsiTheme="minorEastAsia" w:hint="eastAsia"/>
                        <w:b/>
                        <w:sz w:val="18"/>
                        <w:szCs w:val="18"/>
                      </w:rPr>
                      <w:t>发生</w:t>
                    </w:r>
                    <w:r w:rsidRPr="004F261C">
                      <w:rPr>
                        <w:rFonts w:asciiTheme="minorEastAsia" w:eastAsiaTheme="minorEastAsia" w:hAnsiTheme="minorEastAsia"/>
                        <w:b/>
                        <w:sz w:val="18"/>
                        <w:szCs w:val="18"/>
                      </w:rPr>
                      <w:t>额</w:t>
                    </w:r>
                  </w:p>
                </w:tc>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ind w:left="-19"/>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一、营业收入</w:t>
                    </w:r>
                  </w:p>
                </w:tc>
                <w:sdt>
                  <w:sdtPr>
                    <w:rPr>
                      <w:rFonts w:asciiTheme="minorEastAsia" w:eastAsiaTheme="minorEastAsia" w:hAnsiTheme="minorEastAsia"/>
                      <w:sz w:val="18"/>
                      <w:szCs w:val="18"/>
                    </w:rPr>
                    <w:alias w:val="附注_营业收入"/>
                    <w:tag w:val="_GBC_c38663d98e764ea394b8a246ef02a5df"/>
                    <w:id w:val="12196976"/>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收入"/>
                    <w:tag w:val="_GBC_0743e2ea33e64edfa9f422ccf183ea75"/>
                    <w:id w:val="12196977"/>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132,853,983.68</w:t>
                        </w:r>
                      </w:p>
                    </w:tc>
                  </w:sdtContent>
                </w:sdt>
                <w:sdt>
                  <w:sdtPr>
                    <w:rPr>
                      <w:rFonts w:asciiTheme="minorEastAsia" w:eastAsiaTheme="minorEastAsia" w:hAnsiTheme="minorEastAsia"/>
                      <w:sz w:val="18"/>
                      <w:szCs w:val="18"/>
                    </w:rPr>
                    <w:alias w:val="营业收入"/>
                    <w:tag w:val="_GBC_c4404d8569c74a45bc584b0c1c6c0d23"/>
                    <w:id w:val="12196978"/>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123,243,635.73</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减：营业成本</w:t>
                    </w:r>
                  </w:p>
                </w:tc>
                <w:sdt>
                  <w:sdtPr>
                    <w:rPr>
                      <w:rFonts w:asciiTheme="minorEastAsia" w:eastAsiaTheme="minorEastAsia" w:hAnsiTheme="minorEastAsia"/>
                      <w:sz w:val="18"/>
                      <w:szCs w:val="18"/>
                    </w:rPr>
                    <w:alias w:val="附注_营业成本"/>
                    <w:tag w:val="_GBC_1f72050b44354aa8bcf6ba14490cd083"/>
                    <w:id w:val="12196979"/>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成本"/>
                    <w:tag w:val="_GBC_fb8b72848f4947a8991872acff576c7f"/>
                    <w:id w:val="12196980"/>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85,015,030.63</w:t>
                        </w:r>
                      </w:p>
                    </w:tc>
                  </w:sdtContent>
                </w:sdt>
                <w:sdt>
                  <w:sdtPr>
                    <w:rPr>
                      <w:rFonts w:asciiTheme="minorEastAsia" w:eastAsiaTheme="minorEastAsia" w:hAnsiTheme="minorEastAsia"/>
                      <w:sz w:val="18"/>
                      <w:szCs w:val="18"/>
                    </w:rPr>
                    <w:alias w:val="营业成本"/>
                    <w:tag w:val="_GBC_9e663408a65b40dcba11efddbfd6ab29"/>
                    <w:id w:val="12196981"/>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84,540,774.04</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税金及附加</w:t>
                    </w:r>
                  </w:p>
                </w:tc>
                <w:sdt>
                  <w:sdtPr>
                    <w:rPr>
                      <w:rFonts w:asciiTheme="minorEastAsia" w:eastAsiaTheme="minorEastAsia" w:hAnsiTheme="minorEastAsia"/>
                      <w:sz w:val="18"/>
                      <w:szCs w:val="18"/>
                    </w:rPr>
                    <w:alias w:val="附注_税金及附加"/>
                    <w:tag w:val="_GBC_fbc3d19bc5584c63b21cde8826aeb9a2"/>
                    <w:id w:val="12196982"/>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税金及附加"/>
                    <w:tag w:val="_GBC_49aa71ca30d0438e971acc4ca96ae07e"/>
                    <w:id w:val="12196983"/>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7A1739" w:rsidP="007A1739">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4,525,390.57</w:t>
                        </w:r>
                      </w:p>
                    </w:tc>
                  </w:sdtContent>
                </w:sdt>
                <w:sdt>
                  <w:sdtPr>
                    <w:rPr>
                      <w:rFonts w:asciiTheme="minorEastAsia" w:eastAsiaTheme="minorEastAsia" w:hAnsiTheme="minorEastAsia"/>
                      <w:sz w:val="18"/>
                      <w:szCs w:val="18"/>
                    </w:rPr>
                    <w:alias w:val="税金及附加"/>
                    <w:tag w:val="_GBC_d83446ded6334ca9a086715a38d61d6f"/>
                    <w:id w:val="12196984"/>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3,372,881.64</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销售费用</w:t>
                    </w:r>
                  </w:p>
                </w:tc>
                <w:sdt>
                  <w:sdtPr>
                    <w:rPr>
                      <w:rFonts w:asciiTheme="minorEastAsia" w:eastAsiaTheme="minorEastAsia" w:hAnsiTheme="minorEastAsia"/>
                      <w:sz w:val="18"/>
                      <w:szCs w:val="18"/>
                    </w:rPr>
                    <w:alias w:val="附注_销售费用"/>
                    <w:tag w:val="_GBC_bf16effa01244b01baef4634ea71b33c"/>
                    <w:id w:val="12196985"/>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销售费用"/>
                    <w:tag w:val="_GBC_f431fb03c95b4516a2a50ad1a569f0d0"/>
                    <w:id w:val="12196986"/>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24,703,542.93</w:t>
                        </w:r>
                      </w:p>
                    </w:tc>
                  </w:sdtContent>
                </w:sdt>
                <w:sdt>
                  <w:sdtPr>
                    <w:rPr>
                      <w:rFonts w:asciiTheme="minorEastAsia" w:eastAsiaTheme="minorEastAsia" w:hAnsiTheme="minorEastAsia"/>
                      <w:sz w:val="18"/>
                      <w:szCs w:val="18"/>
                    </w:rPr>
                    <w:alias w:val="销售费用"/>
                    <w:tag w:val="_GBC_711c3a26597b4306a37a6fc197f27c4c"/>
                    <w:id w:val="12196987"/>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23,484,913.74</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管理费用</w:t>
                    </w:r>
                  </w:p>
                </w:tc>
                <w:sdt>
                  <w:sdtPr>
                    <w:rPr>
                      <w:rFonts w:asciiTheme="minorEastAsia" w:eastAsiaTheme="minorEastAsia" w:hAnsiTheme="minorEastAsia"/>
                      <w:sz w:val="18"/>
                      <w:szCs w:val="18"/>
                    </w:rPr>
                    <w:alias w:val="附注_管理费用"/>
                    <w:tag w:val="_GBC_1771a4e537dd4fd48c7446a628ad996a"/>
                    <w:id w:val="12196988"/>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管理费用"/>
                    <w:tag w:val="_GBC_644aaa5f146f47cbbd35a0698dd977ae"/>
                    <w:id w:val="12196989"/>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7A1739" w:rsidP="007A1739">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9,876,582.88</w:t>
                        </w:r>
                      </w:p>
                    </w:tc>
                  </w:sdtContent>
                </w:sdt>
                <w:sdt>
                  <w:sdtPr>
                    <w:rPr>
                      <w:rFonts w:asciiTheme="minorEastAsia" w:eastAsiaTheme="minorEastAsia" w:hAnsiTheme="minorEastAsia"/>
                      <w:sz w:val="18"/>
                      <w:szCs w:val="18"/>
                    </w:rPr>
                    <w:alias w:val="管理费用"/>
                    <w:tag w:val="_GBC_f6780517e266490a8c5a13abd705df5c"/>
                    <w:id w:val="12196990"/>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9,320,836.06</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财务费用</w:t>
                    </w:r>
                  </w:p>
                </w:tc>
                <w:sdt>
                  <w:sdtPr>
                    <w:rPr>
                      <w:rFonts w:asciiTheme="minorEastAsia" w:eastAsiaTheme="minorEastAsia" w:hAnsiTheme="minorEastAsia"/>
                      <w:sz w:val="18"/>
                      <w:szCs w:val="18"/>
                    </w:rPr>
                    <w:alias w:val="附注_财务费用"/>
                    <w:tag w:val="_GBC_b14bad5de2174d61a8d568520bf349e8"/>
                    <w:id w:val="12196991"/>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财务费用"/>
                    <w:tag w:val="_GBC_b7f22d06371843239060908c8823da85"/>
                    <w:id w:val="12196992"/>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-580,227.11</w:t>
                        </w:r>
                      </w:p>
                    </w:tc>
                  </w:sdtContent>
                </w:sdt>
                <w:sdt>
                  <w:sdtPr>
                    <w:rPr>
                      <w:rFonts w:asciiTheme="minorEastAsia" w:eastAsiaTheme="minorEastAsia" w:hAnsiTheme="minorEastAsia"/>
                      <w:sz w:val="18"/>
                      <w:szCs w:val="18"/>
                    </w:rPr>
                    <w:alias w:val="财务费用"/>
                    <w:tag w:val="_GBC_488e01373a9b4e6eb243ed69d92412bf"/>
                    <w:id w:val="12196993"/>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70,320.36</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lastRenderedPageBreak/>
                      <w:t>资产减值损失</w:t>
                    </w:r>
                  </w:p>
                </w:tc>
                <w:sdt>
                  <w:sdtPr>
                    <w:rPr>
                      <w:rFonts w:asciiTheme="minorEastAsia" w:eastAsiaTheme="minorEastAsia" w:hAnsiTheme="minorEastAsia"/>
                      <w:sz w:val="18"/>
                      <w:szCs w:val="18"/>
                    </w:rPr>
                    <w:alias w:val="附注_资产减值损失"/>
                    <w:tag w:val="_GBC_4553ba626a8247f79b52b09cefae8618"/>
                    <w:id w:val="12196994"/>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资产减值损失"/>
                    <w:tag w:val="_GBC_78ff082837324f8fbc29bc13bba9b287"/>
                    <w:id w:val="12196995"/>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1,152,751.12</w:t>
                        </w:r>
                      </w:p>
                    </w:tc>
                  </w:sdtContent>
                </w:sdt>
                <w:sdt>
                  <w:sdtPr>
                    <w:rPr>
                      <w:rFonts w:asciiTheme="minorEastAsia" w:eastAsiaTheme="minorEastAsia" w:hAnsiTheme="minorEastAsia"/>
                      <w:sz w:val="18"/>
                      <w:szCs w:val="18"/>
                    </w:rPr>
                    <w:alias w:val="资产减值损失"/>
                    <w:tag w:val="_GBC_04c931f3a95449ab8451d81ec80520f3"/>
                    <w:id w:val="12196996"/>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95,355.10</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加：公允价值变动收益（损失以“－”号填列）</w:t>
                    </w:r>
                  </w:p>
                </w:tc>
                <w:sdt>
                  <w:sdtPr>
                    <w:rPr>
                      <w:rFonts w:asciiTheme="minorEastAsia" w:eastAsiaTheme="minorEastAsia" w:hAnsiTheme="minorEastAsia"/>
                      <w:sz w:val="18"/>
                      <w:szCs w:val="18"/>
                    </w:rPr>
                    <w:alias w:val="附注_公允价值变动收益"/>
                    <w:tag w:val="_GBC_c6e1163390b14ec8bfe9977ab2dbf42d"/>
                    <w:id w:val="12196997"/>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公允价值变动收益"/>
                    <w:tag w:val="_GBC_3f0bc11fd9b84e8a8b0f316cf548a4ef"/>
                    <w:id w:val="12196998"/>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7A1739"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公允价值变动收益"/>
                    <w:tag w:val="_GBC_a414d3d25b124b358456654d56d7c594"/>
                    <w:id w:val="12196999"/>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投资收益（损失以“－”号填列）</w:t>
                    </w:r>
                  </w:p>
                </w:tc>
                <w:sdt>
                  <w:sdtPr>
                    <w:rPr>
                      <w:rFonts w:asciiTheme="minorEastAsia" w:eastAsiaTheme="minorEastAsia" w:hAnsiTheme="minorEastAsia"/>
                      <w:sz w:val="18"/>
                      <w:szCs w:val="18"/>
                    </w:rPr>
                    <w:alias w:val="附注_投资收益"/>
                    <w:tag w:val="_GBC_9ff7c25db9cf41b7a6374b057780e673"/>
                    <w:id w:val="12197000"/>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收益"/>
                    <w:tag w:val="_GBC_597dc69f41b648d59c39ffaedd53a139"/>
                    <w:id w:val="12197001"/>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7,967,998.72</w:t>
                        </w:r>
                      </w:p>
                    </w:tc>
                  </w:sdtContent>
                </w:sdt>
                <w:sdt>
                  <w:sdtPr>
                    <w:rPr>
                      <w:rFonts w:asciiTheme="minorEastAsia" w:eastAsiaTheme="minorEastAsia" w:hAnsiTheme="minorEastAsia"/>
                      <w:sz w:val="18"/>
                      <w:szCs w:val="18"/>
                    </w:rPr>
                    <w:alias w:val="投资收益"/>
                    <w:tag w:val="_GBC_033ff2d588454955bd360b6d5fa25e90"/>
                    <w:id w:val="12197002"/>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7,539,273.25</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其中：对联营企业和合营企业的投资收益</w:t>
                    </w:r>
                  </w:p>
                </w:tc>
                <w:sdt>
                  <w:sdtPr>
                    <w:rPr>
                      <w:rFonts w:asciiTheme="minorEastAsia" w:eastAsiaTheme="minorEastAsia" w:hAnsiTheme="minorEastAsia"/>
                      <w:sz w:val="18"/>
                      <w:szCs w:val="18"/>
                    </w:rPr>
                    <w:alias w:val="附注_对联营企业和合营企业的投资收益"/>
                    <w:tag w:val="_GBC_fe97de90baad435d94de2e99cc463dc4"/>
                    <w:id w:val="12197003"/>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对联营企业和合营企业的投资收益"/>
                    <w:tag w:val="_GBC_f9c3855718104cc99c8437ff9880cc3a"/>
                    <w:id w:val="12197004"/>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对联营企业和合营企业的投资收益"/>
                    <w:tag w:val="_GBC_79f24ee31ca34b7d8b0fd5bfe6a73386"/>
                    <w:id w:val="12197005"/>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其他收益</w:t>
                    </w:r>
                  </w:p>
                </w:tc>
                <w:sdt>
                  <w:sdtPr>
                    <w:rPr>
                      <w:rFonts w:asciiTheme="minorEastAsia" w:eastAsiaTheme="minorEastAsia" w:hAnsiTheme="minorEastAsia"/>
                      <w:sz w:val="18"/>
                      <w:szCs w:val="18"/>
                    </w:rPr>
                    <w:alias w:val="附注_其他收益"/>
                    <w:tag w:val="_GBC_fe5cc9c5dc8d4dc889506840ec3ad064"/>
                    <w:id w:val="12197006"/>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收益"/>
                    <w:tag w:val="_GBC_61c1d375f0994080af107d257388ccb8"/>
                    <w:id w:val="12197007"/>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收益"/>
                    <w:tag w:val="_GBC_edf95aa1de0f4c2daed64c675f84c4db"/>
                    <w:id w:val="12197008"/>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ind w:left="-19"/>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二、营业利润（亏损以“－”号填列）</w:t>
                    </w:r>
                  </w:p>
                </w:tc>
                <w:sdt>
                  <w:sdtPr>
                    <w:rPr>
                      <w:rFonts w:asciiTheme="minorEastAsia" w:eastAsiaTheme="minorEastAsia" w:hAnsiTheme="minorEastAsia"/>
                      <w:sz w:val="18"/>
                      <w:szCs w:val="18"/>
                    </w:rPr>
                    <w:alias w:val="附注_营业利润"/>
                    <w:tag w:val="_GBC_2262c0dc7a7a4ade9f5dd70ab8a861bc"/>
                    <w:id w:val="12197009"/>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利润"/>
                    <w:tag w:val="_GBC_f285087f35ee4fa290b75c5dc58763ff"/>
                    <w:id w:val="12197010"/>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16,128,911.38</w:t>
                        </w:r>
                      </w:p>
                    </w:tc>
                  </w:sdtContent>
                </w:sdt>
                <w:sdt>
                  <w:sdtPr>
                    <w:rPr>
                      <w:rFonts w:asciiTheme="minorEastAsia" w:eastAsiaTheme="minorEastAsia" w:hAnsiTheme="minorEastAsia"/>
                      <w:sz w:val="18"/>
                      <w:szCs w:val="18"/>
                    </w:rPr>
                    <w:alias w:val="营业利润"/>
                    <w:tag w:val="_GBC_13528f70b7b2481a86c0c9edb0c9aef6"/>
                    <w:id w:val="12197011"/>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9,897,828.04</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加：营业外收入</w:t>
                    </w:r>
                  </w:p>
                </w:tc>
                <w:sdt>
                  <w:sdtPr>
                    <w:rPr>
                      <w:rFonts w:asciiTheme="minorEastAsia" w:eastAsiaTheme="minorEastAsia" w:hAnsiTheme="minorEastAsia"/>
                      <w:sz w:val="18"/>
                      <w:szCs w:val="18"/>
                    </w:rPr>
                    <w:alias w:val="附注_营业外收入"/>
                    <w:tag w:val="_GBC_3d2111e090204ccb94f74f3db3653ab1"/>
                    <w:id w:val="12197012"/>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外收入"/>
                    <w:tag w:val="_GBC_2c26fe104a174a4d8cd8e2fade325e33"/>
                    <w:id w:val="12197013"/>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754,485.31</w:t>
                        </w:r>
                      </w:p>
                    </w:tc>
                  </w:sdtContent>
                </w:sdt>
                <w:sdt>
                  <w:sdtPr>
                    <w:rPr>
                      <w:rFonts w:asciiTheme="minorEastAsia" w:eastAsiaTheme="minorEastAsia" w:hAnsiTheme="minorEastAsia"/>
                      <w:sz w:val="18"/>
                      <w:szCs w:val="18"/>
                    </w:rPr>
                    <w:alias w:val="营业外收入"/>
                    <w:tag w:val="_GBC_eafad9b90b7e46e19d2b61c960b48340"/>
                    <w:id w:val="12197014"/>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772,528.50</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其中：非流动资产处置利得</w:t>
                    </w:r>
                  </w:p>
                </w:tc>
                <w:sdt>
                  <w:sdtPr>
                    <w:rPr>
                      <w:rFonts w:asciiTheme="minorEastAsia" w:eastAsiaTheme="minorEastAsia" w:hAnsiTheme="minorEastAsia"/>
                      <w:sz w:val="18"/>
                      <w:szCs w:val="18"/>
                    </w:rPr>
                    <w:alias w:val="附注_其中：非流动资产处置利得"/>
                    <w:tag w:val="_GBC_f5c17ba482bc42509546c73bf41db0d0"/>
                    <w:id w:val="12197015"/>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非流动资产处置利得"/>
                    <w:tag w:val="_GBC_56dad11756804e64b37ef2d5364b5d11"/>
                    <w:id w:val="12197016"/>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中：非流动资产处置利得"/>
                    <w:tag w:val="_GBC_aee7698c75fb434f9492302afa4d94fa"/>
                    <w:id w:val="12197017"/>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减：营业外支出</w:t>
                    </w:r>
                  </w:p>
                </w:tc>
                <w:sdt>
                  <w:sdtPr>
                    <w:rPr>
                      <w:rFonts w:asciiTheme="minorEastAsia" w:eastAsiaTheme="minorEastAsia" w:hAnsiTheme="minorEastAsia"/>
                      <w:sz w:val="18"/>
                      <w:szCs w:val="18"/>
                    </w:rPr>
                    <w:alias w:val="附注_营业外支出"/>
                    <w:tag w:val="_GBC_5824879a108f4eeb94f373fedd0873be"/>
                    <w:id w:val="12197018"/>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营业外支出"/>
                    <w:tag w:val="_GBC_8871849ebf3b488da511052a0c7ed512"/>
                    <w:id w:val="12197019"/>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1,509.70</w:t>
                        </w:r>
                      </w:p>
                    </w:tc>
                  </w:sdtContent>
                </w:sdt>
                <w:sdt>
                  <w:sdtPr>
                    <w:rPr>
                      <w:rFonts w:asciiTheme="minorEastAsia" w:eastAsiaTheme="minorEastAsia" w:hAnsiTheme="minorEastAsia"/>
                      <w:sz w:val="18"/>
                      <w:szCs w:val="18"/>
                    </w:rPr>
                    <w:alias w:val="营业外支出"/>
                    <w:tag w:val="_GBC_5bf32227ae934ebb965c03c58a365674"/>
                    <w:id w:val="12197020"/>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53,218.08</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其中：非流动资产处置损失</w:t>
                    </w:r>
                  </w:p>
                </w:tc>
                <w:sdt>
                  <w:sdtPr>
                    <w:rPr>
                      <w:rFonts w:asciiTheme="minorEastAsia" w:eastAsiaTheme="minorEastAsia" w:hAnsiTheme="minorEastAsia"/>
                      <w:sz w:val="18"/>
                      <w:szCs w:val="18"/>
                    </w:rPr>
                    <w:alias w:val="附注_非流动资产处置净损"/>
                    <w:tag w:val="_GBC_7ffeba6ced28484eaff6808911176de3"/>
                    <w:id w:val="12197021"/>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非流动资产处置净损失"/>
                    <w:tag w:val="_GBC_eecac9a08521422baf96e1281df2daf4"/>
                    <w:id w:val="12197022"/>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非流动资产处置净损失"/>
                    <w:tag w:val="_GBC_06678b2165db4979b9170d0fac6aa79f"/>
                    <w:id w:val="12197023"/>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ind w:left="-19"/>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三、利润总额（亏损总额以“－”号填列）</w:t>
                    </w:r>
                  </w:p>
                </w:tc>
                <w:sdt>
                  <w:sdtPr>
                    <w:rPr>
                      <w:rFonts w:asciiTheme="minorEastAsia" w:eastAsiaTheme="minorEastAsia" w:hAnsiTheme="minorEastAsia"/>
                      <w:sz w:val="18"/>
                      <w:szCs w:val="18"/>
                    </w:rPr>
                    <w:alias w:val="附注_利润总额"/>
                    <w:tag w:val="_GBC_fdadfc5e659c43379aa215a1f634b7da"/>
                    <w:id w:val="12197024"/>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利润总额"/>
                    <w:tag w:val="_GBC_40d37e620fdc43f998d3cfc1dd3ee17b"/>
                    <w:id w:val="12197025"/>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16,881,886.99</w:t>
                        </w:r>
                      </w:p>
                    </w:tc>
                  </w:sdtContent>
                </w:sdt>
                <w:sdt>
                  <w:sdtPr>
                    <w:rPr>
                      <w:rFonts w:asciiTheme="minorEastAsia" w:eastAsiaTheme="minorEastAsia" w:hAnsiTheme="minorEastAsia"/>
                      <w:sz w:val="18"/>
                      <w:szCs w:val="18"/>
                    </w:rPr>
                    <w:alias w:val="利润总额"/>
                    <w:tag w:val="_GBC_e38763ba86554405a5277dd78fdb006e"/>
                    <w:id w:val="12197026"/>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10,617,138.46</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19"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减：所得税费用</w:t>
                    </w:r>
                  </w:p>
                </w:tc>
                <w:sdt>
                  <w:sdtPr>
                    <w:rPr>
                      <w:rFonts w:asciiTheme="minorEastAsia" w:eastAsiaTheme="minorEastAsia" w:hAnsiTheme="minorEastAsia"/>
                      <w:sz w:val="18"/>
                      <w:szCs w:val="18"/>
                    </w:rPr>
                    <w:alias w:val="附注_所得税"/>
                    <w:tag w:val="_GBC_525966e3b7ea43a0812cbf32b23dc5a6"/>
                    <w:id w:val="12197027"/>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所得税"/>
                    <w:tag w:val="_GBC_52c71572d16b466ea24efade0493821d"/>
                    <w:id w:val="12197028"/>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2,932,680.67</w:t>
                        </w:r>
                      </w:p>
                    </w:tc>
                  </w:sdtContent>
                </w:sdt>
                <w:sdt>
                  <w:sdtPr>
                    <w:rPr>
                      <w:rFonts w:asciiTheme="minorEastAsia" w:eastAsiaTheme="minorEastAsia" w:hAnsiTheme="minorEastAsia"/>
                      <w:sz w:val="18"/>
                      <w:szCs w:val="18"/>
                    </w:rPr>
                    <w:alias w:val="所得税"/>
                    <w:tag w:val="_GBC_4b882e4e8c05461eb1b9511a001c9c40"/>
                    <w:id w:val="12197029"/>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1,592,570.77</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ind w:left="-19"/>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四、净利润（净亏损以“－”号填列）</w:t>
                    </w:r>
                  </w:p>
                </w:tc>
                <w:sdt>
                  <w:sdtPr>
                    <w:rPr>
                      <w:rFonts w:asciiTheme="minorEastAsia" w:eastAsiaTheme="minorEastAsia" w:hAnsiTheme="minorEastAsia"/>
                      <w:sz w:val="18"/>
                      <w:szCs w:val="18"/>
                    </w:rPr>
                    <w:alias w:val="附注_净利润"/>
                    <w:tag w:val="_GBC_10cf526cb60840fd903c70adf031036d"/>
                    <w:id w:val="12197030"/>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净利润"/>
                    <w:tag w:val="_GBC_b4c6e1a407e846dab013587554bf7082"/>
                    <w:id w:val="12197031"/>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13,949,206.32</w:t>
                        </w:r>
                      </w:p>
                    </w:tc>
                  </w:sdtContent>
                </w:sdt>
                <w:sdt>
                  <w:sdtPr>
                    <w:rPr>
                      <w:rFonts w:asciiTheme="minorEastAsia" w:eastAsiaTheme="minorEastAsia" w:hAnsiTheme="minorEastAsia"/>
                      <w:sz w:val="18"/>
                      <w:szCs w:val="18"/>
                    </w:rPr>
                    <w:alias w:val="净利润"/>
                    <w:tag w:val="_GBC_850d778d35f444908874bda50fbd3e99"/>
                    <w:id w:val="12197032"/>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9,024,567.69</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Chars="-19" w:left="-6" w:hangingChars="19" w:hanging="34"/>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五、其他综合收益的税后净额</w:t>
                    </w:r>
                  </w:p>
                </w:tc>
                <w:sdt>
                  <w:sdtPr>
                    <w:rPr>
                      <w:rFonts w:asciiTheme="minorEastAsia" w:eastAsiaTheme="minorEastAsia" w:hAnsiTheme="minorEastAsia"/>
                      <w:sz w:val="18"/>
                      <w:szCs w:val="18"/>
                    </w:rPr>
                    <w:alias w:val="附注_其他综合收益的税后净额"/>
                    <w:tag w:val="_GBC_0938382a88aa4a6594ce3dc9389f50b3"/>
                    <w:id w:val="12197033"/>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的税后净额"/>
                    <w:tag w:val="_GBC_835cf4ef9afc44dfb9b940a3e84c0865"/>
                    <w:id w:val="12197034"/>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其他综合收益的税后净额"/>
                    <w:tag w:val="_GBC_7b9060b40d384e659b02a1b98b7c6bc6"/>
                    <w:id w:val="12197035"/>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（一）以后不能重分类进损益的其他综合收益</w:t>
                    </w:r>
                  </w:p>
                </w:tc>
                <w:sdt>
                  <w:sdtPr>
                    <w:rPr>
                      <w:rFonts w:asciiTheme="minorEastAsia" w:eastAsiaTheme="minorEastAsia" w:hAnsiTheme="minorEastAsia"/>
                      <w:sz w:val="18"/>
                      <w:szCs w:val="18"/>
                    </w:rPr>
                    <w:alias w:val="附注_以后不能重分类进损益的其他综合收益"/>
                    <w:tag w:val="_GBC_3c5deeb2c51143e290062be119af2cd8"/>
                    <w:id w:val="12197036"/>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不能重分类进损益的其他综合收益"/>
                    <w:tag w:val="_GBC_2f32a633c2df4057b3c7c1e970b367fa"/>
                    <w:id w:val="12197037"/>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不能重分类进损益的其他综合收益"/>
                    <w:tag w:val="_GBC_02cc4dd2400f4f839d9f94094f9d400e"/>
                    <w:id w:val="12197038"/>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1.重新计量设定受益计划净负债</w:t>
                    </w:r>
                    <w:r w:rsidRPr="004F261C">
                      <w:rPr>
                        <w:rFonts w:asciiTheme="minorEastAsia" w:eastAsiaTheme="minorEastAsia" w:hAnsiTheme="minorEastAsia" w:hint="eastAsia"/>
                        <w:sz w:val="18"/>
                        <w:szCs w:val="18"/>
                      </w:rPr>
                      <w:t>或</w:t>
                    </w:r>
                    <w:r w:rsidRPr="004F261C">
                      <w:rPr>
                        <w:rFonts w:asciiTheme="minorEastAsia" w:eastAsiaTheme="minorEastAsia" w:hAnsiTheme="minorEastAsia"/>
                        <w:sz w:val="18"/>
                        <w:szCs w:val="18"/>
                      </w:rPr>
                      <w:t>净资产的变动</w:t>
                    </w:r>
                  </w:p>
                </w:tc>
                <w:sdt>
                  <w:sdtPr>
                    <w:rPr>
                      <w:rFonts w:asciiTheme="minorEastAsia" w:eastAsiaTheme="minorEastAsia" w:hAnsiTheme="minorEastAsia"/>
                      <w:sz w:val="18"/>
                      <w:szCs w:val="18"/>
                    </w:rPr>
                    <w:alias w:val="附注_重新计量设定受益计划净负债或净资产的变动"/>
                    <w:tag w:val="_GBC_8a75b0ec9d164294bac02f277c7a768d"/>
                    <w:id w:val="12197039"/>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新计量设定受益计划净负债或净资产的变动"/>
                    <w:tag w:val="_GBC_9370ccbf282a461aba209871d16b8306"/>
                    <w:id w:val="12197040"/>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重新计量设定受益计划净负债或净资产的变动"/>
                    <w:tag w:val="_GBC_1fb1d471b97a4585960ea51f98cc6f4c"/>
                    <w:id w:val="12197041"/>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57"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2.权益法下在被投资单位不能重分类进损益的其他综合收益中享有的份额</w:t>
                    </w:r>
                  </w:p>
                </w:tc>
                <w:sdt>
                  <w:sdtPr>
                    <w:rPr>
                      <w:rFonts w:asciiTheme="minorEastAsia" w:eastAsiaTheme="minorEastAsia" w:hAnsiTheme="minorEastAsia"/>
                      <w:sz w:val="18"/>
                      <w:szCs w:val="18"/>
                    </w:rPr>
                    <w:alias w:val="附注_权益法下在被投资单位不能重分类进损益的其他综合收益中享有的份额"/>
                    <w:tag w:val="_GBC_3abda7750cea4759a2167d4e78df9616"/>
                    <w:id w:val="12197042"/>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不能重分类进损益的其他综合收益中享有的份额"/>
                    <w:tag w:val="_GBC_5e9debc596764009a5a50ef809b5567a"/>
                    <w:id w:val="12197043"/>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不能重分类进损益的其他综合收益中享有的份额"/>
                    <w:tag w:val="_GBC_586fae6fb9144cd1bf8fbcd26cd3f8da"/>
                    <w:id w:val="12197044"/>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（二）以后将重分类进损益的其他综合收益</w:t>
                    </w:r>
                  </w:p>
                </w:tc>
                <w:sdt>
                  <w:sdtPr>
                    <w:rPr>
                      <w:rFonts w:asciiTheme="minorEastAsia" w:eastAsiaTheme="minorEastAsia" w:hAnsiTheme="minorEastAsia"/>
                      <w:sz w:val="18"/>
                      <w:szCs w:val="18"/>
                    </w:rPr>
                    <w:alias w:val="附注_以后将重分类进损益的其他综合收益"/>
                    <w:tag w:val="_GBC_846f5b9cf0e2448484d8b2929192fb13"/>
                    <w:id w:val="12197045"/>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
                    <w:tag w:val="_GBC_fedf07c6e33f49a08eed71d7b99bb935"/>
                    <w:id w:val="12197046"/>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
                    <w:tag w:val="_GBC_b31580b7aae34c81984972439bac7819"/>
                    <w:id w:val="12197047"/>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1.权益法下在被投资单位以后将重分类进损益的其他综合收益中享有的份额</w:t>
                    </w:r>
                  </w:p>
                </w:tc>
                <w:sdt>
                  <w:sdtPr>
                    <w:rPr>
                      <w:rFonts w:asciiTheme="minorEastAsia" w:eastAsiaTheme="minorEastAsia" w:hAnsiTheme="minorEastAsia"/>
                      <w:sz w:val="18"/>
                      <w:szCs w:val="18"/>
                    </w:rPr>
                    <w:alias w:val="附注_权益法下在被投资单位以后将重分类进损益的其他综合收益中享有的份额"/>
                    <w:tag w:val="_GBC_3b437e077713492caeb4f7167fb822df"/>
                    <w:id w:val="12197048"/>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以后将重分类进损益的其他综合收益中享有的份额"/>
                    <w:tag w:val="_GBC_9902f4a4e1ee43068ee2159cd3a15a42"/>
                    <w:id w:val="12197049"/>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权益法下在被投资单位以后将重分类进损益的其他综合收益中享有的份额"/>
                    <w:tag w:val="_GBC_144cc0fbfab4481e87d69f827d9b2b03"/>
                    <w:id w:val="12197050"/>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2.可供出售金融资产公允价值变动损益</w:t>
                    </w:r>
                  </w:p>
                </w:tc>
                <w:sdt>
                  <w:sdtPr>
                    <w:rPr>
                      <w:rFonts w:asciiTheme="minorEastAsia" w:eastAsiaTheme="minorEastAsia" w:hAnsiTheme="minorEastAsia"/>
                      <w:sz w:val="18"/>
                      <w:szCs w:val="18"/>
                    </w:rPr>
                    <w:alias w:val="附注_可供出售金融资产公允价值变动损益"/>
                    <w:tag w:val="_GBC_a49931ae883c497e835b10d24a1f1f6a"/>
                    <w:id w:val="12197051"/>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公允价值变动损益"/>
                    <w:tag w:val="_GBC_737da89fa1fa4e5398a9ebb2ddd06b88"/>
                    <w:id w:val="12197052"/>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可供出售金融资产公允价值变动损益"/>
                    <w:tag w:val="_GBC_0a2a129a5e96458a9e38e37938ebac2c"/>
                    <w:id w:val="12197053"/>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3.持有至到期投资重分类为可供出售金融资产损益</w:t>
                    </w:r>
                  </w:p>
                </w:tc>
                <w:sdt>
                  <w:sdtPr>
                    <w:rPr>
                      <w:rFonts w:asciiTheme="minorEastAsia" w:eastAsiaTheme="minorEastAsia" w:hAnsiTheme="minorEastAsia"/>
                      <w:sz w:val="18"/>
                      <w:szCs w:val="18"/>
                    </w:rPr>
                    <w:alias w:val="附注_持有至到期投资重分类为可供出售金融资产损益"/>
                    <w:tag w:val="_GBC_af1b9bf67f0e44e38a045e0d419166cc"/>
                    <w:id w:val="12197054"/>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重分类为可供出售金融资产损益"/>
                    <w:tag w:val="_GBC_a44e6b47066945889253e6998ac42e18"/>
                    <w:id w:val="12197055"/>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持有至到期投资重分类为可供出售金融资产损益"/>
                    <w:tag w:val="_GBC_90c9373e84ed451ea3f6bc186e4c9edc"/>
                    <w:id w:val="12197056"/>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4.现金流量套期损益的有效部分</w:t>
                    </w:r>
                  </w:p>
                </w:tc>
                <w:sdt>
                  <w:sdtPr>
                    <w:rPr>
                      <w:rFonts w:asciiTheme="minorEastAsia" w:eastAsiaTheme="minorEastAsia" w:hAnsiTheme="minorEastAsia"/>
                      <w:sz w:val="18"/>
                      <w:szCs w:val="18"/>
                    </w:rPr>
                    <w:alias w:val="附注_现金流量套期损益的有效部分"/>
                    <w:tag w:val="_GBC_cb801651f5bb4c4c9f73798c9ecab2f4"/>
                    <w:id w:val="12197057"/>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流量套期损益的有效部分"/>
                    <w:tag w:val="_GBC_5a4ff1b083544fdf8e1377d6faa98624"/>
                    <w:id w:val="12197058"/>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流量套期损益的有效部分"/>
                    <w:tag w:val="_GBC_4e28f6c86cc6430e86ca171e54d93985"/>
                    <w:id w:val="12197059"/>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5.外币财务报表折算差额</w:t>
                    </w:r>
                  </w:p>
                </w:tc>
                <w:sdt>
                  <w:sdtPr>
                    <w:rPr>
                      <w:rFonts w:asciiTheme="minorEastAsia" w:eastAsiaTheme="minorEastAsia" w:hAnsiTheme="minorEastAsia"/>
                      <w:sz w:val="18"/>
                      <w:szCs w:val="18"/>
                    </w:rPr>
                    <w:alias w:val="附注_外币财务报表折算差额"/>
                    <w:tag w:val="_GBC_f5e5cd67fd9e4fcfa6d117e5a0b8f997"/>
                    <w:id w:val="12197060"/>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外币财务报表折算差额"/>
                    <w:tag w:val="_GBC_4435a19c6e31430ba222af7094357069"/>
                    <w:id w:val="12197061"/>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外币财务报表折算差额"/>
                    <w:tag w:val="_GBC_23d7fb3989ca49f1bb03fe7de8c9e15e"/>
                    <w:id w:val="12197062"/>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color w:val="FF00FF"/>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6.其他</w:t>
                    </w:r>
                  </w:p>
                </w:tc>
                <w:sdt>
                  <w:sdtPr>
                    <w:rPr>
                      <w:rFonts w:asciiTheme="minorEastAsia" w:eastAsiaTheme="minorEastAsia" w:hAnsiTheme="minorEastAsia"/>
                      <w:sz w:val="18"/>
                      <w:szCs w:val="18"/>
                    </w:rPr>
                    <w:alias w:val="附注_以后将重分类进损益的其他综合收益-其他"/>
                    <w:tag w:val="_GBC_4510e9aab9c342a89f9929dbd85a13f6"/>
                    <w:id w:val="12197063"/>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其他"/>
                    <w:tag w:val="_GBC_b5e95f80ad534cd4b3f3782661c88a72"/>
                    <w:id w:val="12197064"/>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后将重分类进损益的其他综合收益-其他"/>
                    <w:tag w:val="_GBC_24919484c7624761bc21c9790fc0ffcd"/>
                    <w:id w:val="12197065"/>
                    <w:lock w:val="sdtLocked"/>
                    <w:showingPlcHdr/>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980263">
                    <w:pPr>
                      <w:ind w:left="-19"/>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六、综合收益总额</w:t>
                    </w:r>
                  </w:p>
                </w:tc>
                <w:sdt>
                  <w:sdtPr>
                    <w:rPr>
                      <w:rFonts w:asciiTheme="minorEastAsia" w:eastAsiaTheme="minorEastAsia" w:hAnsiTheme="minorEastAsia"/>
                      <w:sz w:val="18"/>
                      <w:szCs w:val="18"/>
                    </w:rPr>
                    <w:alias w:val="附注_综合收益总额"/>
                    <w:tag w:val="_GBC_5e48bde075c54fceac92e3b81610f8cd"/>
                    <w:id w:val="12197066"/>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综合收益总额"/>
                    <w:tag w:val="_GBC_845616ff45924da7832e04e4ba0a1980"/>
                    <w:id w:val="12197067"/>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13,949,206.32</w:t>
                        </w:r>
                      </w:p>
                    </w:tc>
                  </w:sdtContent>
                </w:sdt>
                <w:sdt>
                  <w:sdtPr>
                    <w:rPr>
                      <w:rFonts w:asciiTheme="minorEastAsia" w:eastAsiaTheme="minorEastAsia" w:hAnsiTheme="minorEastAsia"/>
                      <w:sz w:val="18"/>
                      <w:szCs w:val="18"/>
                    </w:rPr>
                    <w:alias w:val="综合收益总额"/>
                    <w:tag w:val="_GBC_20444045a227484ba1412f37578b41e1"/>
                    <w:id w:val="12197068"/>
                    <w:lock w:val="sdtLocked"/>
                  </w:sdtPr>
                  <w:sdtContent>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9,024,567.69</w:t>
                        </w:r>
                      </w:p>
                    </w:tc>
                  </w:sdtContent>
                </w:sdt>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Chars="-19" w:left="-6" w:hangingChars="19" w:hanging="34"/>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七</w:t>
                    </w:r>
                    <w:r w:rsidRPr="004F261C">
                      <w:rPr>
                        <w:rFonts w:asciiTheme="minorEastAsia" w:eastAsiaTheme="minorEastAsia" w:hAnsiTheme="minorEastAsia"/>
                        <w:sz w:val="18"/>
                        <w:szCs w:val="18"/>
                      </w:rPr>
                      <w:t>、每股收益：</w:t>
                    </w:r>
                  </w:p>
                </w:tc>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sz w:val="18"/>
                        <w:szCs w:val="18"/>
                      </w:rPr>
                    </w:pPr>
                  </w:p>
                </w:tc>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p>
                </w:tc>
                <w:tc>
                  <w:tcPr>
                    <w:tcW w:w="816"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jc w:val="right"/>
                      <w:rPr>
                        <w:rFonts w:asciiTheme="minorEastAsia" w:eastAsiaTheme="minorEastAsia" w:hAnsiTheme="minorEastAsia"/>
                        <w:sz w:val="18"/>
                        <w:szCs w:val="18"/>
                      </w:rPr>
                    </w:pPr>
                  </w:p>
                </w:tc>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19"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（一）基本每股收益</w:t>
                    </w:r>
                    <w:r w:rsidRPr="004F261C">
                      <w:rPr>
                        <w:rFonts w:asciiTheme="minorEastAsia" w:eastAsiaTheme="minorEastAsia" w:hAnsiTheme="minorEastAsia" w:hint="eastAsia"/>
                        <w:sz w:val="18"/>
                        <w:szCs w:val="18"/>
                      </w:rPr>
                      <w:t>(元/股)</w:t>
                    </w:r>
                  </w:p>
                </w:tc>
                <w:sdt>
                  <w:sdtPr>
                    <w:rPr>
                      <w:rFonts w:asciiTheme="minorEastAsia" w:eastAsiaTheme="minorEastAsia" w:hAnsiTheme="minorEastAsia"/>
                      <w:sz w:val="18"/>
                      <w:szCs w:val="18"/>
                    </w:rPr>
                    <w:alias w:val="附注_基本每股收益"/>
                    <w:tag w:val="_GBC_d9092486a0614880b82e6c4afe12ce15"/>
                    <w:id w:val="12197069"/>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c>
                  <w:tcPr>
                    <w:tcW w:w="816"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基本每股收益"/>
                      <w:tag w:val="_GBC_e01deffb1a9a4c63be47d31efbcaf338"/>
                      <w:id w:val="12197070"/>
                      <w:lock w:val="sdtLocked"/>
                    </w:sdtPr>
                    <w:sdtContent>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0.04</w:t>
                        </w:r>
                      </w:p>
                    </w:sdtContent>
                  </w:sdt>
                </w:tc>
                <w:tc>
                  <w:tcPr>
                    <w:tcW w:w="816"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基本每股收益"/>
                      <w:tag w:val="_GBC_cdd48a5a111842cd803721976b9e61ec"/>
                      <w:id w:val="12197071"/>
                      <w:lock w:val="sdtLocked"/>
                    </w:sdtPr>
                    <w:sdtContent>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0.03</w:t>
                        </w:r>
                      </w:p>
                    </w:sdtContent>
                  </w:sdt>
                </w:tc>
              </w:tr>
              <w:tr w:rsidR="00A700A4" w:rsidRPr="004F261C" w:rsidTr="007E3AED">
                <w:tc>
                  <w:tcPr>
                    <w:tcW w:w="3061" w:type="pct"/>
                    <w:tcBorders>
                      <w:top w:val="outset" w:sz="6" w:space="0" w:color="auto"/>
                      <w:left w:val="outset" w:sz="6" w:space="0" w:color="auto"/>
                      <w:bottom w:val="outset" w:sz="6" w:space="0" w:color="auto"/>
                      <w:right w:val="outset" w:sz="6" w:space="0" w:color="auto"/>
                    </w:tcBorders>
                    <w:vAlign w:val="center"/>
                  </w:tcPr>
                  <w:p w:rsidR="00A700A4" w:rsidRPr="004F261C" w:rsidRDefault="00A700A4" w:rsidP="004F261C">
                    <w:pPr>
                      <w:ind w:left="-19" w:firstLineChars="200" w:firstLine="360"/>
                      <w:rPr>
                        <w:rFonts w:asciiTheme="minorEastAsia" w:eastAsiaTheme="minorEastAsia" w:hAnsiTheme="minorEastAsia"/>
                        <w:sz w:val="18"/>
                        <w:szCs w:val="18"/>
                      </w:rPr>
                    </w:pPr>
                    <w:r w:rsidRPr="004F261C">
                      <w:rPr>
                        <w:rFonts w:asciiTheme="minorEastAsia" w:eastAsiaTheme="minorEastAsia" w:hAnsiTheme="minorEastAsia"/>
                        <w:sz w:val="18"/>
                        <w:szCs w:val="18"/>
                      </w:rPr>
                      <w:t>（二）稀释每股收益</w:t>
                    </w:r>
                    <w:r w:rsidRPr="004F261C">
                      <w:rPr>
                        <w:rFonts w:asciiTheme="minorEastAsia" w:eastAsiaTheme="minorEastAsia" w:hAnsiTheme="minorEastAsia" w:hint="eastAsia"/>
                        <w:sz w:val="18"/>
                        <w:szCs w:val="18"/>
                      </w:rPr>
                      <w:t>(元/股)</w:t>
                    </w:r>
                  </w:p>
                </w:tc>
                <w:sdt>
                  <w:sdtPr>
                    <w:rPr>
                      <w:rFonts w:asciiTheme="minorEastAsia" w:eastAsiaTheme="minorEastAsia" w:hAnsiTheme="minorEastAsia"/>
                      <w:sz w:val="18"/>
                      <w:szCs w:val="18"/>
                    </w:rPr>
                    <w:alias w:val="附注_稀释每股收益"/>
                    <w:tag w:val="_GBC_af90350f2e424f3eaec1ea13ae5f45c0"/>
                    <w:id w:val="12197072"/>
                    <w:lock w:val="sdtLocked"/>
                    <w:showingPlcHdr/>
                  </w:sdtPr>
                  <w:sdtContent>
                    <w:tc>
                      <w:tcPr>
                        <w:tcW w:w="308" w:type="pct"/>
                        <w:tcBorders>
                          <w:top w:val="outset" w:sz="6" w:space="0" w:color="auto"/>
                          <w:left w:val="outset" w:sz="6" w:space="0" w:color="auto"/>
                          <w:bottom w:val="outset" w:sz="6" w:space="0" w:color="auto"/>
                          <w:right w:val="outset" w:sz="6" w:space="0" w:color="auto"/>
                        </w:tcBorders>
                      </w:tcPr>
                      <w:p w:rsidR="00A700A4" w:rsidRPr="004F261C" w:rsidRDefault="00A700A4" w:rsidP="00980263">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c>
                  <w:tcPr>
                    <w:tcW w:w="816"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稀释每股收益"/>
                      <w:tag w:val="_GBC_9a8ac5bea6d94306a54f76b9d24ecb43"/>
                      <w:id w:val="12197073"/>
                      <w:lock w:val="sdtLocked"/>
                    </w:sdtPr>
                    <w:sdtContent>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0.04</w:t>
                        </w:r>
                      </w:p>
                    </w:sdtContent>
                  </w:sdt>
                </w:tc>
                <w:tc>
                  <w:tcPr>
                    <w:tcW w:w="816" w:type="pct"/>
                    <w:tcBorders>
                      <w:top w:val="outset" w:sz="6" w:space="0" w:color="auto"/>
                      <w:left w:val="outset" w:sz="6" w:space="0" w:color="auto"/>
                      <w:bottom w:val="outset" w:sz="6" w:space="0" w:color="auto"/>
                      <w:right w:val="outset" w:sz="6" w:space="0" w:color="auto"/>
                    </w:tcBorders>
                  </w:tcPr>
                  <w:sdt>
                    <w:sdtPr>
                      <w:rPr>
                        <w:rFonts w:asciiTheme="minorEastAsia" w:eastAsiaTheme="minorEastAsia" w:hAnsiTheme="minorEastAsia"/>
                        <w:sz w:val="18"/>
                        <w:szCs w:val="18"/>
                      </w:rPr>
                      <w:alias w:val="稀释每股收益"/>
                      <w:tag w:val="_GBC_bb3c649124ea42bf8448db0669674527"/>
                      <w:id w:val="12197074"/>
                      <w:lock w:val="sdtLocked"/>
                    </w:sdtPr>
                    <w:sdtContent>
                      <w:p w:rsidR="00A700A4" w:rsidRPr="004F261C" w:rsidRDefault="00A700A4" w:rsidP="00980263">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0.03</w:t>
                        </w:r>
                      </w:p>
                    </w:sdtContent>
                  </w:sdt>
                </w:tc>
              </w:tr>
            </w:tbl>
            <w:p w:rsidR="00A700A4" w:rsidRDefault="00A700A4"/>
            <w:p w:rsidR="005E51B4" w:rsidRPr="00EC62D3" w:rsidRDefault="005E51B4" w:rsidP="005066F4">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dataBinding w:prefixMappings="xmlns:clcid-cgi='clcid-cgi'" w:xpath="/*/clcid-cgi:GongSiFaDingDaiBiaoRen" w:storeItemID="{89EBAB94-44A0-46A2-B712-30D997D04A6D}"/>
                  <w:text/>
                </w:sdtPr>
                <w:sdtContent>
                  <w:r w:rsidR="00464F44">
                    <w:rPr>
                      <w:rFonts w:hint="eastAsia"/>
                      <w:szCs w:val="21"/>
                    </w:rPr>
                    <w:t xml:space="preserve">赵国柱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dataBinding w:prefixMappings="xmlns:clcid-mr='clcid-mr'" w:xpath="/*/clcid-mr:ZhuGuanKuaiJiGongZuoFuZeRenXingMing" w:storeItemID="{89EBAB94-44A0-46A2-B712-30D997D04A6D}"/>
                  <w:text/>
                </w:sdtPr>
                <w:sdtContent>
                  <w:r>
                    <w:rPr>
                      <w:rFonts w:hint="eastAsia"/>
                      <w:szCs w:val="21"/>
                    </w:rPr>
                    <w:t>司晓红</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dataBinding w:prefixMappings="xmlns:clcid-mr='clcid-mr'" w:xpath="/*/clcid-mr:KuaiJiJiGouFuZeRenXingMing" w:storeItemID="{89EBAB94-44A0-46A2-B712-30D997D04A6D}"/>
                  <w:text/>
                </w:sdtPr>
                <w:sdtContent>
                  <w:r>
                    <w:rPr>
                      <w:rFonts w:hint="eastAsia"/>
                      <w:szCs w:val="21"/>
                    </w:rPr>
                    <w:t>金宝山</w:t>
                  </w:r>
                </w:sdtContent>
              </w:sdt>
            </w:p>
          </w:sdtContent>
        </w:sdt>
        <w:p w:rsidR="00AC33FB" w:rsidRPr="007E3AED" w:rsidRDefault="00694327"/>
      </w:sdtContent>
    </w:sdt>
    <w:p w:rsidR="00AC33FB" w:rsidRDefault="00AC33FB">
      <w:pPr>
        <w:rPr>
          <w:color w:val="FF0000"/>
          <w:szCs w:val="21"/>
        </w:rPr>
      </w:pPr>
    </w:p>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AC33FB" w:rsidRDefault="00F8414F">
              <w:pPr>
                <w:jc w:val="center"/>
                <w:rPr>
                  <w:b/>
                  <w:bCs/>
                  <w:szCs w:val="21"/>
                </w:rPr>
              </w:pPr>
              <w:r>
                <w:rPr>
                  <w:rFonts w:hint="eastAsia"/>
                  <w:b/>
                  <w:bCs/>
                  <w:szCs w:val="21"/>
                </w:rPr>
                <w:t>合并</w:t>
              </w:r>
              <w:r>
                <w:rPr>
                  <w:b/>
                  <w:bCs/>
                  <w:szCs w:val="21"/>
                </w:rPr>
                <w:t>现金流量表</w:t>
              </w:r>
            </w:p>
            <w:p w:rsidR="00AC33FB" w:rsidRDefault="00F8414F">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AC33FB" w:rsidRDefault="00F8414F">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414"/>
                <w:gridCol w:w="595"/>
                <w:gridCol w:w="1520"/>
                <w:gridCol w:w="1520"/>
              </w:tblGrid>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center"/>
                      <w:rPr>
                        <w:rFonts w:asciiTheme="minorEastAsia" w:eastAsiaTheme="minorEastAsia" w:hAnsiTheme="minorEastAsia"/>
                        <w:b/>
                        <w:bCs/>
                        <w:sz w:val="18"/>
                        <w:szCs w:val="18"/>
                      </w:rPr>
                    </w:pPr>
                    <w:r w:rsidRPr="004F261C">
                      <w:rPr>
                        <w:rFonts w:asciiTheme="minorEastAsia" w:eastAsiaTheme="minorEastAsia" w:hAnsiTheme="minorEastAsia"/>
                        <w:b/>
                        <w:sz w:val="18"/>
                        <w:szCs w:val="18"/>
                      </w:rPr>
                      <w:t>项目</w:t>
                    </w:r>
                  </w:p>
                </w:tc>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附注</w:t>
                    </w: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autoSpaceDE w:val="0"/>
                      <w:autoSpaceDN w:val="0"/>
                      <w:adjustRightInd w:val="0"/>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本期</w:t>
                    </w:r>
                    <w:r w:rsidRPr="004F261C">
                      <w:rPr>
                        <w:rFonts w:asciiTheme="minorEastAsia" w:eastAsiaTheme="minorEastAsia" w:hAnsiTheme="minorEastAsia" w:hint="eastAsia"/>
                        <w:b/>
                        <w:sz w:val="18"/>
                        <w:szCs w:val="18"/>
                      </w:rPr>
                      <w:t>发生</w:t>
                    </w:r>
                    <w:r w:rsidRPr="004F261C">
                      <w:rPr>
                        <w:rFonts w:asciiTheme="minorEastAsia" w:eastAsiaTheme="minorEastAsia" w:hAnsiTheme="minorEastAsia"/>
                        <w:b/>
                        <w:sz w:val="18"/>
                        <w:szCs w:val="18"/>
                      </w:rPr>
                      <w:t>额</w:t>
                    </w: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autoSpaceDE w:val="0"/>
                      <w:autoSpaceDN w:val="0"/>
                      <w:adjustRightInd w:val="0"/>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上期</w:t>
                    </w:r>
                    <w:r w:rsidRPr="004F261C">
                      <w:rPr>
                        <w:rFonts w:asciiTheme="minorEastAsia" w:eastAsiaTheme="minorEastAsia" w:hAnsiTheme="minorEastAsia" w:hint="eastAsia"/>
                        <w:b/>
                        <w:sz w:val="18"/>
                        <w:szCs w:val="18"/>
                      </w:rPr>
                      <w:t>发生</w:t>
                    </w:r>
                    <w:r w:rsidRPr="004F261C">
                      <w:rPr>
                        <w:rFonts w:asciiTheme="minorEastAsia" w:eastAsiaTheme="minorEastAsia" w:hAnsiTheme="minorEastAsia"/>
                        <w:b/>
                        <w:sz w:val="18"/>
                        <w:szCs w:val="18"/>
                      </w:rPr>
                      <w:t>额</w:t>
                    </w:r>
                  </w:p>
                </w:tc>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一、经营活动产生的现金流量：</w:t>
                    </w:r>
                  </w:p>
                </w:tc>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p>
                </w:tc>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销售商品、提供劳务收到的现金</w:t>
                    </w:r>
                  </w:p>
                </w:tc>
                <w:sdt>
                  <w:sdtPr>
                    <w:rPr>
                      <w:rFonts w:asciiTheme="minorEastAsia" w:eastAsiaTheme="minorEastAsia" w:hAnsiTheme="minorEastAsia"/>
                      <w:sz w:val="18"/>
                      <w:szCs w:val="18"/>
                    </w:rPr>
                    <w:alias w:val="附注_销售商品提供劳务收到的现金"/>
                    <w:tag w:val="_GBC_94536314450b4062832df9bd05a0edd6"/>
                    <w:id w:val="12208750"/>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销售商品提供劳务收到的现金"/>
                    <w:tag w:val="_GBC_4b0cbf652f674117a1248dffdd00651a"/>
                    <w:id w:val="1220875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118,539,506.01</w:t>
                        </w:r>
                      </w:p>
                    </w:tc>
                  </w:sdtContent>
                </w:sdt>
                <w:sdt>
                  <w:sdtPr>
                    <w:rPr>
                      <w:rFonts w:asciiTheme="minorEastAsia" w:eastAsiaTheme="minorEastAsia" w:hAnsiTheme="minorEastAsia"/>
                      <w:sz w:val="18"/>
                      <w:szCs w:val="18"/>
                    </w:rPr>
                    <w:alias w:val="销售商品提供劳务收到的现金"/>
                    <w:tag w:val="_GBC_378796c729b54fca9319cbfadb3f2b66"/>
                    <w:id w:val="12208752"/>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116,911,008.86</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客户存款和同业存放款项净增加额</w:t>
                    </w:r>
                  </w:p>
                </w:tc>
                <w:sdt>
                  <w:sdtPr>
                    <w:rPr>
                      <w:rFonts w:asciiTheme="minorEastAsia" w:eastAsiaTheme="minorEastAsia" w:hAnsiTheme="minorEastAsia"/>
                      <w:sz w:val="18"/>
                      <w:szCs w:val="18"/>
                    </w:rPr>
                    <w:alias w:val="附注_客户存款和同业存放款项净增加额"/>
                    <w:tag w:val="_GBC_e3a7987b47fd49718d6a1d78180e720a"/>
                    <w:id w:val="12208753"/>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客户存款和同业存放款项净增加额"/>
                    <w:tag w:val="_GBC_42f4842a44954f9abadf59f26e29af6b"/>
                    <w:id w:val="12208754"/>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客户存款和同业存放款项净增加额"/>
                    <w:tag w:val="_GBC_2390509343f744f59a12480e4af82c4b"/>
                    <w:id w:val="12208755"/>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向中央银行借款净增加额</w:t>
                    </w:r>
                  </w:p>
                </w:tc>
                <w:sdt>
                  <w:sdtPr>
                    <w:rPr>
                      <w:rFonts w:asciiTheme="minorEastAsia" w:eastAsiaTheme="minorEastAsia" w:hAnsiTheme="minorEastAsia"/>
                      <w:sz w:val="18"/>
                      <w:szCs w:val="18"/>
                    </w:rPr>
                    <w:alias w:val="附注_向中央银行借款净增加额"/>
                    <w:tag w:val="_GBC_5520760931b64001b52d86f558312ec1"/>
                    <w:id w:val="12208756"/>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向中央银行借款净增加额"/>
                    <w:tag w:val="_GBC_d9a239fdac3d4a789dbcb4769d228624"/>
                    <w:id w:val="12208757"/>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向中央银行借款净增加额"/>
                    <w:tag w:val="_GBC_1fc6f01b17a842ca98e62bad7ab3c532"/>
                    <w:id w:val="12208758"/>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向其他金融机构拆入资金净增加额</w:t>
                    </w:r>
                  </w:p>
                </w:tc>
                <w:sdt>
                  <w:sdtPr>
                    <w:rPr>
                      <w:rFonts w:asciiTheme="minorEastAsia" w:eastAsiaTheme="minorEastAsia" w:hAnsiTheme="minorEastAsia"/>
                      <w:sz w:val="18"/>
                      <w:szCs w:val="18"/>
                    </w:rPr>
                    <w:alias w:val="附注_向其他金融机构拆入资金净增加额"/>
                    <w:tag w:val="_GBC_cbd1adc7b6b144758b433ba2f0041958"/>
                    <w:id w:val="12208759"/>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向其他金融机构拆入资金净增加额"/>
                    <w:tag w:val="_GBC_495511ffe56349a8a7d996d410eda8de"/>
                    <w:id w:val="12208760"/>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向其他金融机构拆入资金净增加额"/>
                    <w:tag w:val="_GBC_f9f18c907c6245b58551c0aaf7ffb51a"/>
                    <w:id w:val="12208761"/>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收到原保险合同保费取得的现金</w:t>
                    </w:r>
                  </w:p>
                </w:tc>
                <w:sdt>
                  <w:sdtPr>
                    <w:rPr>
                      <w:rFonts w:asciiTheme="minorEastAsia" w:eastAsiaTheme="minorEastAsia" w:hAnsiTheme="minorEastAsia"/>
                      <w:sz w:val="18"/>
                      <w:szCs w:val="18"/>
                    </w:rPr>
                    <w:alias w:val="附注_收到原保险合同保费取得的现金"/>
                    <w:tag w:val="_GBC_b3c4e007871e48f3a4234483fb735f62"/>
                    <w:id w:val="12208762"/>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原保险合同保费取得的现金"/>
                    <w:tag w:val="_GBC_c42fe751990649b191731cf193445ef3"/>
                    <w:id w:val="12208763"/>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原保险合同保费取得的现金"/>
                    <w:tag w:val="_GBC_d8258136ff70480ea6a959134f641f8a"/>
                    <w:id w:val="12208764"/>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收到再保险业务现金净额</w:t>
                    </w:r>
                  </w:p>
                </w:tc>
                <w:sdt>
                  <w:sdtPr>
                    <w:rPr>
                      <w:rFonts w:asciiTheme="minorEastAsia" w:eastAsiaTheme="minorEastAsia" w:hAnsiTheme="minorEastAsia"/>
                      <w:sz w:val="18"/>
                      <w:szCs w:val="18"/>
                    </w:rPr>
                    <w:alias w:val="附注_收到再保险业务现金净额"/>
                    <w:tag w:val="_GBC_752498eb17634c32a1c6f11fb8774c3a"/>
                    <w:id w:val="12208765"/>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再保险业务现金净额"/>
                    <w:tag w:val="_GBC_d541114824a64ddb97e997bb4f4b3060"/>
                    <w:id w:val="1220876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再保险业务现金净额"/>
                    <w:tag w:val="_GBC_76a9cbcd034548cb9d94d58ff97dc85a"/>
                    <w:id w:val="12208767"/>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保户储金及投资款净增加额</w:t>
                    </w:r>
                  </w:p>
                </w:tc>
                <w:sdt>
                  <w:sdtPr>
                    <w:rPr>
                      <w:rFonts w:asciiTheme="minorEastAsia" w:eastAsiaTheme="minorEastAsia" w:hAnsiTheme="minorEastAsia"/>
                      <w:sz w:val="18"/>
                      <w:szCs w:val="18"/>
                    </w:rPr>
                    <w:alias w:val="附注_保户储金及投资款净增加额"/>
                    <w:tag w:val="_GBC_9bb0cd47baa8406dbfd221bc11003b32"/>
                    <w:id w:val="12208768"/>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保户储金及投资款净增加额"/>
                    <w:tag w:val="_GBC_c65674b9bdd747e9ac11c78b1f13481b"/>
                    <w:id w:val="1220876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保户储金及投资款净增加额"/>
                    <w:tag w:val="_GBC_953fc9751bbf4e8dbd83116476a14981"/>
                    <w:id w:val="12208770"/>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处置以公允价值计量且其变动计入当期损益的金融资产净增加额</w:t>
                    </w:r>
                  </w:p>
                </w:tc>
                <w:sdt>
                  <w:sdtPr>
                    <w:rPr>
                      <w:rFonts w:asciiTheme="minorEastAsia" w:eastAsiaTheme="minorEastAsia" w:hAnsiTheme="minorEastAsia"/>
                      <w:sz w:val="18"/>
                      <w:szCs w:val="18"/>
                    </w:rPr>
                    <w:alias w:val="附注_处置以公允价值计量且其变动计入当期损益的金融资产净增加额"/>
                    <w:tag w:val="_GBC_bda254a6b8c44fc4b2f9a3c96a3f3b07"/>
                    <w:id w:val="12208771"/>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处置以公允价值计量且其变动计入当期损益的金融资产净增加额"/>
                    <w:tag w:val="_GBC_09e93cbdf5d04aed893da15e40bb8384"/>
                    <w:id w:val="12208772"/>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处置以公允价值计量且其变动计入当期损益的金融资产净增加额"/>
                    <w:tag w:val="_GBC_7ea52dcaa13f45e3bec674f82f4356fc"/>
                    <w:id w:val="12208773"/>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收取利息、手续费及佣金的现金</w:t>
                    </w:r>
                  </w:p>
                </w:tc>
                <w:sdt>
                  <w:sdtPr>
                    <w:rPr>
                      <w:rFonts w:asciiTheme="minorEastAsia" w:eastAsiaTheme="minorEastAsia" w:hAnsiTheme="minorEastAsia"/>
                      <w:sz w:val="18"/>
                      <w:szCs w:val="18"/>
                    </w:rPr>
                    <w:alias w:val="附注_收取利息、手续费及佣金的现金"/>
                    <w:tag w:val="_GBC_81c2ba18a65547d0b7e60481a49ef509"/>
                    <w:id w:val="12208774"/>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取利息、手续费及佣金的现金"/>
                    <w:tag w:val="_GBC_1bcb2001fac546c18e7150293a4f9c06"/>
                    <w:id w:val="12208775"/>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取利息、手续费及佣金的现金"/>
                    <w:tag w:val="_GBC_c275a1015886469ab9a1fb9fa155ed8c"/>
                    <w:id w:val="1220877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拆入资金净增加额</w:t>
                    </w:r>
                  </w:p>
                </w:tc>
                <w:sdt>
                  <w:sdtPr>
                    <w:rPr>
                      <w:rFonts w:asciiTheme="minorEastAsia" w:eastAsiaTheme="minorEastAsia" w:hAnsiTheme="minorEastAsia"/>
                      <w:sz w:val="18"/>
                      <w:szCs w:val="18"/>
                    </w:rPr>
                    <w:alias w:val="附注_拆入资金净增加额"/>
                    <w:tag w:val="_GBC_75fff874ba174d7f988b0811f98ec36e"/>
                    <w:id w:val="12208777"/>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拆入资金净增加额"/>
                    <w:tag w:val="_GBC_5348101acd39402c85b554d3a11de8a8"/>
                    <w:id w:val="12208778"/>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拆入资金净增加额"/>
                    <w:tag w:val="_GBC_3772b91ba4674bfca6a67a15a7947c8b"/>
                    <w:id w:val="1220877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回购业务资金净增加额</w:t>
                    </w:r>
                  </w:p>
                </w:tc>
                <w:sdt>
                  <w:sdtPr>
                    <w:rPr>
                      <w:rFonts w:asciiTheme="minorEastAsia" w:eastAsiaTheme="minorEastAsia" w:hAnsiTheme="minorEastAsia"/>
                      <w:sz w:val="18"/>
                      <w:szCs w:val="18"/>
                    </w:rPr>
                    <w:alias w:val="附注_回购业务资金净增加额"/>
                    <w:tag w:val="_GBC_209c0c410fa1432684e418184c439ee0"/>
                    <w:id w:val="12208780"/>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回购业务资金净增加额"/>
                    <w:tag w:val="_GBC_138238269e0c43d4bf7495a3d7698632"/>
                    <w:id w:val="12208781"/>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回购业务资金净增加额"/>
                    <w:tag w:val="_GBC_6a5e6841912a4dcb8f86d06da24de51d"/>
                    <w:id w:val="12208782"/>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收到的税费返还</w:t>
                    </w:r>
                  </w:p>
                </w:tc>
                <w:sdt>
                  <w:sdtPr>
                    <w:rPr>
                      <w:rFonts w:asciiTheme="minorEastAsia" w:eastAsiaTheme="minorEastAsia" w:hAnsiTheme="minorEastAsia"/>
                      <w:sz w:val="18"/>
                      <w:szCs w:val="18"/>
                    </w:rPr>
                    <w:alias w:val="附注_收到的税费返还"/>
                    <w:tag w:val="_GBC_b4282e26a144415eae3e6509ce95d524"/>
                    <w:id w:val="12208783"/>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税费返还"/>
                    <w:tag w:val="_GBC_bde15b262ab54d17baaf1bd2d3120886"/>
                    <w:id w:val="12208784"/>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税费返还"/>
                    <w:tag w:val="_GBC_e1915b70a95d4f4b92619e4058d4d41d"/>
                    <w:id w:val="12208785"/>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收到其他与经营活动有关的现金</w:t>
                    </w:r>
                  </w:p>
                </w:tc>
                <w:sdt>
                  <w:sdtPr>
                    <w:rPr>
                      <w:rFonts w:asciiTheme="minorEastAsia" w:eastAsiaTheme="minorEastAsia" w:hAnsiTheme="minorEastAsia"/>
                      <w:sz w:val="18"/>
                      <w:szCs w:val="18"/>
                    </w:rPr>
                    <w:alias w:val="附注_收到的其他与经营活动有关的现金"/>
                    <w:tag w:val="_GBC_07b43af3ee6a44d6ac4c4019f5b6eee9"/>
                    <w:id w:val="12208786"/>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其他与经营活动有关的现金"/>
                    <w:tag w:val="_GBC_742cfa4b1291462c8417b7cbf78297e5"/>
                    <w:id w:val="12208787"/>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3,250,233.42</w:t>
                        </w:r>
                      </w:p>
                    </w:tc>
                  </w:sdtContent>
                </w:sdt>
                <w:sdt>
                  <w:sdtPr>
                    <w:rPr>
                      <w:rFonts w:asciiTheme="minorEastAsia" w:eastAsiaTheme="minorEastAsia" w:hAnsiTheme="minorEastAsia"/>
                      <w:sz w:val="18"/>
                      <w:szCs w:val="18"/>
                    </w:rPr>
                    <w:alias w:val="收到的其他与经营活动有关的现金"/>
                    <w:tag w:val="_GBC_dea13cd9bcf749b390701734b6d2465b"/>
                    <w:id w:val="12208788"/>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5,082,420.26</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经营活动现金流入小计</w:t>
                    </w:r>
                  </w:p>
                </w:tc>
                <w:sdt>
                  <w:sdtPr>
                    <w:rPr>
                      <w:rFonts w:asciiTheme="minorEastAsia" w:eastAsiaTheme="minorEastAsia" w:hAnsiTheme="minorEastAsia"/>
                      <w:sz w:val="18"/>
                      <w:szCs w:val="18"/>
                    </w:rPr>
                    <w:alias w:val="附注_经营活动现金流入小计"/>
                    <w:tag w:val="_GBC_04fd45fd14b84183920fe597a225cd91"/>
                    <w:id w:val="12208789"/>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经营活动现金流入小计"/>
                    <w:tag w:val="_GBC_a70f02009da94928b9cf8c1cd2f08c36"/>
                    <w:id w:val="12208790"/>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121,789,739.43</w:t>
                        </w:r>
                      </w:p>
                    </w:tc>
                  </w:sdtContent>
                </w:sdt>
                <w:sdt>
                  <w:sdtPr>
                    <w:rPr>
                      <w:rFonts w:asciiTheme="minorEastAsia" w:eastAsiaTheme="minorEastAsia" w:hAnsiTheme="minorEastAsia"/>
                      <w:sz w:val="18"/>
                      <w:szCs w:val="18"/>
                    </w:rPr>
                    <w:alias w:val="经营活动现金流入小计"/>
                    <w:tag w:val="_GBC_e36d069daf8b4626af6d5cc7481e1011"/>
                    <w:id w:val="1220879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121,993,429.12</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购买商品、接受劳务支付的现金</w:t>
                    </w:r>
                  </w:p>
                </w:tc>
                <w:sdt>
                  <w:sdtPr>
                    <w:rPr>
                      <w:rFonts w:asciiTheme="minorEastAsia" w:eastAsiaTheme="minorEastAsia" w:hAnsiTheme="minorEastAsia"/>
                      <w:sz w:val="18"/>
                      <w:szCs w:val="18"/>
                    </w:rPr>
                    <w:alias w:val="附注_购买商品接受劳务支付的现金"/>
                    <w:tag w:val="_GBC_5b5e25abc239488a94d85205aaf64c48"/>
                    <w:id w:val="12208792"/>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购买商品接受劳务支付的现金"/>
                    <w:tag w:val="_GBC_a67f9cd7f6864d84a0dcf323e1907ccc"/>
                    <w:id w:val="12208793"/>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37,040,149.24</w:t>
                        </w:r>
                      </w:p>
                    </w:tc>
                  </w:sdtContent>
                </w:sdt>
                <w:sdt>
                  <w:sdtPr>
                    <w:rPr>
                      <w:rFonts w:asciiTheme="minorEastAsia" w:eastAsiaTheme="minorEastAsia" w:hAnsiTheme="minorEastAsia"/>
                      <w:sz w:val="18"/>
                      <w:szCs w:val="18"/>
                    </w:rPr>
                    <w:alias w:val="购买商品接受劳务支付的现金"/>
                    <w:tag w:val="_GBC_2d855ce53ffb4b9a9410ee243a4b34b7"/>
                    <w:id w:val="12208794"/>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54,484,437.09</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lastRenderedPageBreak/>
                      <w:t>客户贷款及垫款净增加额</w:t>
                    </w:r>
                  </w:p>
                </w:tc>
                <w:sdt>
                  <w:sdtPr>
                    <w:rPr>
                      <w:rFonts w:asciiTheme="minorEastAsia" w:eastAsiaTheme="minorEastAsia" w:hAnsiTheme="minorEastAsia"/>
                      <w:sz w:val="18"/>
                      <w:szCs w:val="18"/>
                    </w:rPr>
                    <w:alias w:val="附注_客户贷款及垫款净增加额"/>
                    <w:tag w:val="_GBC_b67221dd7b2541648ef3296af632a5db"/>
                    <w:id w:val="12208795"/>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客户贷款及垫款净增加额"/>
                    <w:tag w:val="_GBC_ef98bcb145004871ad6eab3c1ddac776"/>
                    <w:id w:val="1220879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客户贷款及垫款净增加额"/>
                    <w:tag w:val="_GBC_97dc28c59f9a417ca00d446cfcddeca4"/>
                    <w:id w:val="12208797"/>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存放中央银行和同业款项净增加额</w:t>
                    </w:r>
                  </w:p>
                </w:tc>
                <w:sdt>
                  <w:sdtPr>
                    <w:rPr>
                      <w:rFonts w:asciiTheme="minorEastAsia" w:eastAsiaTheme="minorEastAsia" w:hAnsiTheme="minorEastAsia"/>
                      <w:sz w:val="18"/>
                      <w:szCs w:val="18"/>
                    </w:rPr>
                    <w:alias w:val="附注_存放中央银行和同业款项净增加额"/>
                    <w:tag w:val="_GBC_28a55b9e9e6f417bacdb3cdcef601a93"/>
                    <w:id w:val="12208798"/>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存放中央银行和同业款项净增加额"/>
                    <w:tag w:val="_GBC_e1a0048339554ee3bcfb5df68be6bfa2"/>
                    <w:id w:val="1220879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存放中央银行和同业款项净增加额"/>
                    <w:tag w:val="_GBC_6a22c64c5f36460d81d6f4ce0c3dc24f"/>
                    <w:id w:val="12208800"/>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支付原保险合同赔付款项的现金</w:t>
                    </w:r>
                  </w:p>
                </w:tc>
                <w:sdt>
                  <w:sdtPr>
                    <w:rPr>
                      <w:rFonts w:asciiTheme="minorEastAsia" w:eastAsiaTheme="minorEastAsia" w:hAnsiTheme="minorEastAsia"/>
                      <w:sz w:val="18"/>
                      <w:szCs w:val="18"/>
                    </w:rPr>
                    <w:alias w:val="附注_支付原保险合同赔付款项的现金"/>
                    <w:tag w:val="_GBC_6d19f7a3af0e4f948b775a882c911640"/>
                    <w:id w:val="12208801"/>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原保险合同赔付款项的现金"/>
                    <w:tag w:val="_GBC_416cfa0b5b994e23bf26df565d5ff54b"/>
                    <w:id w:val="12208802"/>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原保险合同赔付款项的现金"/>
                    <w:tag w:val="_GBC_dc5f78ae77614d128461b30b6c918b2a"/>
                    <w:id w:val="12208803"/>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支付利息、手续费及佣金的现金</w:t>
                    </w:r>
                  </w:p>
                </w:tc>
                <w:sdt>
                  <w:sdtPr>
                    <w:rPr>
                      <w:rFonts w:asciiTheme="minorEastAsia" w:eastAsiaTheme="minorEastAsia" w:hAnsiTheme="minorEastAsia"/>
                      <w:sz w:val="18"/>
                      <w:szCs w:val="18"/>
                    </w:rPr>
                    <w:alias w:val="附注_支付利息、手续费及佣金的现金"/>
                    <w:tag w:val="_GBC_585a39aeaddf4d95af4285be7b2a33f8"/>
                    <w:id w:val="12208804"/>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利息、手续费及佣金的现金"/>
                    <w:tag w:val="_GBC_f80a321b60024edc9de4197b19d9805f"/>
                    <w:id w:val="12208805"/>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利息、手续费及佣金的现金"/>
                    <w:tag w:val="_GBC_a6d0dd04921742f6a2580cd39ed1809e"/>
                    <w:id w:val="1220880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支付保单红利的现金</w:t>
                    </w:r>
                  </w:p>
                </w:tc>
                <w:sdt>
                  <w:sdtPr>
                    <w:rPr>
                      <w:rFonts w:asciiTheme="minorEastAsia" w:eastAsiaTheme="minorEastAsia" w:hAnsiTheme="minorEastAsia"/>
                      <w:sz w:val="18"/>
                      <w:szCs w:val="18"/>
                    </w:rPr>
                    <w:alias w:val="附注_支付保单红利的现金"/>
                    <w:tag w:val="_GBC_f397033a94a54e1688889dcd1f803e95"/>
                    <w:id w:val="12208807"/>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保单红利的现金"/>
                    <w:tag w:val="_GBC_85e216637dad47b8ba3e9b23db06515f"/>
                    <w:id w:val="12208808"/>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保单红利的现金"/>
                    <w:tag w:val="_GBC_82d555cac6194213bb937987454c85b9"/>
                    <w:id w:val="1220880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支付给职工以及为职工支付的现金</w:t>
                    </w:r>
                  </w:p>
                </w:tc>
                <w:sdt>
                  <w:sdtPr>
                    <w:rPr>
                      <w:rFonts w:asciiTheme="minorEastAsia" w:eastAsiaTheme="minorEastAsia" w:hAnsiTheme="minorEastAsia"/>
                      <w:sz w:val="18"/>
                      <w:szCs w:val="18"/>
                    </w:rPr>
                    <w:alias w:val="附注_支付给职工以及为职工支付的现金"/>
                    <w:tag w:val="_GBC_dfe5e7bafd8d491387a5d32a76a2004e"/>
                    <w:id w:val="12208810"/>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给职工以及为职工支付的现金"/>
                    <w:tag w:val="_GBC_00aea9b2f2424dc498084b562799ee1f"/>
                    <w:id w:val="1220881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23,618,238.80</w:t>
                        </w:r>
                      </w:p>
                    </w:tc>
                  </w:sdtContent>
                </w:sdt>
                <w:sdt>
                  <w:sdtPr>
                    <w:rPr>
                      <w:rFonts w:asciiTheme="minorEastAsia" w:eastAsiaTheme="minorEastAsia" w:hAnsiTheme="minorEastAsia"/>
                      <w:sz w:val="18"/>
                      <w:szCs w:val="18"/>
                    </w:rPr>
                    <w:alias w:val="支付给职工以及为职工支付的现金"/>
                    <w:tag w:val="_GBC_bbd5c6d9b82c44509b33dc4f9235419d"/>
                    <w:id w:val="12208812"/>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24,840,970.34</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支付的各项税费</w:t>
                    </w:r>
                  </w:p>
                </w:tc>
                <w:sdt>
                  <w:sdtPr>
                    <w:rPr>
                      <w:rFonts w:asciiTheme="minorEastAsia" w:eastAsiaTheme="minorEastAsia" w:hAnsiTheme="minorEastAsia"/>
                      <w:sz w:val="18"/>
                      <w:szCs w:val="18"/>
                    </w:rPr>
                    <w:alias w:val="附注_支付的各项税费"/>
                    <w:tag w:val="_GBC_370c7c59da5848e7901ef9cd4e8ab2b1"/>
                    <w:id w:val="12208813"/>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各项税费"/>
                    <w:tag w:val="_GBC_d792a5c412664eb2a65bd7f0541af739"/>
                    <w:id w:val="12208814"/>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22,459,329.88</w:t>
                        </w:r>
                      </w:p>
                    </w:tc>
                  </w:sdtContent>
                </w:sdt>
                <w:sdt>
                  <w:sdtPr>
                    <w:rPr>
                      <w:rFonts w:asciiTheme="minorEastAsia" w:eastAsiaTheme="minorEastAsia" w:hAnsiTheme="minorEastAsia"/>
                      <w:sz w:val="18"/>
                      <w:szCs w:val="18"/>
                    </w:rPr>
                    <w:alias w:val="支付的各项税费"/>
                    <w:tag w:val="_GBC_109bf7c9b4c3423491c87bb7c369be3d"/>
                    <w:id w:val="12208815"/>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26,842,044.04</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支付其他与经营活动有关的现金</w:t>
                    </w:r>
                  </w:p>
                </w:tc>
                <w:sdt>
                  <w:sdtPr>
                    <w:rPr>
                      <w:rFonts w:asciiTheme="minorEastAsia" w:eastAsiaTheme="minorEastAsia" w:hAnsiTheme="minorEastAsia"/>
                      <w:sz w:val="18"/>
                      <w:szCs w:val="18"/>
                    </w:rPr>
                    <w:alias w:val="附注_支付的其他与经营活动有关的现金"/>
                    <w:tag w:val="_GBC_ff46a550071d4b078a5c9be952705cbe"/>
                    <w:id w:val="12208816"/>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经营活动有关的现金"/>
                    <w:tag w:val="_GBC_cfb4c83217e44ab0bcee2921bd5424cb"/>
                    <w:id w:val="12208817"/>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20,737,915.87</w:t>
                        </w:r>
                      </w:p>
                    </w:tc>
                  </w:sdtContent>
                </w:sdt>
                <w:sdt>
                  <w:sdtPr>
                    <w:rPr>
                      <w:rFonts w:asciiTheme="minorEastAsia" w:eastAsiaTheme="minorEastAsia" w:hAnsiTheme="minorEastAsia"/>
                      <w:sz w:val="18"/>
                      <w:szCs w:val="18"/>
                    </w:rPr>
                    <w:alias w:val="支付的其他与经营活动有关的现金"/>
                    <w:tag w:val="_GBC_c78bd8d6a5344ec89da4a961d9f37cb4"/>
                    <w:id w:val="12208818"/>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14,162,320.23</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经营活动现金流出小计</w:t>
                    </w:r>
                  </w:p>
                </w:tc>
                <w:sdt>
                  <w:sdtPr>
                    <w:rPr>
                      <w:rFonts w:asciiTheme="minorEastAsia" w:eastAsiaTheme="minorEastAsia" w:hAnsiTheme="minorEastAsia"/>
                      <w:sz w:val="18"/>
                      <w:szCs w:val="18"/>
                    </w:rPr>
                    <w:alias w:val="附注_经营活动现金流出小计"/>
                    <w:tag w:val="_GBC_72713b35f79c400eb3fa826a54f9eee1"/>
                    <w:id w:val="12208819"/>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经营活动现金流出小计"/>
                    <w:tag w:val="_GBC_8cad57674c774c649304983a955026ee"/>
                    <w:id w:val="12208820"/>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103,855,633.79</w:t>
                        </w:r>
                      </w:p>
                    </w:tc>
                  </w:sdtContent>
                </w:sdt>
                <w:sdt>
                  <w:sdtPr>
                    <w:rPr>
                      <w:rFonts w:asciiTheme="minorEastAsia" w:eastAsiaTheme="minorEastAsia" w:hAnsiTheme="minorEastAsia"/>
                      <w:sz w:val="18"/>
                      <w:szCs w:val="18"/>
                    </w:rPr>
                    <w:alias w:val="经营活动现金流出小计"/>
                    <w:tag w:val="_GBC_0a01fd0d99dc443bb67842f7c30237c8"/>
                    <w:id w:val="1220882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120,329,771.70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经营活动产生的现金流量净额</w:t>
                    </w:r>
                  </w:p>
                </w:tc>
                <w:sdt>
                  <w:sdtPr>
                    <w:rPr>
                      <w:rFonts w:asciiTheme="minorEastAsia" w:eastAsiaTheme="minorEastAsia" w:hAnsiTheme="minorEastAsia"/>
                      <w:sz w:val="18"/>
                      <w:szCs w:val="18"/>
                    </w:rPr>
                    <w:alias w:val="附注_经营活动现金流量净额"/>
                    <w:tag w:val="_GBC_af8fb6910a5648f18378eb6f4af5d051"/>
                    <w:id w:val="12208822"/>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经营活动现金流量净额"/>
                    <w:tag w:val="_GBC_1b0cef9c1c7645f68fc3961402650b52"/>
                    <w:id w:val="12208823"/>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17,934,105.64</w:t>
                        </w:r>
                      </w:p>
                    </w:tc>
                  </w:sdtContent>
                </w:sdt>
                <w:sdt>
                  <w:sdtPr>
                    <w:rPr>
                      <w:rFonts w:asciiTheme="minorEastAsia" w:eastAsiaTheme="minorEastAsia" w:hAnsiTheme="minorEastAsia"/>
                      <w:sz w:val="18"/>
                      <w:szCs w:val="18"/>
                    </w:rPr>
                    <w:alias w:val="经营活动现金流量净额"/>
                    <w:tag w:val="_GBC_4a02dbe253d448d89971a9eb0126e8c9"/>
                    <w:id w:val="12208824"/>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1,663,657.42</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二、投资活动产生的现金流量：</w:t>
                    </w:r>
                  </w:p>
                </w:tc>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收回投资收到的现金</w:t>
                    </w:r>
                  </w:p>
                </w:tc>
                <w:sdt>
                  <w:sdtPr>
                    <w:rPr>
                      <w:rFonts w:asciiTheme="minorEastAsia" w:eastAsiaTheme="minorEastAsia" w:hAnsiTheme="minorEastAsia"/>
                      <w:sz w:val="18"/>
                      <w:szCs w:val="18"/>
                    </w:rPr>
                    <w:alias w:val="附注_收回投资所收到的现金"/>
                    <w:tag w:val="_GBC_ed53398ea177485b9d1a5855243bd07d"/>
                    <w:id w:val="12208825"/>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回投资所收到的现金"/>
                    <w:tag w:val="_GBC_e6056e2bdfea497ea5ee011ea20998f9"/>
                    <w:id w:val="12208826"/>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370,000,000.00</w:t>
                        </w:r>
                      </w:p>
                    </w:tc>
                  </w:sdtContent>
                </w:sdt>
                <w:sdt>
                  <w:sdtPr>
                    <w:rPr>
                      <w:rFonts w:asciiTheme="minorEastAsia" w:eastAsiaTheme="minorEastAsia" w:hAnsiTheme="minorEastAsia"/>
                      <w:sz w:val="18"/>
                      <w:szCs w:val="18"/>
                    </w:rPr>
                    <w:alias w:val="收回投资所收到的现金"/>
                    <w:tag w:val="_GBC_40b8d36263514021a6b2386e847d560e"/>
                    <w:id w:val="12208827"/>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250,000,000.00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取得投资收益收到的现金</w:t>
                    </w:r>
                  </w:p>
                </w:tc>
                <w:sdt>
                  <w:sdtPr>
                    <w:rPr>
                      <w:rFonts w:asciiTheme="minorEastAsia" w:eastAsiaTheme="minorEastAsia" w:hAnsiTheme="minorEastAsia"/>
                      <w:sz w:val="18"/>
                      <w:szCs w:val="18"/>
                    </w:rPr>
                    <w:alias w:val="附注_取得投资收益所收到的现金"/>
                    <w:tag w:val="_GBC_09db0ac3ee574b9688cddec228cb83ac"/>
                    <w:id w:val="12208828"/>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取得投资收益所收到的现金"/>
                    <w:tag w:val="_GBC_a91f0f4c4f11485f9c16058b28ee10fa"/>
                    <w:id w:val="12208829"/>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7,967,998.72</w:t>
                        </w:r>
                      </w:p>
                    </w:tc>
                  </w:sdtContent>
                </w:sdt>
                <w:sdt>
                  <w:sdtPr>
                    <w:rPr>
                      <w:rFonts w:asciiTheme="minorEastAsia" w:eastAsiaTheme="minorEastAsia" w:hAnsiTheme="minorEastAsia"/>
                      <w:sz w:val="18"/>
                      <w:szCs w:val="18"/>
                    </w:rPr>
                    <w:alias w:val="取得投资收益所收到的现金"/>
                    <w:tag w:val="_GBC_5f84c1e7f5e8495bb24fbf95e6f865f7"/>
                    <w:id w:val="12208830"/>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7,539,273.25</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处置固定资产、无形资产和其他长期资产收回的现金净额</w:t>
                    </w:r>
                  </w:p>
                </w:tc>
                <w:sdt>
                  <w:sdtPr>
                    <w:rPr>
                      <w:rFonts w:asciiTheme="minorEastAsia" w:eastAsiaTheme="minorEastAsia" w:hAnsiTheme="minorEastAsia"/>
                      <w:sz w:val="18"/>
                      <w:szCs w:val="18"/>
                    </w:rPr>
                    <w:alias w:val="附注_处置固定资产无形资产和其他长期资产而收回的现金"/>
                    <w:tag w:val="_GBC_28746586bce14a278e171c83e537fcbf"/>
                    <w:id w:val="12208831"/>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处置固定资产、无形资产和其他长期资产而收回的现金"/>
                    <w:tag w:val="_GBC_679d98d4ce944bfc9233c3032e7c6f2d"/>
                    <w:id w:val="12208832"/>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处置固定资产、无形资产和其他长期资产而收回的现金"/>
                    <w:tag w:val="_GBC_a32e79485fe44cf295ab592ef5233fc0"/>
                    <w:id w:val="12208833"/>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43,658.97</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处置子公司及其他营业单位收到的现金净额</w:t>
                    </w:r>
                  </w:p>
                </w:tc>
                <w:sdt>
                  <w:sdtPr>
                    <w:rPr>
                      <w:rFonts w:asciiTheme="minorEastAsia" w:eastAsiaTheme="minorEastAsia" w:hAnsiTheme="minorEastAsia"/>
                      <w:sz w:val="18"/>
                      <w:szCs w:val="18"/>
                    </w:rPr>
                    <w:alias w:val="附注_收回投资所收到的现金中的出售子公司收到的现金"/>
                    <w:tag w:val="_GBC_d95627b97c4f47c6a89c53912560cf12"/>
                    <w:id w:val="12208834"/>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回投资所收到的现金中的出售子公司收到的现金"/>
                    <w:tag w:val="_GBC_50f95376dc474aadb985ed73a597a9ee"/>
                    <w:id w:val="12208835"/>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回投资所收到的现金中的出售子公司收到的现金"/>
                    <w:tag w:val="_GBC_994248e0b42a4eba8444f2d21c05eec6"/>
                    <w:id w:val="1220883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收到其他与投资活动有关的现金</w:t>
                    </w:r>
                  </w:p>
                </w:tc>
                <w:sdt>
                  <w:sdtPr>
                    <w:rPr>
                      <w:rFonts w:asciiTheme="minorEastAsia" w:eastAsiaTheme="minorEastAsia" w:hAnsiTheme="minorEastAsia"/>
                      <w:sz w:val="18"/>
                      <w:szCs w:val="18"/>
                    </w:rPr>
                    <w:alias w:val="附注_收到的其他与投资活动有关的现金"/>
                    <w:tag w:val="_GBC_69a83541efe14dc3b1f12b4a95642192"/>
                    <w:id w:val="12208837"/>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其他与投资活动有关的现金"/>
                    <w:tag w:val="_GBC_54191245326244a09359a2db126597bb"/>
                    <w:id w:val="12208838"/>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其他与投资活动有关的现金"/>
                    <w:tag w:val="_GBC_a6da9644677344ee8c07c0f7ce47eea7"/>
                    <w:id w:val="1220883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投资活动现金流入小计</w:t>
                    </w:r>
                  </w:p>
                </w:tc>
                <w:sdt>
                  <w:sdtPr>
                    <w:rPr>
                      <w:rFonts w:asciiTheme="minorEastAsia" w:eastAsiaTheme="minorEastAsia" w:hAnsiTheme="minorEastAsia"/>
                      <w:sz w:val="18"/>
                      <w:szCs w:val="18"/>
                    </w:rPr>
                    <w:alias w:val="附注_投资活动现金流入小计"/>
                    <w:tag w:val="_GBC_a6530fccc1554a038779d871001b4bd4"/>
                    <w:id w:val="12208840"/>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活动现金流入小计"/>
                    <w:tag w:val="_GBC_0a77f186c60d45c3805659c7edb28d79"/>
                    <w:id w:val="1220884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377,967,998.72</w:t>
                        </w:r>
                      </w:p>
                    </w:tc>
                  </w:sdtContent>
                </w:sdt>
                <w:sdt>
                  <w:sdtPr>
                    <w:rPr>
                      <w:rFonts w:asciiTheme="minorEastAsia" w:eastAsiaTheme="minorEastAsia" w:hAnsiTheme="minorEastAsia"/>
                      <w:sz w:val="18"/>
                      <w:szCs w:val="18"/>
                    </w:rPr>
                    <w:alias w:val="投资活动现金流入小计"/>
                    <w:tag w:val="_GBC_292a70c4caed4c01b0fa4000945e8483"/>
                    <w:id w:val="12208842"/>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257,582,932.22</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购建固定资产、无形资产和其他长期资产支付的现金</w:t>
                    </w:r>
                  </w:p>
                </w:tc>
                <w:sdt>
                  <w:sdtPr>
                    <w:rPr>
                      <w:rFonts w:asciiTheme="minorEastAsia" w:eastAsiaTheme="minorEastAsia" w:hAnsiTheme="minorEastAsia"/>
                      <w:sz w:val="18"/>
                      <w:szCs w:val="18"/>
                    </w:rPr>
                    <w:alias w:val="附注_购建固定资产无形资产和其他长期资产所支付的现金"/>
                    <w:tag w:val="_GBC_d631e6d4add54b6ba352ff30af145e12"/>
                    <w:id w:val="12208843"/>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购建固定资产、无形资产和其他长期资产所支付的现金"/>
                    <w:tag w:val="_GBC_1c4d3148631d4ffca37bb30aef424dc6"/>
                    <w:id w:val="12208844"/>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182,168,391.26</w:t>
                        </w:r>
                      </w:p>
                    </w:tc>
                  </w:sdtContent>
                </w:sdt>
                <w:sdt>
                  <w:sdtPr>
                    <w:rPr>
                      <w:rFonts w:asciiTheme="minorEastAsia" w:eastAsiaTheme="minorEastAsia" w:hAnsiTheme="minorEastAsia"/>
                      <w:sz w:val="18"/>
                      <w:szCs w:val="18"/>
                    </w:rPr>
                    <w:alias w:val="购建固定资产、无形资产和其他长期资产所支付的现金"/>
                    <w:tag w:val="_GBC_b67d09b7790a46baa4e7db765e9ebf73"/>
                    <w:id w:val="12208845"/>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38,270,988.82</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投资支付的现金</w:t>
                    </w:r>
                  </w:p>
                </w:tc>
                <w:sdt>
                  <w:sdtPr>
                    <w:rPr>
                      <w:rFonts w:asciiTheme="minorEastAsia" w:eastAsiaTheme="minorEastAsia" w:hAnsiTheme="minorEastAsia"/>
                      <w:sz w:val="18"/>
                      <w:szCs w:val="18"/>
                    </w:rPr>
                    <w:alias w:val="附注_投资所支付的现金"/>
                    <w:tag w:val="_GBC_e189fcfe1b1f47fd8493046fb0bc7e71"/>
                    <w:id w:val="12208846"/>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所支付的现金"/>
                    <w:tag w:val="_GBC_a817b318002a48ee98a47ae34388338d"/>
                    <w:id w:val="12208847"/>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250,000,000.00</w:t>
                        </w:r>
                      </w:p>
                    </w:tc>
                  </w:sdtContent>
                </w:sdt>
                <w:sdt>
                  <w:sdtPr>
                    <w:rPr>
                      <w:rFonts w:asciiTheme="minorEastAsia" w:eastAsiaTheme="minorEastAsia" w:hAnsiTheme="minorEastAsia"/>
                      <w:sz w:val="18"/>
                      <w:szCs w:val="18"/>
                    </w:rPr>
                    <w:alias w:val="投资所支付的现金"/>
                    <w:tag w:val="_GBC_1499272844cc4870a6f14f093ece8840"/>
                    <w:id w:val="12208848"/>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260,000,000.00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质押贷款净增加额</w:t>
                    </w:r>
                  </w:p>
                </w:tc>
                <w:sdt>
                  <w:sdtPr>
                    <w:rPr>
                      <w:rFonts w:asciiTheme="minorEastAsia" w:eastAsiaTheme="minorEastAsia" w:hAnsiTheme="minorEastAsia"/>
                      <w:sz w:val="18"/>
                      <w:szCs w:val="18"/>
                    </w:rPr>
                    <w:alias w:val="附注_质押贷款净增加额"/>
                    <w:tag w:val="_GBC_238afb9f636243ec9078759375d4bc75"/>
                    <w:id w:val="12208849"/>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质押贷款净增加额"/>
                    <w:tag w:val="_GBC_6dba2d129b1c4c76b0e6693413f60fca"/>
                    <w:id w:val="12208850"/>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质押贷款净增加额"/>
                    <w:tag w:val="_GBC_68743f95e31448d9b43d3d2c57204624"/>
                    <w:id w:val="12208851"/>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取得子公司及其他营业单位支付的现金净额</w:t>
                    </w:r>
                  </w:p>
                </w:tc>
                <w:sdt>
                  <w:sdtPr>
                    <w:rPr>
                      <w:rFonts w:asciiTheme="minorEastAsia" w:eastAsiaTheme="minorEastAsia" w:hAnsiTheme="minorEastAsia"/>
                      <w:sz w:val="18"/>
                      <w:szCs w:val="18"/>
                    </w:rPr>
                    <w:alias w:val="附注_取得子公司及其他营业单位支付的现金净额"/>
                    <w:tag w:val="_GBC_e226945087194017883b4f63beb92647"/>
                    <w:id w:val="12208852"/>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取得子公司及其他营业单位支付的现金净额"/>
                    <w:tag w:val="_GBC_9bcbc3788b684de09dcefedf80fdd1b7"/>
                    <w:id w:val="12208853"/>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取得子公司及其他营业单位支付的现金净额"/>
                    <w:tag w:val="_GBC_bd2afc7dc2754d208d59892592ffbe28"/>
                    <w:id w:val="12208854"/>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支付其他与投资活动有关的现金</w:t>
                    </w:r>
                  </w:p>
                </w:tc>
                <w:sdt>
                  <w:sdtPr>
                    <w:rPr>
                      <w:rFonts w:asciiTheme="minorEastAsia" w:eastAsiaTheme="minorEastAsia" w:hAnsiTheme="minorEastAsia"/>
                      <w:sz w:val="18"/>
                      <w:szCs w:val="18"/>
                    </w:rPr>
                    <w:alias w:val="附注_支付的其他与投资活动有关的现金"/>
                    <w:tag w:val="_GBC_e44524f2a4a74b89bec2bc0ff2f29c1f"/>
                    <w:id w:val="12208855"/>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投资活动有关的现金"/>
                    <w:tag w:val="_GBC_a169c5280af34ed684bc4edad394ff53"/>
                    <w:id w:val="1220885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投资活动有关的现金"/>
                    <w:tag w:val="_GBC_4934839a836b4e28b0c9f4d22e0b8d7b"/>
                    <w:id w:val="12208857"/>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投资活动现金流出小计</w:t>
                    </w:r>
                  </w:p>
                </w:tc>
                <w:sdt>
                  <w:sdtPr>
                    <w:rPr>
                      <w:rFonts w:asciiTheme="minorEastAsia" w:eastAsiaTheme="minorEastAsia" w:hAnsiTheme="minorEastAsia"/>
                      <w:sz w:val="18"/>
                      <w:szCs w:val="18"/>
                    </w:rPr>
                    <w:alias w:val="附注_投资活动现金流出小计"/>
                    <w:tag w:val="_GBC_71255c2885e64052b6b6fe3e5e8f829e"/>
                    <w:id w:val="12208858"/>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活动现金流出小计"/>
                    <w:tag w:val="_GBC_35c4367dda6b4f878c275435100ea019"/>
                    <w:id w:val="12208859"/>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432,168,391.26</w:t>
                        </w:r>
                      </w:p>
                    </w:tc>
                  </w:sdtContent>
                </w:sdt>
                <w:sdt>
                  <w:sdtPr>
                    <w:rPr>
                      <w:rFonts w:asciiTheme="minorEastAsia" w:eastAsiaTheme="minorEastAsia" w:hAnsiTheme="minorEastAsia"/>
                      <w:sz w:val="18"/>
                      <w:szCs w:val="18"/>
                    </w:rPr>
                    <w:alias w:val="投资活动现金流出小计"/>
                    <w:tag w:val="_GBC_b67f65d466a84cfc9ba40126c3b7be6d"/>
                    <w:id w:val="12208860"/>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298,270,988.82</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投资活动产生的现金流量净额</w:t>
                    </w:r>
                  </w:p>
                </w:tc>
                <w:sdt>
                  <w:sdtPr>
                    <w:rPr>
                      <w:rFonts w:asciiTheme="minorEastAsia" w:eastAsiaTheme="minorEastAsia" w:hAnsiTheme="minorEastAsia"/>
                      <w:sz w:val="18"/>
                      <w:szCs w:val="18"/>
                    </w:rPr>
                    <w:alias w:val="附注_投资活动产生的现金流量净额"/>
                    <w:tag w:val="_GBC_b7de28b136214100a3f4112f874464c8"/>
                    <w:id w:val="12208861"/>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活动产生的现金流量净额"/>
                    <w:tag w:val="_GBC_e2558f540c9b4a1a8b427769e1b7dded"/>
                    <w:id w:val="12208862"/>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-54,200,392.54</w:t>
                        </w:r>
                      </w:p>
                    </w:tc>
                  </w:sdtContent>
                </w:sdt>
                <w:sdt>
                  <w:sdtPr>
                    <w:rPr>
                      <w:rFonts w:asciiTheme="minorEastAsia" w:eastAsiaTheme="minorEastAsia" w:hAnsiTheme="minorEastAsia"/>
                      <w:sz w:val="18"/>
                      <w:szCs w:val="18"/>
                    </w:rPr>
                    <w:alias w:val="投资活动产生的现金流量净额"/>
                    <w:tag w:val="_GBC_c3eecb5ba8d744449af99ef0e4e1518d"/>
                    <w:id w:val="12208863"/>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-40,688,056.60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三、筹资活动产生的现金流量：</w:t>
                    </w:r>
                  </w:p>
                </w:tc>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吸收投资收到的现金</w:t>
                    </w:r>
                  </w:p>
                </w:tc>
                <w:sdt>
                  <w:sdtPr>
                    <w:rPr>
                      <w:rFonts w:asciiTheme="minorEastAsia" w:eastAsiaTheme="minorEastAsia" w:hAnsiTheme="minorEastAsia"/>
                      <w:sz w:val="18"/>
                      <w:szCs w:val="18"/>
                    </w:rPr>
                    <w:alias w:val="附注_吸收投资所收到的现金"/>
                    <w:tag w:val="_GBC_d1ce96c19b534106ae74889b8ca054b1"/>
                    <w:id w:val="12208864"/>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投资所收到的现金"/>
                    <w:tag w:val="_GBC_214812cf8a5847959c4ff6a7c91fc0b9"/>
                    <w:id w:val="12208865"/>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投资所收到的现金"/>
                    <w:tag w:val="_GBC_ef80e14114a64e5893cdb4028535e060"/>
                    <w:id w:val="12208866"/>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其中：子公司吸收少数股东投资收到的现金</w:t>
                    </w:r>
                  </w:p>
                </w:tc>
                <w:sdt>
                  <w:sdtPr>
                    <w:rPr>
                      <w:rFonts w:asciiTheme="minorEastAsia" w:eastAsiaTheme="minorEastAsia" w:hAnsiTheme="minorEastAsia"/>
                      <w:sz w:val="18"/>
                      <w:szCs w:val="18"/>
                    </w:rPr>
                    <w:alias w:val="附注_吸收投资所收到的现金中的子公司吸收少数股东权益性投资收到的现金"/>
                    <w:tag w:val="_GBC_21fef2edc7bb4073945e46395c29885b"/>
                    <w:id w:val="12208867"/>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投资所收到的现金中的子公司吸收少数股东权益性投资收到的现金"/>
                    <w:tag w:val="_GBC_febb11c664cb409aa7271d63e72ef08f"/>
                    <w:id w:val="12208868"/>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投资所收到的现金中的子公司吸收少数股东权益性投资收到的现金"/>
                    <w:tag w:val="_GBC_bd716e00067944a68e097d259758f352"/>
                    <w:id w:val="1220886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取得借款收到的现金</w:t>
                    </w:r>
                  </w:p>
                </w:tc>
                <w:sdt>
                  <w:sdtPr>
                    <w:rPr>
                      <w:rFonts w:asciiTheme="minorEastAsia" w:eastAsiaTheme="minorEastAsia" w:hAnsiTheme="minorEastAsia"/>
                      <w:sz w:val="18"/>
                      <w:szCs w:val="18"/>
                    </w:rPr>
                    <w:alias w:val="附注_借款所收到的现金"/>
                    <w:tag w:val="_GBC_ea9de161e7454db58d2b334086a86e9a"/>
                    <w:id w:val="12208870"/>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借款所收到的现金"/>
                    <w:tag w:val="_GBC_c926bef7c43b4c6d8d3bfe7c14a70ee2"/>
                    <w:id w:val="12208871"/>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借款所收到的现金"/>
                    <w:tag w:val="_GBC_cda638dfb0994c05936aa30f512c9bbf"/>
                    <w:id w:val="12208872"/>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6,895,250.00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发行债券收到的现金</w:t>
                    </w:r>
                  </w:p>
                </w:tc>
                <w:sdt>
                  <w:sdtPr>
                    <w:rPr>
                      <w:rFonts w:asciiTheme="minorEastAsia" w:eastAsiaTheme="minorEastAsia" w:hAnsiTheme="minorEastAsia"/>
                      <w:sz w:val="18"/>
                      <w:szCs w:val="18"/>
                    </w:rPr>
                    <w:alias w:val="附注_发行债券收到的现金"/>
                    <w:tag w:val="_GBC_ce8441f5f074481db17e78dca82f2597"/>
                    <w:id w:val="12208873"/>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发行债券所收到的现金"/>
                    <w:tag w:val="_GBC_d9ac853a5d684513b0d0d96157cec78b"/>
                    <w:id w:val="12208874"/>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发行债券所收到的现金"/>
                    <w:tag w:val="_GBC_e5cf08aa6e2b4d949705bc2ebf1b01b6"/>
                    <w:id w:val="12208875"/>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收到其他与筹资活动有关的现金</w:t>
                    </w:r>
                  </w:p>
                </w:tc>
                <w:sdt>
                  <w:sdtPr>
                    <w:rPr>
                      <w:rFonts w:asciiTheme="minorEastAsia" w:eastAsiaTheme="minorEastAsia" w:hAnsiTheme="minorEastAsia"/>
                      <w:sz w:val="18"/>
                      <w:szCs w:val="18"/>
                    </w:rPr>
                    <w:alias w:val="附注_收到其他与筹资活动有关的现金"/>
                    <w:tag w:val="_GBC_0f215487d62d4de78f979073a043e743"/>
                    <w:id w:val="12208876"/>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其他与筹资活动有关的现金"/>
                    <w:tag w:val="_GBC_ff7a3bf0647e44fba0bc7c21cae57af1"/>
                    <w:id w:val="12208877"/>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收到其他与筹资活动有关的现金"/>
                    <w:tag w:val="_GBC_01edf6fbc7f0405bb988bffbe6d14256"/>
                    <w:id w:val="12208878"/>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筹资活动现金流入小计</w:t>
                    </w:r>
                  </w:p>
                </w:tc>
                <w:sdt>
                  <w:sdtPr>
                    <w:rPr>
                      <w:rFonts w:asciiTheme="minorEastAsia" w:eastAsiaTheme="minorEastAsia" w:hAnsiTheme="minorEastAsia"/>
                      <w:sz w:val="18"/>
                      <w:szCs w:val="18"/>
                    </w:rPr>
                    <w:alias w:val="附注_筹资活动现金流入小计"/>
                    <w:tag w:val="_GBC_ffa49476261b44ca9cd02e1965e5a1a9"/>
                    <w:id w:val="12208879"/>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现金流入小计"/>
                    <w:tag w:val="_GBC_1af3cda058124a6cac9112c4536ae624"/>
                    <w:id w:val="12208880"/>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筹资活动现金流入小计"/>
                    <w:tag w:val="_GBC_5297ee8c9f1a44baab337027bc323d2b"/>
                    <w:id w:val="1220888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6,895,250.00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偿还债务支付的现金</w:t>
                    </w:r>
                  </w:p>
                </w:tc>
                <w:sdt>
                  <w:sdtPr>
                    <w:rPr>
                      <w:rFonts w:asciiTheme="minorEastAsia" w:eastAsiaTheme="minorEastAsia" w:hAnsiTheme="minorEastAsia"/>
                      <w:sz w:val="18"/>
                      <w:szCs w:val="18"/>
                    </w:rPr>
                    <w:alias w:val="附注_偿还债务所支付的现金"/>
                    <w:tag w:val="_GBC_9c5c2e4ed15c49ca8a704815e6f3e339"/>
                    <w:id w:val="12208882"/>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偿还债务所支付的现金"/>
                    <w:tag w:val="_GBC_4d5fffa5a7d3488d92845d2214c60390"/>
                    <w:id w:val="12208883"/>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偿还债务所支付的现金"/>
                    <w:tag w:val="_GBC_1e7e4e008af24cb3b9bf91301e112063"/>
                    <w:id w:val="12208884"/>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分配股利、利润或偿付利息支付的现金</w:t>
                    </w:r>
                  </w:p>
                </w:tc>
                <w:sdt>
                  <w:sdtPr>
                    <w:rPr>
                      <w:rFonts w:asciiTheme="minorEastAsia" w:eastAsiaTheme="minorEastAsia" w:hAnsiTheme="minorEastAsia"/>
                      <w:sz w:val="18"/>
                      <w:szCs w:val="18"/>
                    </w:rPr>
                    <w:alias w:val="附注_分配股利利润或偿付利息所支付的现金"/>
                    <w:tag w:val="_GBC_2b494ecef12a4118922086838b3d2adb"/>
                    <w:id w:val="12208885"/>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分配股利利润或偿付利息所支付的现金"/>
                    <w:tag w:val="_GBC_cec7cf4fe3f744c0a99053440f48349a"/>
                    <w:id w:val="12208886"/>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891,493.53</w:t>
                        </w:r>
                      </w:p>
                    </w:tc>
                  </w:sdtContent>
                </w:sdt>
                <w:sdt>
                  <w:sdtPr>
                    <w:rPr>
                      <w:rFonts w:asciiTheme="minorEastAsia" w:eastAsiaTheme="minorEastAsia" w:hAnsiTheme="minorEastAsia"/>
                      <w:sz w:val="18"/>
                      <w:szCs w:val="18"/>
                    </w:rPr>
                    <w:alias w:val="分配股利利润或偿付利息所支付的现金"/>
                    <w:tag w:val="_GBC_5ac113089bb64eec8384abcfa45d74ca"/>
                    <w:id w:val="12208887"/>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797,366.40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其中：子公司支付给少数股东的股利、利润</w:t>
                    </w:r>
                  </w:p>
                </w:tc>
                <w:sdt>
                  <w:sdtPr>
                    <w:rPr>
                      <w:rFonts w:asciiTheme="minorEastAsia" w:eastAsiaTheme="minorEastAsia" w:hAnsiTheme="minorEastAsia"/>
                      <w:sz w:val="18"/>
                      <w:szCs w:val="18"/>
                    </w:rPr>
                    <w:alias w:val="附注_分配股利利润或偿付利息所支付的现金中的支付少数股东的股利"/>
                    <w:tag w:val="_GBC_618fe392f7ee43008a44c3d883f6e091"/>
                    <w:id w:val="12208888"/>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分配股利利润或偿付利息所支付的现金中的支付少数股东的股利"/>
                    <w:tag w:val="_GBC_b068fcde28294aadae7e81e7e0fef4ea"/>
                    <w:id w:val="12208889"/>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分配股利利润或偿付利息所支付的现金中的支付少数股东的股利"/>
                    <w:tag w:val="_GBC_387e81f2f55c437db18eea98c09d53c3"/>
                    <w:id w:val="12208890"/>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支付其他与筹资活动有关的现金</w:t>
                    </w:r>
                  </w:p>
                </w:tc>
                <w:sdt>
                  <w:sdtPr>
                    <w:rPr>
                      <w:rFonts w:asciiTheme="minorEastAsia" w:eastAsiaTheme="minorEastAsia" w:hAnsiTheme="minorEastAsia"/>
                      <w:sz w:val="18"/>
                      <w:szCs w:val="18"/>
                    </w:rPr>
                    <w:alias w:val="附注_支付的其他与筹资活动有关的现金"/>
                    <w:tag w:val="_GBC_88686fbce69647a08fedf928c6e6db24"/>
                    <w:id w:val="12208891"/>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筹资活动有关的现金"/>
                    <w:tag w:val="_GBC_19b81f32f7714009a3555234075279c8"/>
                    <w:id w:val="12208892"/>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支付的其他与筹资活动有关的现金"/>
                    <w:tag w:val="_GBC_edcad122e1074e1d9d0b784b4ab466ba"/>
                    <w:id w:val="12208893"/>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筹资活动现金流出小计</w:t>
                    </w:r>
                  </w:p>
                </w:tc>
                <w:sdt>
                  <w:sdtPr>
                    <w:rPr>
                      <w:rFonts w:asciiTheme="minorEastAsia" w:eastAsiaTheme="minorEastAsia" w:hAnsiTheme="minorEastAsia"/>
                      <w:sz w:val="18"/>
                      <w:szCs w:val="18"/>
                    </w:rPr>
                    <w:alias w:val="附注_筹资活动现金流出小计"/>
                    <w:tag w:val="_GBC_61a62821a4404984bb0667cf75dd7584"/>
                    <w:id w:val="12208894"/>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现金流出小计"/>
                    <w:tag w:val="_GBC_33c5f7515ba34278a6763a4efa2cce1a"/>
                    <w:id w:val="12208895"/>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891,493.53</w:t>
                        </w:r>
                      </w:p>
                    </w:tc>
                  </w:sdtContent>
                </w:sdt>
                <w:sdt>
                  <w:sdtPr>
                    <w:rPr>
                      <w:rFonts w:asciiTheme="minorEastAsia" w:eastAsiaTheme="minorEastAsia" w:hAnsiTheme="minorEastAsia"/>
                      <w:sz w:val="18"/>
                      <w:szCs w:val="18"/>
                    </w:rPr>
                    <w:alias w:val="筹资活动现金流出小计"/>
                    <w:tag w:val="_GBC_dc70b9c9b8c241e6b272815d21043499"/>
                    <w:id w:val="12208896"/>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797,366.40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筹资活动产生的现金流量净额</w:t>
                    </w:r>
                  </w:p>
                </w:tc>
                <w:sdt>
                  <w:sdtPr>
                    <w:rPr>
                      <w:rFonts w:asciiTheme="minorEastAsia" w:eastAsiaTheme="minorEastAsia" w:hAnsiTheme="minorEastAsia"/>
                      <w:sz w:val="18"/>
                      <w:szCs w:val="18"/>
                    </w:rPr>
                    <w:alias w:val="附注_筹资活动产生的现金流量净额"/>
                    <w:tag w:val="_GBC_9c0affd356084f899d74826769063ac3"/>
                    <w:id w:val="12208897"/>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产生的现金流量净额"/>
                    <w:tag w:val="_GBC_838449ea1c5b4f97bee38ff76e40bdd4"/>
                    <w:id w:val="12208898"/>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-891,493.53</w:t>
                        </w:r>
                      </w:p>
                    </w:tc>
                  </w:sdtContent>
                </w:sdt>
                <w:sdt>
                  <w:sdtPr>
                    <w:rPr>
                      <w:rFonts w:asciiTheme="minorEastAsia" w:eastAsiaTheme="minorEastAsia" w:hAnsiTheme="minorEastAsia"/>
                      <w:sz w:val="18"/>
                      <w:szCs w:val="18"/>
                    </w:rPr>
                    <w:alias w:val="筹资活动产生的现金流量净额"/>
                    <w:tag w:val="_GBC_648f4585fbad4d8a907a5427adf5929a"/>
                    <w:id w:val="12208899"/>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6,097,883.60</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四、汇率变动对现金及现金等价物的影响</w:t>
                    </w:r>
                  </w:p>
                </w:tc>
                <w:sdt>
                  <w:sdtPr>
                    <w:rPr>
                      <w:rFonts w:asciiTheme="minorEastAsia" w:eastAsiaTheme="minorEastAsia" w:hAnsiTheme="minorEastAsia"/>
                      <w:sz w:val="18"/>
                      <w:szCs w:val="18"/>
                    </w:rPr>
                    <w:alias w:val="附注_汇率变动对现金的影响"/>
                    <w:tag w:val="_GBC_5cbb84f1ef104c50acc718b8ef934f77"/>
                    <w:id w:val="12208900"/>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汇率变动对现金的影响"/>
                    <w:tag w:val="_GBC_ccb694878b3d4ba3a27403714420249a"/>
                    <w:id w:val="12208901"/>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汇率变动对现金的影响"/>
                    <w:tag w:val="_GBC_7f1fe5c313b04f3bb4cae2b8e4edad29"/>
                    <w:id w:val="12208902"/>
                    <w:lock w:val="sdtLocked"/>
                    <w:showingPlcHdr/>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五、现金及现金等价物净增加额</w:t>
                    </w:r>
                  </w:p>
                </w:tc>
                <w:sdt>
                  <w:sdtPr>
                    <w:rPr>
                      <w:rFonts w:asciiTheme="minorEastAsia" w:eastAsiaTheme="minorEastAsia" w:hAnsiTheme="minorEastAsia"/>
                      <w:sz w:val="18"/>
                      <w:szCs w:val="18"/>
                    </w:rPr>
                    <w:alias w:val="附注_现金及现金等价物净增加额"/>
                    <w:tag w:val="_GBC_28aceb1920d9482bb5b7521eb3bf830c"/>
                    <w:id w:val="12208903"/>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及现金等价物净增加额"/>
                    <w:tag w:val="_GBC_b6b01c9e77794c9f8587115c534cf8cc"/>
                    <w:id w:val="12208904"/>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-37,157,780.43</w:t>
                        </w:r>
                      </w:p>
                    </w:tc>
                  </w:sdtContent>
                </w:sdt>
                <w:sdt>
                  <w:sdtPr>
                    <w:rPr>
                      <w:rFonts w:asciiTheme="minorEastAsia" w:eastAsiaTheme="minorEastAsia" w:hAnsiTheme="minorEastAsia"/>
                      <w:sz w:val="18"/>
                      <w:szCs w:val="18"/>
                    </w:rPr>
                    <w:alias w:val="现金及现金等价物净增加额"/>
                    <w:tag w:val="_GBC_225a814e915f442bae7e6704c8477d5d"/>
                    <w:id w:val="12208905"/>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-32,926,515.58</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加：期初现金及现金等价物余额</w:t>
                    </w:r>
                  </w:p>
                </w:tc>
                <w:sdt>
                  <w:sdtPr>
                    <w:rPr>
                      <w:rFonts w:asciiTheme="minorEastAsia" w:eastAsiaTheme="minorEastAsia" w:hAnsiTheme="minorEastAsia"/>
                      <w:sz w:val="18"/>
                      <w:szCs w:val="18"/>
                    </w:rPr>
                    <w:alias w:val="附注_现金及现金等价物余额"/>
                    <w:tag w:val="_GBC_bfc5c246d60f424b9edeaa6525177b8b"/>
                    <w:id w:val="12208906"/>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及现金等价物余额"/>
                    <w:tag w:val="_GBC_dcd2243dd2f24df481ddcae7608e4649"/>
                    <w:id w:val="12208907"/>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110,709,128.75</w:t>
                        </w:r>
                      </w:p>
                    </w:tc>
                  </w:sdtContent>
                </w:sdt>
                <w:sdt>
                  <w:sdtPr>
                    <w:rPr>
                      <w:rFonts w:asciiTheme="minorEastAsia" w:eastAsiaTheme="minorEastAsia" w:hAnsiTheme="minorEastAsia"/>
                      <w:sz w:val="18"/>
                      <w:szCs w:val="18"/>
                    </w:rPr>
                    <w:alias w:val="现金及现金等价物余额"/>
                    <w:tag w:val="_GBC_3c851a526a974faf90c672921c00f4d0"/>
                    <w:id w:val="12208908"/>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155,970,914.86</w:t>
                        </w:r>
                      </w:p>
                    </w:tc>
                  </w:sdtContent>
                </w:sdt>
              </w:tr>
              <w:tr w:rsidR="00E457D9" w:rsidRPr="004F261C" w:rsidTr="007E3AED">
                <w:tc>
                  <w:tcPr>
                    <w:tcW w:w="29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六、期末现金及现金等价物余额</w:t>
                    </w:r>
                  </w:p>
                </w:tc>
                <w:sdt>
                  <w:sdtPr>
                    <w:rPr>
                      <w:rFonts w:asciiTheme="minorEastAsia" w:eastAsiaTheme="minorEastAsia" w:hAnsiTheme="minorEastAsia"/>
                      <w:sz w:val="18"/>
                      <w:szCs w:val="18"/>
                    </w:rPr>
                    <w:alias w:val="附注_现金及现金等价物余额"/>
                    <w:tag w:val="_GBC_7b520ce4e63b48d6b3c2745d22b2a179"/>
                    <w:id w:val="12208909"/>
                    <w:lock w:val="sdtLocked"/>
                    <w:showingPlcHdr/>
                  </w:sdtPr>
                  <w:sdtContent>
                    <w:tc>
                      <w:tcPr>
                        <w:tcW w:w="329"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及现金等价物余额"/>
                    <w:tag w:val="_GBC_16d21095fb964099892ed2663f901ede"/>
                    <w:id w:val="12208910"/>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73,551,348.32</w:t>
                        </w:r>
                      </w:p>
                    </w:tc>
                  </w:sdtContent>
                </w:sdt>
                <w:sdt>
                  <w:sdtPr>
                    <w:rPr>
                      <w:rFonts w:asciiTheme="minorEastAsia" w:eastAsiaTheme="minorEastAsia" w:hAnsiTheme="minorEastAsia"/>
                      <w:sz w:val="18"/>
                      <w:szCs w:val="18"/>
                    </w:rPr>
                    <w:alias w:val="现金及现金等价物余额"/>
                    <w:tag w:val="_GBC_ddf06ba5241d4311945164c615b92123"/>
                    <w:id w:val="12208911"/>
                    <w:lock w:val="sdtLocked"/>
                  </w:sdtPr>
                  <w:sdtContent>
                    <w:tc>
                      <w:tcPr>
                        <w:tcW w:w="8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123,044,399.28</w:t>
                        </w:r>
                      </w:p>
                    </w:tc>
                  </w:sdtContent>
                </w:sdt>
              </w:tr>
            </w:tbl>
            <w:p w:rsidR="00E457D9" w:rsidRDefault="00E457D9"/>
            <w:p w:rsidR="00AC33FB" w:rsidRDefault="00F8414F">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 w:storeItemID="{89EBAB94-44A0-46A2-B712-30D997D04A6D}"/>
                  <w:text/>
                </w:sdtPr>
                <w:sdtContent>
                  <w:r w:rsidR="00464F44">
                    <w:rPr>
                      <w:rFonts w:hint="eastAsia"/>
                      <w:szCs w:val="21"/>
                    </w:rPr>
                    <w:t xml:space="preserve">赵国柱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hint="eastAsia"/>
                      <w:szCs w:val="21"/>
                    </w:rPr>
                    <w:t>司晓红</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hint="eastAsia"/>
                      <w:szCs w:val="21"/>
                    </w:rPr>
                    <w:t>金宝山</w:t>
                  </w:r>
                </w:sdtContent>
              </w:sdt>
            </w:p>
          </w:sdtContent>
        </w:sdt>
        <w:p w:rsidR="00AC33FB" w:rsidRDefault="00AC33FB">
          <w:pPr>
            <w:rPr>
              <w:szCs w:val="21"/>
            </w:rPr>
          </w:pPr>
        </w:p>
        <w:p w:rsidR="00AC33FB" w:rsidRDefault="00AC33FB">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AC33FB" w:rsidRDefault="00F8414F">
              <w:pPr>
                <w:jc w:val="center"/>
                <w:rPr>
                  <w:b/>
                  <w:bCs/>
                  <w:szCs w:val="21"/>
                </w:rPr>
              </w:pPr>
              <w:r>
                <w:rPr>
                  <w:rFonts w:hint="eastAsia"/>
                  <w:b/>
                  <w:bCs/>
                  <w:szCs w:val="21"/>
                </w:rPr>
                <w:t>母公司</w:t>
              </w:r>
              <w:r>
                <w:rPr>
                  <w:b/>
                  <w:bCs/>
                  <w:szCs w:val="21"/>
                </w:rPr>
                <w:t>现金流量表</w:t>
              </w:r>
            </w:p>
            <w:p w:rsidR="00AC33FB" w:rsidRDefault="00F8414F">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AC33FB" w:rsidRDefault="00F8414F">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4930"/>
                <w:gridCol w:w="708"/>
                <w:gridCol w:w="1701"/>
                <w:gridCol w:w="1710"/>
              </w:tblGrid>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center"/>
                      <w:rPr>
                        <w:rFonts w:asciiTheme="minorEastAsia" w:eastAsiaTheme="minorEastAsia" w:hAnsiTheme="minorEastAsia"/>
                        <w:b/>
                        <w:bCs/>
                        <w:sz w:val="18"/>
                        <w:szCs w:val="18"/>
                      </w:rPr>
                    </w:pPr>
                    <w:r w:rsidRPr="004F261C">
                      <w:rPr>
                        <w:rFonts w:asciiTheme="minorEastAsia" w:eastAsiaTheme="minorEastAsia" w:hAnsiTheme="minorEastAsia"/>
                        <w:b/>
                        <w:bCs/>
                        <w:sz w:val="18"/>
                        <w:szCs w:val="18"/>
                      </w:rPr>
                      <w:t>项目</w:t>
                    </w:r>
                  </w:p>
                </w:tc>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autoSpaceDE w:val="0"/>
                      <w:autoSpaceDN w:val="0"/>
                      <w:adjustRightInd w:val="0"/>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附注</w:t>
                    </w:r>
                  </w:p>
                </w:tc>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autoSpaceDE w:val="0"/>
                      <w:autoSpaceDN w:val="0"/>
                      <w:adjustRightInd w:val="0"/>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本期</w:t>
                    </w:r>
                    <w:r w:rsidRPr="004F261C">
                      <w:rPr>
                        <w:rFonts w:asciiTheme="minorEastAsia" w:eastAsiaTheme="minorEastAsia" w:hAnsiTheme="minorEastAsia" w:hint="eastAsia"/>
                        <w:b/>
                        <w:sz w:val="18"/>
                        <w:szCs w:val="18"/>
                      </w:rPr>
                      <w:t>发生</w:t>
                    </w:r>
                    <w:r w:rsidRPr="004F261C">
                      <w:rPr>
                        <w:rFonts w:asciiTheme="minorEastAsia" w:eastAsiaTheme="minorEastAsia" w:hAnsiTheme="minorEastAsia"/>
                        <w:b/>
                        <w:sz w:val="18"/>
                        <w:szCs w:val="18"/>
                      </w:rPr>
                      <w:t>额</w:t>
                    </w:r>
                  </w:p>
                </w:tc>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autoSpaceDE w:val="0"/>
                      <w:autoSpaceDN w:val="0"/>
                      <w:adjustRightInd w:val="0"/>
                      <w:jc w:val="center"/>
                      <w:rPr>
                        <w:rFonts w:asciiTheme="minorEastAsia" w:eastAsiaTheme="minorEastAsia" w:hAnsiTheme="minorEastAsia"/>
                        <w:b/>
                        <w:sz w:val="18"/>
                        <w:szCs w:val="18"/>
                      </w:rPr>
                    </w:pPr>
                    <w:r w:rsidRPr="004F261C">
                      <w:rPr>
                        <w:rFonts w:asciiTheme="minorEastAsia" w:eastAsiaTheme="minorEastAsia" w:hAnsiTheme="minorEastAsia"/>
                        <w:b/>
                        <w:sz w:val="18"/>
                        <w:szCs w:val="18"/>
                      </w:rPr>
                      <w:t>上期</w:t>
                    </w:r>
                    <w:r w:rsidRPr="004F261C">
                      <w:rPr>
                        <w:rFonts w:asciiTheme="minorEastAsia" w:eastAsiaTheme="minorEastAsia" w:hAnsiTheme="minorEastAsia" w:hint="eastAsia"/>
                        <w:b/>
                        <w:sz w:val="18"/>
                        <w:szCs w:val="18"/>
                      </w:rPr>
                      <w:t>发生</w:t>
                    </w:r>
                    <w:r w:rsidRPr="004F261C">
                      <w:rPr>
                        <w:rFonts w:asciiTheme="minorEastAsia" w:eastAsiaTheme="minorEastAsia" w:hAnsiTheme="minorEastAsia"/>
                        <w:b/>
                        <w:sz w:val="18"/>
                        <w:szCs w:val="18"/>
                      </w:rPr>
                      <w:t>额</w:t>
                    </w:r>
                  </w:p>
                </w:tc>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一、经营活动产生的现金流量：</w:t>
                    </w:r>
                  </w:p>
                </w:tc>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p>
                </w:tc>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p>
                </w:tc>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p>
                </w:tc>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销售商品、提供劳务收到的现金</w:t>
                    </w:r>
                  </w:p>
                </w:tc>
                <w:sdt>
                  <w:sdtPr>
                    <w:rPr>
                      <w:rFonts w:asciiTheme="minorEastAsia" w:eastAsiaTheme="minorEastAsia" w:hAnsiTheme="minorEastAsia"/>
                      <w:sz w:val="18"/>
                      <w:szCs w:val="18"/>
                    </w:rPr>
                    <w:alias w:val="附注_销售商品提供劳务收到的现金"/>
                    <w:tag w:val="_GBC_605039522a294c848db6514f3b858e3c"/>
                    <w:id w:val="1221229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销售商品提供劳务收到的现金"/>
                    <w:tag w:val="_GBC_26a0a8a7558d417e9aa2d6eae01a21fd"/>
                    <w:id w:val="12212297"/>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131,791,158.36</w:t>
                        </w:r>
                      </w:p>
                    </w:tc>
                  </w:sdtContent>
                </w:sdt>
                <w:sdt>
                  <w:sdtPr>
                    <w:rPr>
                      <w:rFonts w:asciiTheme="minorEastAsia" w:eastAsiaTheme="minorEastAsia" w:hAnsiTheme="minorEastAsia"/>
                      <w:sz w:val="18"/>
                      <w:szCs w:val="18"/>
                    </w:rPr>
                    <w:alias w:val="销售商品提供劳务收到的现金"/>
                    <w:tag w:val="_GBC_05e5c53359124c5e94c7a8fc62228bce"/>
                    <w:id w:val="12212298"/>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116,264,585.02</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收到的税费返还</w:t>
                    </w:r>
                  </w:p>
                </w:tc>
                <w:sdt>
                  <w:sdtPr>
                    <w:rPr>
                      <w:rFonts w:asciiTheme="minorEastAsia" w:eastAsiaTheme="minorEastAsia" w:hAnsiTheme="minorEastAsia"/>
                      <w:sz w:val="18"/>
                      <w:szCs w:val="18"/>
                    </w:rPr>
                    <w:alias w:val="附注_收到的税费返还"/>
                    <w:tag w:val="_GBC_8eb77bbdbf4c47a8a925b440c63b905c"/>
                    <w:id w:val="1221229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税费返还"/>
                    <w:tag w:val="_GBC_ee0a170a65c340459ceaa6addfec3107"/>
                    <w:id w:val="12212300"/>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收到的税费返还"/>
                    <w:tag w:val="_GBC_447db6067afa41abba002ffed5fb7e91"/>
                    <w:id w:val="12212301"/>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收到其他与经营活动有关的现金</w:t>
                    </w:r>
                  </w:p>
                </w:tc>
                <w:sdt>
                  <w:sdtPr>
                    <w:rPr>
                      <w:rFonts w:asciiTheme="minorEastAsia" w:eastAsiaTheme="minorEastAsia" w:hAnsiTheme="minorEastAsia"/>
                      <w:sz w:val="18"/>
                      <w:szCs w:val="18"/>
                    </w:rPr>
                    <w:alias w:val="附注_收到的其他与经营活动有关的现金"/>
                    <w:tag w:val="_GBC_a082de20afc34bb0bef1856bfbeac469"/>
                    <w:id w:val="1221230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其他与经营活动有关的现金"/>
                    <w:tag w:val="_GBC_ceeebc045b4c4666960e378cb1447232"/>
                    <w:id w:val="12212303"/>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3,208,064.67</w:t>
                        </w:r>
                      </w:p>
                    </w:tc>
                  </w:sdtContent>
                </w:sdt>
                <w:sdt>
                  <w:sdtPr>
                    <w:rPr>
                      <w:rFonts w:asciiTheme="minorEastAsia" w:eastAsiaTheme="minorEastAsia" w:hAnsiTheme="minorEastAsia"/>
                      <w:sz w:val="18"/>
                      <w:szCs w:val="18"/>
                    </w:rPr>
                    <w:alias w:val="收到的其他与经营活动有关的现金"/>
                    <w:tag w:val="_GBC_f6856dc7490d41cf8df5583b50d22f13"/>
                    <w:id w:val="12212304"/>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3,775,488.36</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经营活动现金流入小计</w:t>
                    </w:r>
                  </w:p>
                </w:tc>
                <w:sdt>
                  <w:sdtPr>
                    <w:rPr>
                      <w:rFonts w:asciiTheme="minorEastAsia" w:eastAsiaTheme="minorEastAsia" w:hAnsiTheme="minorEastAsia"/>
                      <w:sz w:val="18"/>
                      <w:szCs w:val="18"/>
                    </w:rPr>
                    <w:alias w:val="附注_经营活动现金流入小计"/>
                    <w:tag w:val="_GBC_c0b08bc225234d389d4be625a45e7012"/>
                    <w:id w:val="1221230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经营活动现金流入小计"/>
                    <w:tag w:val="_GBC_3b0be85fe5024f3c8389f11883e52a2d"/>
                    <w:id w:val="12212306"/>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134,999,223.03</w:t>
                        </w:r>
                      </w:p>
                    </w:tc>
                  </w:sdtContent>
                </w:sdt>
                <w:sdt>
                  <w:sdtPr>
                    <w:rPr>
                      <w:rFonts w:asciiTheme="minorEastAsia" w:eastAsiaTheme="minorEastAsia" w:hAnsiTheme="minorEastAsia"/>
                      <w:sz w:val="18"/>
                      <w:szCs w:val="18"/>
                    </w:rPr>
                    <w:alias w:val="经营活动现金流入小计"/>
                    <w:tag w:val="_GBC_8d4b347eb1b0406ab1031ee33e91a0bb"/>
                    <w:id w:val="12212307"/>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120,040,073.38</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购买商品、接受劳务支付的现金</w:t>
                    </w:r>
                  </w:p>
                </w:tc>
                <w:sdt>
                  <w:sdtPr>
                    <w:rPr>
                      <w:rFonts w:asciiTheme="minorEastAsia" w:eastAsiaTheme="minorEastAsia" w:hAnsiTheme="minorEastAsia"/>
                      <w:sz w:val="18"/>
                      <w:szCs w:val="18"/>
                    </w:rPr>
                    <w:alias w:val="附注_购买商品接受劳务支付的现金"/>
                    <w:tag w:val="_GBC_ce0ca858af8c4337916a0ed534439006"/>
                    <w:id w:val="1221230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购买商品接受劳务支付的现金"/>
                    <w:tag w:val="_GBC_695cc505466e453aaf12a5694eb77c5f"/>
                    <w:id w:val="12212309"/>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48,257,550.26</w:t>
                        </w:r>
                      </w:p>
                    </w:tc>
                  </w:sdtContent>
                </w:sdt>
                <w:sdt>
                  <w:sdtPr>
                    <w:rPr>
                      <w:rFonts w:asciiTheme="minorEastAsia" w:eastAsiaTheme="minorEastAsia" w:hAnsiTheme="minorEastAsia"/>
                      <w:sz w:val="18"/>
                      <w:szCs w:val="18"/>
                    </w:rPr>
                    <w:alias w:val="购买商品接受劳务支付的现金"/>
                    <w:tag w:val="_GBC_7b7db7ab3b7845cc80c2e36d22f48d53"/>
                    <w:id w:val="12212310"/>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73,281,410.22</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lastRenderedPageBreak/>
                      <w:t>支付给职工以及为职工支付的现金</w:t>
                    </w:r>
                  </w:p>
                </w:tc>
                <w:sdt>
                  <w:sdtPr>
                    <w:rPr>
                      <w:rFonts w:asciiTheme="minorEastAsia" w:eastAsiaTheme="minorEastAsia" w:hAnsiTheme="minorEastAsia"/>
                      <w:sz w:val="18"/>
                      <w:szCs w:val="18"/>
                    </w:rPr>
                    <w:alias w:val="附注_支付给职工以及为职工支付的现金"/>
                    <w:tag w:val="_GBC_88b3e9db5418440989fa99464de061e8"/>
                    <w:id w:val="1221231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给职工以及为职工支付的现金"/>
                    <w:tag w:val="_GBC_a2ad1d7953b941588c4844a2fb94f1ca"/>
                    <w:id w:val="12212312"/>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18,529,167.02</w:t>
                        </w:r>
                      </w:p>
                    </w:tc>
                  </w:sdtContent>
                </w:sdt>
                <w:sdt>
                  <w:sdtPr>
                    <w:rPr>
                      <w:rFonts w:asciiTheme="minorEastAsia" w:eastAsiaTheme="minorEastAsia" w:hAnsiTheme="minorEastAsia"/>
                      <w:sz w:val="18"/>
                      <w:szCs w:val="18"/>
                    </w:rPr>
                    <w:alias w:val="支付给职工以及为职工支付的现金"/>
                    <w:tag w:val="_GBC_88919a7d686d4bc5bbdfed9c0440019b"/>
                    <w:id w:val="12212313"/>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18,624,332.54</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支付的各项税费</w:t>
                    </w:r>
                  </w:p>
                </w:tc>
                <w:sdt>
                  <w:sdtPr>
                    <w:rPr>
                      <w:rFonts w:asciiTheme="minorEastAsia" w:eastAsiaTheme="minorEastAsia" w:hAnsiTheme="minorEastAsia"/>
                      <w:sz w:val="18"/>
                      <w:szCs w:val="18"/>
                    </w:rPr>
                    <w:alias w:val="附注_支付的各项税费"/>
                    <w:tag w:val="_GBC_dc3cc8ee517942d089e1a214aa409604"/>
                    <w:id w:val="1221231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各项税费"/>
                    <w:tag w:val="_GBC_c2a673debc6d4e239e25d63ad8b658e5"/>
                    <w:id w:val="12212315"/>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17,494,493.50</w:t>
                        </w:r>
                      </w:p>
                    </w:tc>
                  </w:sdtContent>
                </w:sdt>
                <w:sdt>
                  <w:sdtPr>
                    <w:rPr>
                      <w:rFonts w:asciiTheme="minorEastAsia" w:eastAsiaTheme="minorEastAsia" w:hAnsiTheme="minorEastAsia"/>
                      <w:sz w:val="18"/>
                      <w:szCs w:val="18"/>
                    </w:rPr>
                    <w:alias w:val="支付的各项税费"/>
                    <w:tag w:val="_GBC_3a3b5133bd32484598c95fd281047a6c"/>
                    <w:id w:val="12212316"/>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16,334,357.00</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支付其他与经营活动有关的现金</w:t>
                    </w:r>
                  </w:p>
                </w:tc>
                <w:sdt>
                  <w:sdtPr>
                    <w:rPr>
                      <w:rFonts w:asciiTheme="minorEastAsia" w:eastAsiaTheme="minorEastAsia" w:hAnsiTheme="minorEastAsia"/>
                      <w:sz w:val="18"/>
                      <w:szCs w:val="18"/>
                    </w:rPr>
                    <w:alias w:val="附注_支付的其他与经营活动有关的现金"/>
                    <w:tag w:val="_GBC_e9b4ea901ff0479cb63510fcaa60fad0"/>
                    <w:id w:val="1221231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经营活动有关的现金"/>
                    <w:tag w:val="_GBC_fc0287f0660c4639897e7d3989286094"/>
                    <w:id w:val="12212318"/>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50,445,932.69</w:t>
                        </w:r>
                      </w:p>
                    </w:tc>
                  </w:sdtContent>
                </w:sdt>
                <w:sdt>
                  <w:sdtPr>
                    <w:rPr>
                      <w:rFonts w:asciiTheme="minorEastAsia" w:eastAsiaTheme="minorEastAsia" w:hAnsiTheme="minorEastAsia"/>
                      <w:sz w:val="18"/>
                      <w:szCs w:val="18"/>
                    </w:rPr>
                    <w:alias w:val="支付的其他与经营活动有关的现金"/>
                    <w:tag w:val="_GBC_4c015bad09cd43ee8c7730dd8e2c7abe"/>
                    <w:id w:val="12212319"/>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17,768,223.02</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经营活动现金流出小计</w:t>
                    </w:r>
                  </w:p>
                </w:tc>
                <w:sdt>
                  <w:sdtPr>
                    <w:rPr>
                      <w:rFonts w:asciiTheme="minorEastAsia" w:eastAsiaTheme="minorEastAsia" w:hAnsiTheme="minorEastAsia"/>
                      <w:sz w:val="18"/>
                      <w:szCs w:val="18"/>
                    </w:rPr>
                    <w:alias w:val="附注_经营活动现金流出小计"/>
                    <w:tag w:val="_GBC_68f0e77dc3544c89887b86896352e48a"/>
                    <w:id w:val="1221232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经营活动现金流出小计"/>
                    <w:tag w:val="_GBC_7548f56e30094a2b8dfcb3c9688fa0cf"/>
                    <w:id w:val="12212321"/>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134,727,143.47</w:t>
                        </w:r>
                      </w:p>
                    </w:tc>
                  </w:sdtContent>
                </w:sdt>
                <w:sdt>
                  <w:sdtPr>
                    <w:rPr>
                      <w:rFonts w:asciiTheme="minorEastAsia" w:eastAsiaTheme="minorEastAsia" w:hAnsiTheme="minorEastAsia"/>
                      <w:sz w:val="18"/>
                      <w:szCs w:val="18"/>
                    </w:rPr>
                    <w:alias w:val="经营活动现金流出小计"/>
                    <w:tag w:val="_GBC_e020ff4a8d6440668287bab4c93ac14b"/>
                    <w:id w:val="12212322"/>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126,008,322.78</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经营活动产生的现金流量净额</w:t>
                    </w:r>
                  </w:p>
                </w:tc>
                <w:sdt>
                  <w:sdtPr>
                    <w:rPr>
                      <w:rFonts w:asciiTheme="minorEastAsia" w:eastAsiaTheme="minorEastAsia" w:hAnsiTheme="minorEastAsia"/>
                      <w:sz w:val="18"/>
                      <w:szCs w:val="18"/>
                    </w:rPr>
                    <w:alias w:val="附注_经营活动现金流量净额"/>
                    <w:tag w:val="_GBC_e49a6d18583d4f9e85d9f24b84c73e48"/>
                    <w:id w:val="1221232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经营活动现金流量净额"/>
                    <w:tag w:val="_GBC_edbc5c88fe1c4df1ace5ee2bbe84843b"/>
                    <w:id w:val="12212324"/>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272,079.56</w:t>
                        </w:r>
                      </w:p>
                    </w:tc>
                  </w:sdtContent>
                </w:sdt>
                <w:sdt>
                  <w:sdtPr>
                    <w:rPr>
                      <w:rFonts w:asciiTheme="minorEastAsia" w:eastAsiaTheme="minorEastAsia" w:hAnsiTheme="minorEastAsia"/>
                      <w:sz w:val="18"/>
                      <w:szCs w:val="18"/>
                    </w:rPr>
                    <w:alias w:val="经营活动现金流量净额"/>
                    <w:tag w:val="_GBC_ac48b37a318243fd876f6329e4de3454"/>
                    <w:id w:val="12212325"/>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-5,968,249.40</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二、投资活动产生的现金流量：</w:t>
                    </w:r>
                  </w:p>
                </w:tc>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p>
                </w:tc>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收回投资收到的现金</w:t>
                    </w:r>
                  </w:p>
                </w:tc>
                <w:sdt>
                  <w:sdtPr>
                    <w:rPr>
                      <w:rFonts w:asciiTheme="minorEastAsia" w:eastAsiaTheme="minorEastAsia" w:hAnsiTheme="minorEastAsia"/>
                      <w:sz w:val="18"/>
                      <w:szCs w:val="18"/>
                    </w:rPr>
                    <w:alias w:val="附注_收回投资所收到的现金"/>
                    <w:tag w:val="_GBC_b7a11a195b604feaa1a0883f4cd62dc9"/>
                    <w:id w:val="1221232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回投资所收到的现金"/>
                    <w:tag w:val="_GBC_4cf53dc1685e4ddf97dbb2ed4c0ebc60"/>
                    <w:id w:val="12212327"/>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370,000,000.00</w:t>
                        </w:r>
                      </w:p>
                    </w:tc>
                  </w:sdtContent>
                </w:sdt>
                <w:sdt>
                  <w:sdtPr>
                    <w:rPr>
                      <w:rFonts w:asciiTheme="minorEastAsia" w:eastAsiaTheme="minorEastAsia" w:hAnsiTheme="minorEastAsia"/>
                      <w:sz w:val="18"/>
                      <w:szCs w:val="18"/>
                    </w:rPr>
                    <w:alias w:val="收回投资所收到的现金"/>
                    <w:tag w:val="_GBC_e353bd01067741b7a51ca94e2136bb0e"/>
                    <w:id w:val="12212328"/>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250,000,000.00</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取得投资收益收到的现金</w:t>
                    </w:r>
                  </w:p>
                </w:tc>
                <w:sdt>
                  <w:sdtPr>
                    <w:rPr>
                      <w:rFonts w:asciiTheme="minorEastAsia" w:eastAsiaTheme="minorEastAsia" w:hAnsiTheme="minorEastAsia"/>
                      <w:sz w:val="18"/>
                      <w:szCs w:val="18"/>
                    </w:rPr>
                    <w:alias w:val="附注_取得投资收益所收到的现金"/>
                    <w:tag w:val="_GBC_23b33d5daea14607a2562deba2ec338a"/>
                    <w:id w:val="1221232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取得投资收益所收到的现金"/>
                    <w:tag w:val="_GBC_bd221de6e9f942dd8e1f1dcd222a6777"/>
                    <w:id w:val="12212330"/>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7,967,998.72</w:t>
                        </w:r>
                      </w:p>
                    </w:tc>
                  </w:sdtContent>
                </w:sdt>
                <w:sdt>
                  <w:sdtPr>
                    <w:rPr>
                      <w:rFonts w:asciiTheme="minorEastAsia" w:eastAsiaTheme="minorEastAsia" w:hAnsiTheme="minorEastAsia"/>
                      <w:sz w:val="18"/>
                      <w:szCs w:val="18"/>
                    </w:rPr>
                    <w:alias w:val="取得投资收益所收到的现金"/>
                    <w:tag w:val="_GBC_77f296066fd449e292dffb880e3948f6"/>
                    <w:id w:val="12212331"/>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7,539,273.25</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处置固定资产、无形资产和其他长期资产收回的现金净额</w:t>
                    </w:r>
                  </w:p>
                </w:tc>
                <w:sdt>
                  <w:sdtPr>
                    <w:rPr>
                      <w:rFonts w:asciiTheme="minorEastAsia" w:eastAsiaTheme="minorEastAsia" w:hAnsiTheme="minorEastAsia"/>
                      <w:sz w:val="18"/>
                      <w:szCs w:val="18"/>
                    </w:rPr>
                    <w:alias w:val="附注_处置固定资产无形资产和其他长期资产而收回的现金"/>
                    <w:tag w:val="_GBC_ce8d1efa86174c11a6e66a5903467639"/>
                    <w:id w:val="1221233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处置固定资产、无形资产和其他长期资产而收回的现金"/>
                    <w:tag w:val="_GBC_7b48ca67ddb94ee185dee00682d10be5"/>
                    <w:id w:val="12212333"/>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 xml:space="preserve">     </w:t>
                        </w:r>
                      </w:p>
                    </w:tc>
                  </w:sdtContent>
                </w:sdt>
                <w:sdt>
                  <w:sdtPr>
                    <w:rPr>
                      <w:rFonts w:asciiTheme="minorEastAsia" w:eastAsiaTheme="minorEastAsia" w:hAnsiTheme="minorEastAsia"/>
                      <w:sz w:val="18"/>
                      <w:szCs w:val="18"/>
                    </w:rPr>
                    <w:alias w:val="处置固定资产、无形资产和其他长期资产而收回的现金"/>
                    <w:tag w:val="_GBC_545026a75f02448686423718c3d5559b"/>
                    <w:id w:val="12212334"/>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43,658.97</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处置子公司及其他营业单位收到的现金净额</w:t>
                    </w:r>
                  </w:p>
                </w:tc>
                <w:sdt>
                  <w:sdtPr>
                    <w:rPr>
                      <w:rFonts w:asciiTheme="minorEastAsia" w:eastAsiaTheme="minorEastAsia" w:hAnsiTheme="minorEastAsia"/>
                      <w:sz w:val="18"/>
                      <w:szCs w:val="18"/>
                    </w:rPr>
                    <w:alias w:val="附注_收回投资所收到的现金中的出售子公司收到的现金"/>
                    <w:tag w:val="_GBC_2d328f6da4214bba98e6215a64e8b161"/>
                    <w:id w:val="1221233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回投资所收到的现金中的出售子公司收到的现金"/>
                    <w:tag w:val="_GBC_de5ea385d78f4c65a472a6c24c54791f"/>
                    <w:id w:val="12212336"/>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回投资所收到的现金中的出售子公司收到的现金"/>
                    <w:tag w:val="_GBC_c28f6af4c47641708afb4a3c17a414bb"/>
                    <w:id w:val="12212337"/>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收到其他与投资活动有关的现金</w:t>
                    </w:r>
                  </w:p>
                </w:tc>
                <w:sdt>
                  <w:sdtPr>
                    <w:rPr>
                      <w:rFonts w:asciiTheme="minorEastAsia" w:eastAsiaTheme="minorEastAsia" w:hAnsiTheme="minorEastAsia"/>
                      <w:sz w:val="18"/>
                      <w:szCs w:val="18"/>
                    </w:rPr>
                    <w:alias w:val="附注_收到的其他与投资活动有关的现金"/>
                    <w:tag w:val="_GBC_8d3285ce0fa94832b313735403692166"/>
                    <w:id w:val="1221233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其他与投资活动有关的现金"/>
                    <w:tag w:val="_GBC_865c0a06996540e88e9de33d0ae380ec"/>
                    <w:id w:val="12212339"/>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的其他与投资活动有关的现金"/>
                    <w:tag w:val="_GBC_0876b8bd36064f909704aed7f0c4068a"/>
                    <w:id w:val="12212340"/>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投资活动现金流入小计</w:t>
                    </w:r>
                  </w:p>
                </w:tc>
                <w:sdt>
                  <w:sdtPr>
                    <w:rPr>
                      <w:rFonts w:asciiTheme="minorEastAsia" w:eastAsiaTheme="minorEastAsia" w:hAnsiTheme="minorEastAsia"/>
                      <w:sz w:val="18"/>
                      <w:szCs w:val="18"/>
                    </w:rPr>
                    <w:alias w:val="附注_投资活动现金流入小计"/>
                    <w:tag w:val="_GBC_a47b39b98dc347429cb7b3058ebdcf59"/>
                    <w:id w:val="1221234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活动现金流入小计"/>
                    <w:tag w:val="_GBC_0e68b64c15d2482b8e592af6a0e5bcde"/>
                    <w:id w:val="12212342"/>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377,967,998.72</w:t>
                        </w:r>
                      </w:p>
                    </w:tc>
                  </w:sdtContent>
                </w:sdt>
                <w:sdt>
                  <w:sdtPr>
                    <w:rPr>
                      <w:rFonts w:asciiTheme="minorEastAsia" w:eastAsiaTheme="minorEastAsia" w:hAnsiTheme="minorEastAsia"/>
                      <w:sz w:val="18"/>
                      <w:szCs w:val="18"/>
                    </w:rPr>
                    <w:alias w:val="投资活动现金流入小计"/>
                    <w:tag w:val="_GBC_d475168e36ec4ac08420fb3f497832e9"/>
                    <w:id w:val="12212343"/>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257,582,932.22</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购建固定资产、无形资产和其他长期资产支付的现金</w:t>
                    </w:r>
                  </w:p>
                </w:tc>
                <w:sdt>
                  <w:sdtPr>
                    <w:rPr>
                      <w:rFonts w:asciiTheme="minorEastAsia" w:eastAsiaTheme="minorEastAsia" w:hAnsiTheme="minorEastAsia"/>
                      <w:sz w:val="18"/>
                      <w:szCs w:val="18"/>
                    </w:rPr>
                    <w:alias w:val="附注_购建固定资产无形资产和其他长期资产所支付的现金"/>
                    <w:tag w:val="_GBC_afdcbabfc94b4d369b6a5b54cc4c0064"/>
                    <w:id w:val="1221234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购建固定资产、无形资产和其他长期资产所支付的现金"/>
                    <w:tag w:val="_GBC_5fea2f6305a74079aae2e4dd61fa4c1a"/>
                    <w:id w:val="12212345"/>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170,078,152.19</w:t>
                        </w:r>
                      </w:p>
                    </w:tc>
                  </w:sdtContent>
                </w:sdt>
                <w:sdt>
                  <w:sdtPr>
                    <w:rPr>
                      <w:rFonts w:asciiTheme="minorEastAsia" w:eastAsiaTheme="minorEastAsia" w:hAnsiTheme="minorEastAsia"/>
                      <w:sz w:val="18"/>
                      <w:szCs w:val="18"/>
                    </w:rPr>
                    <w:alias w:val="购建固定资产、无形资产和其他长期资产所支付的现金"/>
                    <w:tag w:val="_GBC_099fdab95d4048e4a207b5ac296b85e7"/>
                    <w:id w:val="12212346"/>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24,561,566.62</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投资支付的现金</w:t>
                    </w:r>
                  </w:p>
                </w:tc>
                <w:sdt>
                  <w:sdtPr>
                    <w:rPr>
                      <w:rFonts w:asciiTheme="minorEastAsia" w:eastAsiaTheme="minorEastAsia" w:hAnsiTheme="minorEastAsia"/>
                      <w:sz w:val="18"/>
                      <w:szCs w:val="18"/>
                    </w:rPr>
                    <w:alias w:val="附注_投资所支付的现金"/>
                    <w:tag w:val="_GBC_ef4b5467b83047cc96607cf72efdb947"/>
                    <w:id w:val="1221234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所支付的现金"/>
                    <w:tag w:val="_GBC_9595566f97ae4549abc834d70cab3070"/>
                    <w:id w:val="12212348"/>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250,000,000.00</w:t>
                        </w:r>
                      </w:p>
                    </w:tc>
                  </w:sdtContent>
                </w:sdt>
                <w:sdt>
                  <w:sdtPr>
                    <w:rPr>
                      <w:rFonts w:asciiTheme="minorEastAsia" w:eastAsiaTheme="minorEastAsia" w:hAnsiTheme="minorEastAsia"/>
                      <w:sz w:val="18"/>
                      <w:szCs w:val="18"/>
                    </w:rPr>
                    <w:alias w:val="投资所支付的现金"/>
                    <w:tag w:val="_GBC_8cda2dd7f93549599d61edaedac02dd1"/>
                    <w:id w:val="12212349"/>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260,000,000.00</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取得子公司及其他营业单位支付的现金净额</w:t>
                    </w:r>
                  </w:p>
                </w:tc>
                <w:sdt>
                  <w:sdtPr>
                    <w:rPr>
                      <w:rFonts w:asciiTheme="minorEastAsia" w:eastAsiaTheme="minorEastAsia" w:hAnsiTheme="minorEastAsia"/>
                      <w:sz w:val="18"/>
                      <w:szCs w:val="18"/>
                    </w:rPr>
                    <w:alias w:val="附注_取得子公司及其他营业单位支付的现金净额"/>
                    <w:tag w:val="_GBC_69d53c9f82ee4aac8e69e741bb52462a"/>
                    <w:id w:val="1221235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取得子公司及其他营业单位支付的现金净额"/>
                    <w:tag w:val="_GBC_02cff565d7234b029414fd2e7afe0aac"/>
                    <w:id w:val="12212351"/>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取得子公司及其他营业单位支付的现金净额"/>
                    <w:tag w:val="_GBC_72bbace46823488dbcf66ca235ab6a98"/>
                    <w:id w:val="12212352"/>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支付其他与投资活动有关的现金</w:t>
                    </w:r>
                  </w:p>
                </w:tc>
                <w:sdt>
                  <w:sdtPr>
                    <w:rPr>
                      <w:rFonts w:asciiTheme="minorEastAsia" w:eastAsiaTheme="minorEastAsia" w:hAnsiTheme="minorEastAsia"/>
                      <w:sz w:val="18"/>
                      <w:szCs w:val="18"/>
                    </w:rPr>
                    <w:alias w:val="附注_支付的其他与投资活动有关的现金"/>
                    <w:tag w:val="_GBC_2b687661432a43b9a71d8d464d459ed8"/>
                    <w:id w:val="1221235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投资活动有关的现金"/>
                    <w:tag w:val="_GBC_c7e93badb6584dcb96f2d80a35f8cc2c"/>
                    <w:id w:val="12212354"/>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投资活动有关的现金"/>
                    <w:tag w:val="_GBC_7d7f342d402a4c3ab012db2dff9a2b7c"/>
                    <w:id w:val="12212355"/>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投资活动现金流出小计</w:t>
                    </w:r>
                  </w:p>
                </w:tc>
                <w:sdt>
                  <w:sdtPr>
                    <w:rPr>
                      <w:rFonts w:asciiTheme="minorEastAsia" w:eastAsiaTheme="minorEastAsia" w:hAnsiTheme="minorEastAsia"/>
                      <w:sz w:val="18"/>
                      <w:szCs w:val="18"/>
                    </w:rPr>
                    <w:alias w:val="附注_投资活动现金流出小计"/>
                    <w:tag w:val="_GBC_67e47dca53f94e1db4945deeff9a6cad"/>
                    <w:id w:val="1221235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活动现金流出小计"/>
                    <w:tag w:val="_GBC_d961cb3602c6408193a6fdab0d13fb9d"/>
                    <w:id w:val="12212357"/>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420,078,152.19</w:t>
                        </w:r>
                      </w:p>
                    </w:tc>
                  </w:sdtContent>
                </w:sdt>
                <w:sdt>
                  <w:sdtPr>
                    <w:rPr>
                      <w:rFonts w:asciiTheme="minorEastAsia" w:eastAsiaTheme="minorEastAsia" w:hAnsiTheme="minorEastAsia"/>
                      <w:sz w:val="18"/>
                      <w:szCs w:val="18"/>
                    </w:rPr>
                    <w:alias w:val="投资活动现金流出小计"/>
                    <w:tag w:val="_GBC_3f8a04f16fdd4b6ebbfc3021150768b5"/>
                    <w:id w:val="12212358"/>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284,561,566.62</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投资活动产生的现金流量净额</w:t>
                    </w:r>
                  </w:p>
                </w:tc>
                <w:sdt>
                  <w:sdtPr>
                    <w:rPr>
                      <w:rFonts w:asciiTheme="minorEastAsia" w:eastAsiaTheme="minorEastAsia" w:hAnsiTheme="minorEastAsia"/>
                      <w:sz w:val="18"/>
                      <w:szCs w:val="18"/>
                    </w:rPr>
                    <w:alias w:val="附注_投资活动产生的现金流量净额"/>
                    <w:tag w:val="_GBC_68b793d04ab845ba919e5258fa6026d4"/>
                    <w:id w:val="1221235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投资活动产生的现金流量净额"/>
                    <w:tag w:val="_GBC_342e80563b7c45af87f9cc1df685ef53"/>
                    <w:id w:val="12212360"/>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-42,110,153.47</w:t>
                        </w:r>
                      </w:p>
                    </w:tc>
                  </w:sdtContent>
                </w:sdt>
                <w:sdt>
                  <w:sdtPr>
                    <w:rPr>
                      <w:rFonts w:asciiTheme="minorEastAsia" w:eastAsiaTheme="minorEastAsia" w:hAnsiTheme="minorEastAsia"/>
                      <w:sz w:val="18"/>
                      <w:szCs w:val="18"/>
                    </w:rPr>
                    <w:alias w:val="投资活动产生的现金流量净额"/>
                    <w:tag w:val="_GBC_3a4ff7c69dec48b1ba8a801d9aa88f31"/>
                    <w:id w:val="12212361"/>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-26,978,634.40</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三、筹资活动产生的现金流量：</w:t>
                    </w:r>
                  </w:p>
                </w:tc>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p>
                </w:tc>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p>
                </w:tc>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吸收投资收到的现金</w:t>
                    </w:r>
                  </w:p>
                </w:tc>
                <w:sdt>
                  <w:sdtPr>
                    <w:rPr>
                      <w:rFonts w:asciiTheme="minorEastAsia" w:eastAsiaTheme="minorEastAsia" w:hAnsiTheme="minorEastAsia"/>
                      <w:sz w:val="18"/>
                      <w:szCs w:val="18"/>
                    </w:rPr>
                    <w:alias w:val="附注_吸收投资所收到的现金"/>
                    <w:tag w:val="_GBC_ec4fef71b3c4435b9ddb9caeed9a38e9"/>
                    <w:id w:val="1221236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投资所收到的现金"/>
                    <w:tag w:val="_GBC_781ef2cdb564428eb3b987973dbf9a36"/>
                    <w:id w:val="12212363"/>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吸收投资所收到的现金"/>
                    <w:tag w:val="_GBC_27cf4774b9fc4121931027a0a5f87878"/>
                    <w:id w:val="12212364"/>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取得借款收到的现金</w:t>
                    </w:r>
                  </w:p>
                </w:tc>
                <w:sdt>
                  <w:sdtPr>
                    <w:rPr>
                      <w:rFonts w:asciiTheme="minorEastAsia" w:eastAsiaTheme="minorEastAsia" w:hAnsiTheme="minorEastAsia"/>
                      <w:sz w:val="18"/>
                      <w:szCs w:val="18"/>
                    </w:rPr>
                    <w:alias w:val="附注_借款所收到的现金"/>
                    <w:tag w:val="_GBC_bd52ed709694484899656af9245ec462"/>
                    <w:id w:val="1221236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借款所收到的现金"/>
                    <w:tag w:val="_GBC_e30ce9001e4846518cbba58ce1078aa3"/>
                    <w:id w:val="12212366"/>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借款所收到的现金"/>
                    <w:tag w:val="_GBC_2f0aedd1297641e69e21017f08cc182d"/>
                    <w:id w:val="12212367"/>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发行债券收到的现金</w:t>
                    </w:r>
                  </w:p>
                </w:tc>
                <w:sdt>
                  <w:sdtPr>
                    <w:rPr>
                      <w:rFonts w:asciiTheme="minorEastAsia" w:eastAsiaTheme="minorEastAsia" w:hAnsiTheme="minorEastAsia"/>
                      <w:sz w:val="18"/>
                      <w:szCs w:val="18"/>
                    </w:rPr>
                    <w:alias w:val="附注_发行债券收到的现金"/>
                    <w:tag w:val="_GBC_6ae5a37a0732404185de6aa0c0e8bdc8"/>
                    <w:id w:val="1221236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发行债券所收到的现金"/>
                    <w:tag w:val="_GBC_ab723ac358bc420c9cb6000e45295952"/>
                    <w:id w:val="12212369"/>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发行债券所收到的现金"/>
                    <w:tag w:val="_GBC_06ba69334f8c474193df79128d206cfd"/>
                    <w:id w:val="12212370"/>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收到其他与筹资活动有关的现金</w:t>
                    </w:r>
                  </w:p>
                </w:tc>
                <w:sdt>
                  <w:sdtPr>
                    <w:rPr>
                      <w:rFonts w:asciiTheme="minorEastAsia" w:eastAsiaTheme="minorEastAsia" w:hAnsiTheme="minorEastAsia"/>
                      <w:sz w:val="18"/>
                      <w:szCs w:val="18"/>
                    </w:rPr>
                    <w:alias w:val="附注_收到其他与筹资活动有关的现金"/>
                    <w:tag w:val="_GBC_12ed22e2aa9f4daf9474d3a2cf6abeab"/>
                    <w:id w:val="1221237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其他与筹资活动有关的现金"/>
                    <w:tag w:val="_GBC_ed39f8d29c054fc5b19de0086e6c6dfa"/>
                    <w:id w:val="12212372"/>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收到其他与筹资活动有关的现金"/>
                    <w:tag w:val="_GBC_27dc26a336944bcca81801dbfb14ae9f"/>
                    <w:id w:val="12212373"/>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筹资活动现金流入小计</w:t>
                    </w:r>
                  </w:p>
                </w:tc>
                <w:sdt>
                  <w:sdtPr>
                    <w:rPr>
                      <w:rFonts w:asciiTheme="minorEastAsia" w:eastAsiaTheme="minorEastAsia" w:hAnsiTheme="minorEastAsia"/>
                      <w:sz w:val="18"/>
                      <w:szCs w:val="18"/>
                    </w:rPr>
                    <w:alias w:val="附注_筹资活动现金流入小计"/>
                    <w:tag w:val="_GBC_bd2b3adb2a3548ac8b34a3f1983e5f80"/>
                    <w:id w:val="1221237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现金流入小计"/>
                    <w:tag w:val="_GBC_224ad2a302484a7085727857f08b4234"/>
                    <w:id w:val="12212375"/>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现金流入小计"/>
                    <w:tag w:val="_GBC_beb53aafa5ae4b20b77c5128a1941589"/>
                    <w:id w:val="12212376"/>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偿还债务支付的现金</w:t>
                    </w:r>
                  </w:p>
                </w:tc>
                <w:sdt>
                  <w:sdtPr>
                    <w:rPr>
                      <w:rFonts w:asciiTheme="minorEastAsia" w:eastAsiaTheme="minorEastAsia" w:hAnsiTheme="minorEastAsia"/>
                      <w:sz w:val="18"/>
                      <w:szCs w:val="18"/>
                    </w:rPr>
                    <w:alias w:val="附注_偿还债务所支付的现金"/>
                    <w:tag w:val="_GBC_12e8ea83d1f54bb8887b857e0ccc667d"/>
                    <w:id w:val="1221237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偿还债务所支付的现金"/>
                    <w:tag w:val="_GBC_4d6555ca518b428793daf6cc8a02d10d"/>
                    <w:id w:val="12212378"/>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偿还债务所支付的现金"/>
                    <w:tag w:val="_GBC_f1d0a15997c74c369dc5167fcbe6ec7e"/>
                    <w:id w:val="12212379"/>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sz w:val="18"/>
                        <w:szCs w:val="18"/>
                      </w:rPr>
                    </w:pPr>
                    <w:r w:rsidRPr="004F261C">
                      <w:rPr>
                        <w:rFonts w:asciiTheme="minorEastAsia" w:eastAsiaTheme="minorEastAsia" w:hAnsiTheme="minorEastAsia" w:hint="eastAsia"/>
                        <w:sz w:val="18"/>
                        <w:szCs w:val="18"/>
                      </w:rPr>
                      <w:t>分配股利、利润或偿付利息支付的现金</w:t>
                    </w:r>
                  </w:p>
                </w:tc>
                <w:sdt>
                  <w:sdtPr>
                    <w:rPr>
                      <w:rFonts w:asciiTheme="minorEastAsia" w:eastAsiaTheme="minorEastAsia" w:hAnsiTheme="minorEastAsia"/>
                      <w:sz w:val="18"/>
                      <w:szCs w:val="18"/>
                    </w:rPr>
                    <w:alias w:val="附注_分配股利利润或偿付利息所支付的现金"/>
                    <w:tag w:val="_GBC_d6d30a0f2c574b878c3de2c00825daaf"/>
                    <w:id w:val="1221238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分配股利利润或偿付利息所支付的现金"/>
                    <w:tag w:val="_GBC_415cd74977a049448843fb9463f01202"/>
                    <w:id w:val="12212381"/>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分配股利利润或偿付利息所支付的现金"/>
                    <w:tag w:val="_GBC_ef929b5a11704a5da391ae8ea15cb6e5"/>
                    <w:id w:val="12212382"/>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支付其他与筹资活动有关的现金</w:t>
                    </w:r>
                  </w:p>
                </w:tc>
                <w:sdt>
                  <w:sdtPr>
                    <w:rPr>
                      <w:rFonts w:asciiTheme="minorEastAsia" w:eastAsiaTheme="minorEastAsia" w:hAnsiTheme="minorEastAsia"/>
                      <w:sz w:val="18"/>
                      <w:szCs w:val="18"/>
                    </w:rPr>
                    <w:alias w:val="附注_支付的其他与筹资活动有关的现金"/>
                    <w:tag w:val="_GBC_cf7e1b85027a4848aab8501c4326a60b"/>
                    <w:id w:val="1221238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筹资活动有关的现金"/>
                    <w:tag w:val="_GBC_2866a9cc7e9a40ae87028a8357669f4f"/>
                    <w:id w:val="12212384"/>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支付的其他与筹资活动有关的现金"/>
                    <w:tag w:val="_GBC_f325c1e947774cd2afa355f87f77ff59"/>
                    <w:id w:val="12212385"/>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200" w:firstLine="36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筹资活动现金流出小计</w:t>
                    </w:r>
                  </w:p>
                </w:tc>
                <w:sdt>
                  <w:sdtPr>
                    <w:rPr>
                      <w:rFonts w:asciiTheme="minorEastAsia" w:eastAsiaTheme="minorEastAsia" w:hAnsiTheme="minorEastAsia"/>
                      <w:sz w:val="18"/>
                      <w:szCs w:val="18"/>
                    </w:rPr>
                    <w:alias w:val="附注_筹资活动现金流出小计"/>
                    <w:tag w:val="_GBC_8ebbceca6f5c471284fe385a20392fc7"/>
                    <w:id w:val="1221238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现金流出小计"/>
                    <w:tag w:val="_GBC_9abed6b968d84744a81ced50d5506020"/>
                    <w:id w:val="12212387"/>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现金流出小计"/>
                    <w:tag w:val="_GBC_1c55b28795654c1bafe909d1948585f6"/>
                    <w:id w:val="12212388"/>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300" w:firstLine="54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筹资活动产生的现金流量净额</w:t>
                    </w:r>
                  </w:p>
                </w:tc>
                <w:sdt>
                  <w:sdtPr>
                    <w:rPr>
                      <w:rFonts w:asciiTheme="minorEastAsia" w:eastAsiaTheme="minorEastAsia" w:hAnsiTheme="minorEastAsia"/>
                      <w:sz w:val="18"/>
                      <w:szCs w:val="18"/>
                    </w:rPr>
                    <w:alias w:val="附注_筹资活动产生的现金流量净额"/>
                    <w:tag w:val="_GBC_5ee7741747cf457f9218c53e0f59af20"/>
                    <w:id w:val="1221238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产生的现金流量净额"/>
                    <w:tag w:val="_GBC_1521f4463f2b418187ab92450a6c32d9"/>
                    <w:id w:val="12212390"/>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筹资活动产生的现金流量净额"/>
                    <w:tag w:val="_GBC_38c10b8960314a4497e2e3412cca1683"/>
                    <w:id w:val="12212391"/>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四、汇率变动对现金及现金等价物的影响</w:t>
                    </w:r>
                  </w:p>
                </w:tc>
                <w:sdt>
                  <w:sdtPr>
                    <w:rPr>
                      <w:rFonts w:asciiTheme="minorEastAsia" w:eastAsiaTheme="minorEastAsia" w:hAnsiTheme="minorEastAsia"/>
                      <w:sz w:val="18"/>
                      <w:szCs w:val="18"/>
                    </w:rPr>
                    <w:alias w:val="附注_汇率变动对现金的影响"/>
                    <w:tag w:val="_GBC_c74af2f5be684c238bc8da20723277a7"/>
                    <w:id w:val="1221239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汇率变动对现金的影响"/>
                    <w:tag w:val="_GBC_ab5665ed7462459f8f5e35ef6a08ec12"/>
                    <w:id w:val="12212393"/>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汇率变动对现金的影响"/>
                    <w:tag w:val="_GBC_c84fe057de4b431ab2cf9efb6292e4f4"/>
                    <w:id w:val="12212394"/>
                    <w:lock w:val="sdtLocked"/>
                    <w:showingPlcHdr/>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五、现金及现金等价物净增加额</w:t>
                    </w:r>
                  </w:p>
                </w:tc>
                <w:sdt>
                  <w:sdtPr>
                    <w:rPr>
                      <w:rFonts w:asciiTheme="minorEastAsia" w:eastAsiaTheme="minorEastAsia" w:hAnsiTheme="minorEastAsia"/>
                      <w:sz w:val="18"/>
                      <w:szCs w:val="18"/>
                    </w:rPr>
                    <w:alias w:val="附注_现金及现金等价物净增加额"/>
                    <w:tag w:val="_GBC_0f8c774e053b4a649c83a94d694e543e"/>
                    <w:id w:val="1221239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及现金等价物净增加额"/>
                    <w:tag w:val="_GBC_7b8c0e65757345e5b8383783750e18c3"/>
                    <w:id w:val="12212396"/>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-41,838,073.91</w:t>
                        </w:r>
                      </w:p>
                    </w:tc>
                  </w:sdtContent>
                </w:sdt>
                <w:sdt>
                  <w:sdtPr>
                    <w:rPr>
                      <w:rFonts w:asciiTheme="minorEastAsia" w:eastAsiaTheme="minorEastAsia" w:hAnsiTheme="minorEastAsia"/>
                      <w:sz w:val="18"/>
                      <w:szCs w:val="18"/>
                    </w:rPr>
                    <w:alias w:val="现金及现金等价物净增加额"/>
                    <w:tag w:val="_GBC_5fe6de5cc045470f9e2dcbc50168953e"/>
                    <w:id w:val="12212397"/>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-32,946,883.80</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4F261C">
                    <w:pPr>
                      <w:ind w:firstLineChars="100" w:firstLine="180"/>
                      <w:rPr>
                        <w:rFonts w:asciiTheme="minorEastAsia" w:eastAsiaTheme="minorEastAsia" w:hAnsiTheme="minorEastAsia"/>
                        <w:color w:val="000000"/>
                        <w:sz w:val="18"/>
                        <w:szCs w:val="18"/>
                      </w:rPr>
                    </w:pPr>
                    <w:r w:rsidRPr="004F261C">
                      <w:rPr>
                        <w:rFonts w:asciiTheme="minorEastAsia" w:eastAsiaTheme="minorEastAsia" w:hAnsiTheme="minorEastAsia" w:hint="eastAsia"/>
                        <w:sz w:val="18"/>
                        <w:szCs w:val="18"/>
                      </w:rPr>
                      <w:t>加：期初现金及现金等价物余额</w:t>
                    </w:r>
                  </w:p>
                </w:tc>
                <w:sdt>
                  <w:sdtPr>
                    <w:rPr>
                      <w:rFonts w:asciiTheme="minorEastAsia" w:eastAsiaTheme="minorEastAsia" w:hAnsiTheme="minorEastAsia"/>
                      <w:sz w:val="18"/>
                      <w:szCs w:val="18"/>
                    </w:rPr>
                    <w:alias w:val="附注_现金及现金等价物余额"/>
                    <w:tag w:val="_GBC_91dd87ea8c434fcda48e7d44f9fcc2eb"/>
                    <w:id w:val="1221239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及现金等价物余额"/>
                    <w:tag w:val="_GBC_2acd09c59fa94e0b841e81c465149b3e"/>
                    <w:id w:val="12212399"/>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108,379,998.92</w:t>
                        </w:r>
                      </w:p>
                    </w:tc>
                  </w:sdtContent>
                </w:sdt>
                <w:sdt>
                  <w:sdtPr>
                    <w:rPr>
                      <w:rFonts w:asciiTheme="minorEastAsia" w:eastAsiaTheme="minorEastAsia" w:hAnsiTheme="minorEastAsia"/>
                      <w:sz w:val="18"/>
                      <w:szCs w:val="18"/>
                    </w:rPr>
                    <w:alias w:val="现金及现金等价物余额"/>
                    <w:tag w:val="_GBC_397cffa5deb74443aea9901bea944ec5"/>
                    <w:id w:val="12212400"/>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152,351,230.51</w:t>
                        </w:r>
                      </w:p>
                    </w:tc>
                  </w:sdtContent>
                </w:sdt>
              </w:tr>
              <w:tr w:rsidR="00E457D9" w:rsidRPr="004F261C" w:rsidTr="004F261C">
                <w:tc>
                  <w:tcPr>
                    <w:tcW w:w="2724"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0000"/>
                        <w:sz w:val="18"/>
                        <w:szCs w:val="18"/>
                      </w:rPr>
                    </w:pPr>
                    <w:r w:rsidRPr="004F261C">
                      <w:rPr>
                        <w:rFonts w:asciiTheme="minorEastAsia" w:eastAsiaTheme="minorEastAsia" w:hAnsiTheme="minorEastAsia" w:hint="eastAsia"/>
                        <w:b/>
                        <w:bCs/>
                        <w:sz w:val="18"/>
                        <w:szCs w:val="18"/>
                      </w:rPr>
                      <w:t>六、期末现金及现金等价物余额</w:t>
                    </w:r>
                  </w:p>
                </w:tc>
                <w:sdt>
                  <w:sdtPr>
                    <w:rPr>
                      <w:rFonts w:asciiTheme="minorEastAsia" w:eastAsiaTheme="minorEastAsia" w:hAnsiTheme="minorEastAsia"/>
                      <w:sz w:val="18"/>
                      <w:szCs w:val="18"/>
                    </w:rPr>
                    <w:alias w:val="附注_现金及现金等价物余额"/>
                    <w:tag w:val="_GBC_9e4b1f43c06149de99435c7559d7b241"/>
                    <w:id w:val="1221240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rPr>
                            <w:rFonts w:asciiTheme="minorEastAsia" w:eastAsiaTheme="minorEastAsia" w:hAnsiTheme="minorEastAsia"/>
                            <w:color w:val="008000"/>
                            <w:sz w:val="18"/>
                            <w:szCs w:val="18"/>
                          </w:rPr>
                        </w:pPr>
                        <w:r w:rsidRPr="004F261C">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及现金等价物余额"/>
                    <w:tag w:val="_GBC_3d8ff972a3774ee68f3611f35787ed21"/>
                    <w:id w:val="12212402"/>
                    <w:lock w:val="sdtLocked"/>
                  </w:sdtPr>
                  <w:sdtContent>
                    <w:tc>
                      <w:tcPr>
                        <w:tcW w:w="940"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66,541,925.01</w:t>
                        </w:r>
                      </w:p>
                    </w:tc>
                  </w:sdtContent>
                </w:sdt>
                <w:sdt>
                  <w:sdtPr>
                    <w:rPr>
                      <w:rFonts w:asciiTheme="minorEastAsia" w:eastAsiaTheme="minorEastAsia" w:hAnsiTheme="minorEastAsia"/>
                      <w:sz w:val="18"/>
                      <w:szCs w:val="18"/>
                    </w:rPr>
                    <w:alias w:val="现金及现金等价物余额"/>
                    <w:tag w:val="_GBC_08dfa6ce94da4b2a9c230b0eeb2d356d"/>
                    <w:id w:val="12212403"/>
                    <w:lock w:val="sdtLocked"/>
                  </w:sdtPr>
                  <w:sdtContent>
                    <w:tc>
                      <w:tcPr>
                        <w:tcW w:w="945" w:type="pct"/>
                        <w:tcBorders>
                          <w:top w:val="outset" w:sz="6" w:space="0" w:color="auto"/>
                          <w:left w:val="outset" w:sz="6" w:space="0" w:color="auto"/>
                          <w:bottom w:val="outset" w:sz="6" w:space="0" w:color="auto"/>
                          <w:right w:val="outset" w:sz="6" w:space="0" w:color="auto"/>
                        </w:tcBorders>
                      </w:tcPr>
                      <w:p w:rsidR="00E457D9" w:rsidRPr="004F261C" w:rsidRDefault="00E457D9" w:rsidP="009D7C02">
                        <w:pPr>
                          <w:jc w:val="right"/>
                          <w:rPr>
                            <w:rFonts w:asciiTheme="minorEastAsia" w:eastAsiaTheme="minorEastAsia" w:hAnsiTheme="minorEastAsia"/>
                            <w:sz w:val="18"/>
                            <w:szCs w:val="18"/>
                          </w:rPr>
                        </w:pPr>
                        <w:r w:rsidRPr="004F261C">
                          <w:rPr>
                            <w:rFonts w:asciiTheme="minorEastAsia" w:eastAsiaTheme="minorEastAsia" w:hAnsiTheme="minorEastAsia"/>
                            <w:sz w:val="18"/>
                            <w:szCs w:val="18"/>
                          </w:rPr>
                          <w:t>119,404,346.71</w:t>
                        </w:r>
                      </w:p>
                    </w:tc>
                  </w:sdtContent>
                </w:sdt>
              </w:tr>
            </w:tbl>
            <w:p w:rsidR="00E457D9" w:rsidRDefault="00E457D9"/>
            <w:p w:rsidR="00AC33FB" w:rsidRDefault="00F8414F">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 w:storeItemID="{89EBAB94-44A0-46A2-B712-30D997D04A6D}"/>
                  <w:text/>
                </w:sdtPr>
                <w:sdtContent>
                  <w:r w:rsidR="00464F44">
                    <w:rPr>
                      <w:rFonts w:hint="eastAsia"/>
                      <w:szCs w:val="21"/>
                    </w:rPr>
                    <w:t xml:space="preserve">赵国柱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hint="eastAsia"/>
                      <w:szCs w:val="21"/>
                    </w:rPr>
                    <w:t>司晓红</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hint="eastAsia"/>
                      <w:szCs w:val="21"/>
                    </w:rPr>
                    <w:t>金宝山</w:t>
                  </w:r>
                </w:sdtContent>
              </w:sdt>
            </w:p>
          </w:sdtContent>
        </w:sdt>
        <w:p w:rsidR="00AC33FB" w:rsidRDefault="00694327">
          <w:pPr>
            <w:rPr>
              <w:b/>
              <w:bCs/>
              <w:color w:val="FF0000"/>
              <w:szCs w:val="21"/>
            </w:rPr>
          </w:pPr>
        </w:p>
      </w:sdtContent>
    </w:sdt>
    <w:p w:rsidR="00AC33FB" w:rsidRDefault="00AC33FB">
      <w:pPr>
        <w:rPr>
          <w:szCs w:val="21"/>
        </w:rPr>
      </w:pPr>
    </w:p>
    <w:p w:rsidR="00AC33FB" w:rsidRDefault="00AC33FB">
      <w:pPr>
        <w:rPr>
          <w:szCs w:val="21"/>
        </w:rPr>
        <w:sectPr w:rsidR="00AC33FB" w:rsidSect="004860B6">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p w:rsidR="00AC33FB" w:rsidRDefault="00F8414F">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AC33FB" w:rsidRDefault="00F8414F">
          <w:pPr>
            <w:tabs>
              <w:tab w:val="left" w:pos="10080"/>
            </w:tabs>
            <w:snapToGrid w:val="0"/>
            <w:spacing w:line="240" w:lineRule="atLeast"/>
            <w:ind w:rightChars="12" w:right="25"/>
            <w:jc w:val="center"/>
            <w:rPr>
              <w:szCs w:val="21"/>
            </w:rPr>
          </w:pPr>
          <w:r>
            <w:rPr>
              <w:szCs w:val="21"/>
            </w:rPr>
            <w:t>201</w:t>
          </w:r>
          <w:r>
            <w:rPr>
              <w:rFonts w:hint="eastAsia"/>
              <w:szCs w:val="21"/>
            </w:rPr>
            <w:t>7</w:t>
          </w:r>
          <w:r>
            <w:rPr>
              <w:szCs w:val="21"/>
            </w:rPr>
            <w:t>年</w:t>
          </w:r>
          <w:r>
            <w:rPr>
              <w:rFonts w:hint="eastAsia"/>
              <w:szCs w:val="21"/>
            </w:rPr>
            <w:t>1—6月</w:t>
          </w:r>
        </w:p>
        <w:p w:rsidR="00AC33FB" w:rsidRDefault="00F8414F">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1266"/>
            <w:gridCol w:w="611"/>
            <w:gridCol w:w="623"/>
            <w:gridCol w:w="626"/>
            <w:gridCol w:w="1266"/>
            <w:gridCol w:w="627"/>
            <w:gridCol w:w="635"/>
            <w:gridCol w:w="615"/>
            <w:gridCol w:w="1266"/>
            <w:gridCol w:w="627"/>
            <w:gridCol w:w="1266"/>
            <w:gridCol w:w="1191"/>
            <w:gridCol w:w="1416"/>
          </w:tblGrid>
          <w:tr w:rsidR="00E611C2" w:rsidRPr="004F261C" w:rsidTr="004F261C">
            <w:trPr>
              <w:cantSplit/>
            </w:trPr>
            <w:tc>
              <w:tcPr>
                <w:tcW w:w="817"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sz w:val="15"/>
                    <w:szCs w:val="15"/>
                  </w:rPr>
                  <w:t>项目</w:t>
                </w:r>
              </w:p>
            </w:tc>
            <w:tc>
              <w:tcPr>
                <w:tcW w:w="4183" w:type="pct"/>
                <w:gridSpan w:val="13"/>
                <w:vAlign w:val="center"/>
              </w:tcPr>
              <w:p w:rsidR="00E611C2" w:rsidRPr="004F261C" w:rsidRDefault="00E611C2" w:rsidP="009D7C02">
                <w:pPr>
                  <w:snapToGrid w:val="0"/>
                  <w:spacing w:line="240" w:lineRule="atLeast"/>
                  <w:ind w:rightChars="-759" w:right="-1594"/>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本期</w:t>
                </w:r>
              </w:p>
            </w:tc>
          </w:tr>
          <w:tr w:rsidR="00E611C2" w:rsidRPr="004F261C" w:rsidTr="004F261C">
            <w:trPr>
              <w:cantSplit/>
              <w:trHeight w:val="540"/>
            </w:trPr>
            <w:tc>
              <w:tcPr>
                <w:tcW w:w="817" w:type="pct"/>
                <w:vMerge/>
              </w:tcPr>
              <w:p w:rsidR="00E611C2" w:rsidRPr="004F261C" w:rsidRDefault="00E611C2" w:rsidP="009D7C02">
                <w:pPr>
                  <w:snapToGrid w:val="0"/>
                  <w:spacing w:line="240" w:lineRule="atLeast"/>
                  <w:ind w:rightChars="-759" w:right="-1594"/>
                  <w:rPr>
                    <w:rFonts w:asciiTheme="minorEastAsia" w:eastAsiaTheme="minorEastAsia" w:hAnsiTheme="minorEastAsia"/>
                    <w:sz w:val="15"/>
                    <w:szCs w:val="15"/>
                  </w:rPr>
                </w:pPr>
              </w:p>
            </w:tc>
            <w:tc>
              <w:tcPr>
                <w:tcW w:w="3400" w:type="pct"/>
                <w:gridSpan w:val="11"/>
                <w:vAlign w:val="center"/>
              </w:tcPr>
              <w:p w:rsidR="00E611C2" w:rsidRPr="004F261C" w:rsidRDefault="00E611C2" w:rsidP="009D7C02">
                <w:pPr>
                  <w:snapToGrid w:val="0"/>
                  <w:spacing w:line="240" w:lineRule="atLeast"/>
                  <w:ind w:rightChars="-759" w:right="-1594"/>
                  <w:jc w:val="center"/>
                  <w:rPr>
                    <w:rFonts w:asciiTheme="minorEastAsia" w:eastAsiaTheme="minorEastAsia" w:hAnsiTheme="minorEastAsia"/>
                    <w:sz w:val="15"/>
                    <w:szCs w:val="15"/>
                  </w:rPr>
                </w:pPr>
                <w:r w:rsidRPr="004F261C">
                  <w:rPr>
                    <w:rFonts w:asciiTheme="minorEastAsia" w:eastAsiaTheme="minorEastAsia" w:hAnsiTheme="minorEastAsia"/>
                    <w:sz w:val="15"/>
                    <w:szCs w:val="15"/>
                  </w:rPr>
                  <w:t>归属于母公司所有者权益</w:t>
                </w:r>
              </w:p>
            </w:tc>
            <w:tc>
              <w:tcPr>
                <w:tcW w:w="392" w:type="pct"/>
                <w:vMerge w:val="restart"/>
                <w:vAlign w:val="center"/>
              </w:tcPr>
              <w:p w:rsidR="00E611C2" w:rsidRPr="004F261C" w:rsidRDefault="00E611C2" w:rsidP="009D7C02">
                <w:pPr>
                  <w:jc w:val="center"/>
                  <w:rPr>
                    <w:rFonts w:asciiTheme="minorEastAsia" w:eastAsiaTheme="minorEastAsia" w:hAnsiTheme="minorEastAsia"/>
                    <w:sz w:val="15"/>
                    <w:szCs w:val="15"/>
                  </w:rPr>
                </w:pPr>
                <w:r w:rsidRPr="004F261C">
                  <w:rPr>
                    <w:rFonts w:asciiTheme="minorEastAsia" w:eastAsiaTheme="minorEastAsia" w:hAnsiTheme="minorEastAsia"/>
                    <w:sz w:val="15"/>
                    <w:szCs w:val="15"/>
                  </w:rPr>
                  <w:t>少数股东权益</w:t>
                </w:r>
              </w:p>
            </w:tc>
            <w:tc>
              <w:tcPr>
                <w:tcW w:w="390" w:type="pct"/>
                <w:vMerge w:val="restart"/>
                <w:vAlign w:val="center"/>
              </w:tcPr>
              <w:p w:rsidR="00E611C2" w:rsidRPr="004F261C" w:rsidRDefault="00E611C2" w:rsidP="009D7C02">
                <w:pPr>
                  <w:jc w:val="center"/>
                  <w:rPr>
                    <w:rFonts w:asciiTheme="minorEastAsia" w:eastAsiaTheme="minorEastAsia" w:hAnsiTheme="minorEastAsia"/>
                    <w:sz w:val="15"/>
                    <w:szCs w:val="15"/>
                  </w:rPr>
                </w:pPr>
                <w:r w:rsidRPr="004F261C">
                  <w:rPr>
                    <w:rFonts w:asciiTheme="minorEastAsia" w:eastAsiaTheme="minorEastAsia" w:hAnsiTheme="minorEastAsia"/>
                    <w:sz w:val="15"/>
                    <w:szCs w:val="15"/>
                  </w:rPr>
                  <w:t>所有者权益合计</w:t>
                </w:r>
              </w:p>
            </w:tc>
          </w:tr>
          <w:tr w:rsidR="00E611C2" w:rsidRPr="004F261C" w:rsidTr="004F261C">
            <w:trPr>
              <w:cantSplit/>
              <w:trHeight w:val="352"/>
            </w:trPr>
            <w:tc>
              <w:tcPr>
                <w:tcW w:w="817" w:type="pct"/>
                <w:vMerge/>
              </w:tcPr>
              <w:p w:rsidR="00E611C2" w:rsidRPr="004F261C" w:rsidRDefault="00E611C2" w:rsidP="009D7C02">
                <w:pPr>
                  <w:snapToGrid w:val="0"/>
                  <w:spacing w:line="240" w:lineRule="atLeast"/>
                  <w:ind w:rightChars="-759" w:right="-1594"/>
                  <w:rPr>
                    <w:rFonts w:asciiTheme="minorEastAsia" w:eastAsiaTheme="minorEastAsia" w:hAnsiTheme="minorEastAsia"/>
                    <w:sz w:val="15"/>
                    <w:szCs w:val="15"/>
                  </w:rPr>
                </w:pPr>
              </w:p>
            </w:tc>
            <w:tc>
              <w:tcPr>
                <w:tcW w:w="304"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股本</w:t>
                </w:r>
              </w:p>
            </w:tc>
            <w:tc>
              <w:tcPr>
                <w:tcW w:w="924" w:type="pct"/>
                <w:gridSpan w:val="3"/>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其他权益工具</w:t>
                </w:r>
              </w:p>
            </w:tc>
            <w:tc>
              <w:tcPr>
                <w:tcW w:w="310"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资本公积</w:t>
                </w:r>
              </w:p>
            </w:tc>
            <w:tc>
              <w:tcPr>
                <w:tcW w:w="310"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减：库存股</w:t>
                </w:r>
              </w:p>
            </w:tc>
            <w:tc>
              <w:tcPr>
                <w:tcW w:w="313"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其他综合收益</w:t>
                </w:r>
              </w:p>
            </w:tc>
            <w:tc>
              <w:tcPr>
                <w:tcW w:w="306"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专项储备</w:t>
                </w:r>
              </w:p>
            </w:tc>
            <w:tc>
              <w:tcPr>
                <w:tcW w:w="311"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盈余公积</w:t>
                </w:r>
              </w:p>
            </w:tc>
            <w:tc>
              <w:tcPr>
                <w:tcW w:w="310"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一般风险准备</w:t>
                </w:r>
              </w:p>
            </w:tc>
            <w:tc>
              <w:tcPr>
                <w:tcW w:w="312" w:type="pct"/>
                <w:vMerge w:val="restar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未分配利润</w:t>
                </w:r>
              </w:p>
            </w:tc>
            <w:tc>
              <w:tcPr>
                <w:tcW w:w="392" w:type="pct"/>
                <w:vMerge/>
                <w:vAlign w:val="center"/>
              </w:tcPr>
              <w:p w:rsidR="00E611C2" w:rsidRPr="004F261C" w:rsidRDefault="00E611C2" w:rsidP="009D7C02">
                <w:pPr>
                  <w:jc w:val="center"/>
                  <w:rPr>
                    <w:rFonts w:asciiTheme="minorEastAsia" w:eastAsiaTheme="minorEastAsia" w:hAnsiTheme="minorEastAsia"/>
                    <w:sz w:val="15"/>
                    <w:szCs w:val="15"/>
                  </w:rPr>
                </w:pPr>
              </w:p>
            </w:tc>
            <w:tc>
              <w:tcPr>
                <w:tcW w:w="390" w:type="pct"/>
                <w:vMerge/>
                <w:vAlign w:val="center"/>
              </w:tcPr>
              <w:p w:rsidR="00E611C2" w:rsidRPr="004F261C" w:rsidRDefault="00E611C2" w:rsidP="009D7C02">
                <w:pPr>
                  <w:jc w:val="center"/>
                  <w:rPr>
                    <w:rFonts w:asciiTheme="minorEastAsia" w:eastAsiaTheme="minorEastAsia" w:hAnsiTheme="minorEastAsia"/>
                    <w:sz w:val="15"/>
                    <w:szCs w:val="15"/>
                  </w:rPr>
                </w:pPr>
              </w:p>
            </w:tc>
          </w:tr>
          <w:tr w:rsidR="00E611C2" w:rsidRPr="004F261C" w:rsidTr="004F261C">
            <w:trPr>
              <w:cantSplit/>
              <w:trHeight w:val="345"/>
            </w:trPr>
            <w:tc>
              <w:tcPr>
                <w:tcW w:w="817" w:type="pct"/>
                <w:vMerge/>
              </w:tcPr>
              <w:p w:rsidR="00E611C2" w:rsidRPr="004F261C" w:rsidRDefault="00E611C2" w:rsidP="009D7C02">
                <w:pPr>
                  <w:snapToGrid w:val="0"/>
                  <w:spacing w:line="240" w:lineRule="atLeast"/>
                  <w:ind w:rightChars="-759" w:right="-1594"/>
                  <w:rPr>
                    <w:rFonts w:asciiTheme="minorEastAsia" w:eastAsiaTheme="minorEastAsia" w:hAnsiTheme="minorEastAsia"/>
                    <w:sz w:val="15"/>
                    <w:szCs w:val="15"/>
                  </w:rPr>
                </w:pPr>
              </w:p>
            </w:tc>
            <w:tc>
              <w:tcPr>
                <w:tcW w:w="304"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05" w:type="pc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优先股</w:t>
                </w:r>
              </w:p>
            </w:tc>
            <w:tc>
              <w:tcPr>
                <w:tcW w:w="309" w:type="pc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永续债</w:t>
                </w:r>
              </w:p>
            </w:tc>
            <w:tc>
              <w:tcPr>
                <w:tcW w:w="310" w:type="pct"/>
                <w:vAlign w:val="center"/>
              </w:tcPr>
              <w:p w:rsidR="00E611C2" w:rsidRPr="004F261C" w:rsidRDefault="00E611C2" w:rsidP="009D7C02">
                <w:pPr>
                  <w:snapToGrid w:val="0"/>
                  <w:spacing w:line="240" w:lineRule="atLeast"/>
                  <w:jc w:val="cente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其他</w:t>
                </w:r>
              </w:p>
            </w:tc>
            <w:tc>
              <w:tcPr>
                <w:tcW w:w="310"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10"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13"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06"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11"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10"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12" w:type="pct"/>
                <w:vMerge/>
              </w:tcPr>
              <w:p w:rsidR="00E611C2" w:rsidRPr="004F261C" w:rsidRDefault="00E611C2" w:rsidP="009D7C02">
                <w:pPr>
                  <w:snapToGrid w:val="0"/>
                  <w:spacing w:line="240" w:lineRule="atLeast"/>
                  <w:jc w:val="center"/>
                  <w:rPr>
                    <w:rFonts w:asciiTheme="minorEastAsia" w:eastAsiaTheme="minorEastAsia" w:hAnsiTheme="minorEastAsia"/>
                    <w:sz w:val="15"/>
                    <w:szCs w:val="15"/>
                  </w:rPr>
                </w:pPr>
              </w:p>
            </w:tc>
            <w:tc>
              <w:tcPr>
                <w:tcW w:w="392" w:type="pct"/>
                <w:vMerge/>
              </w:tcPr>
              <w:p w:rsidR="00E611C2" w:rsidRPr="004F261C" w:rsidRDefault="00E611C2" w:rsidP="009D7C02">
                <w:pPr>
                  <w:jc w:val="center"/>
                  <w:rPr>
                    <w:rFonts w:asciiTheme="minorEastAsia" w:eastAsiaTheme="minorEastAsia" w:hAnsiTheme="minorEastAsia"/>
                    <w:sz w:val="15"/>
                    <w:szCs w:val="15"/>
                  </w:rPr>
                </w:pPr>
              </w:p>
            </w:tc>
            <w:tc>
              <w:tcPr>
                <w:tcW w:w="390" w:type="pct"/>
                <w:vMerge/>
                <w:tcBorders>
                  <w:bottom w:val="nil"/>
                </w:tcBorders>
              </w:tcPr>
              <w:p w:rsidR="00E611C2" w:rsidRPr="004F261C" w:rsidRDefault="00E611C2" w:rsidP="009D7C02">
                <w:pPr>
                  <w:jc w:val="center"/>
                  <w:rPr>
                    <w:rFonts w:asciiTheme="minorEastAsia" w:eastAsiaTheme="minorEastAsia" w:hAnsiTheme="minorEastAsia"/>
                    <w:sz w:val="15"/>
                    <w:szCs w:val="15"/>
                  </w:rPr>
                </w:pPr>
              </w:p>
            </w:tc>
          </w:tr>
          <w:tr w:rsidR="00E611C2" w:rsidRPr="004F261C" w:rsidTr="004F261C">
            <w:tc>
              <w:tcPr>
                <w:tcW w:w="817" w:type="pct"/>
              </w:tcPr>
              <w:p w:rsidR="00E611C2" w:rsidRPr="004F261C" w:rsidRDefault="00E611C2"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一、上年</w:t>
                </w:r>
                <w:r w:rsidRPr="004F261C">
                  <w:rPr>
                    <w:rFonts w:asciiTheme="minorEastAsia" w:eastAsiaTheme="minorEastAsia" w:hAnsiTheme="minorEastAsia" w:hint="eastAsia"/>
                    <w:sz w:val="15"/>
                    <w:szCs w:val="15"/>
                  </w:rPr>
                  <w:t>期</w:t>
                </w:r>
                <w:r w:rsidRPr="004F261C">
                  <w:rPr>
                    <w:rFonts w:asciiTheme="minorEastAsia" w:eastAsiaTheme="minorEastAsia" w:hAnsiTheme="minorEastAsia"/>
                    <w:sz w:val="15"/>
                    <w:szCs w:val="15"/>
                  </w:rPr>
                  <w:t>末余额</w:t>
                </w:r>
              </w:p>
            </w:tc>
            <w:sdt>
              <w:sdtPr>
                <w:rPr>
                  <w:rFonts w:asciiTheme="minorEastAsia" w:eastAsiaTheme="minorEastAsia" w:hAnsiTheme="minorEastAsia"/>
                  <w:sz w:val="15"/>
                  <w:szCs w:val="15"/>
                </w:rPr>
                <w:alias w:val="股本"/>
                <w:tag w:val="_GBC_0c6d10b4149444af9e03828789314f4e"/>
                <w:id w:val="12255191"/>
              </w:sdtPr>
              <w:sdtContent>
                <w:tc>
                  <w:tcPr>
                    <w:tcW w:w="304"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982fe865592d4b15a92d62983df136c4"/>
                <w:id w:val="12255192"/>
              </w:sdtPr>
              <w:sdtContent>
                <w:tc>
                  <w:tcPr>
                    <w:tcW w:w="305"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40a1ed824c2a42aaac28b02d5e456282"/>
                <w:id w:val="12255193"/>
              </w:sdtPr>
              <w:sdtContent>
                <w:tc>
                  <w:tcPr>
                    <w:tcW w:w="309"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499b812412af495f87aadae11b78a86f"/>
                <w:id w:val="12255194"/>
                <w:showingPlcHdr/>
              </w:sdtPr>
              <w:sdtContent>
                <w:tc>
                  <w:tcPr>
                    <w:tcW w:w="310" w:type="pct"/>
                  </w:tcPr>
                  <w:p w:rsidR="00E611C2" w:rsidRPr="004F261C" w:rsidRDefault="004F261C"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资本公积"/>
                <w:tag w:val="_GBC_17765a3568404a1da120e3efb1f6f4e4"/>
                <w:id w:val="12255195"/>
              </w:sdtPr>
              <w:sdtContent>
                <w:tc>
                  <w:tcPr>
                    <w:tcW w:w="31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ff0b556e074b4279952ce608e45e952c"/>
                <w:id w:val="12255196"/>
              </w:sdtPr>
              <w:sdtContent>
                <w:tc>
                  <w:tcPr>
                    <w:tcW w:w="310"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f9aebbd1b1c84315a34c6118344ff78a"/>
                <w:id w:val="12255197"/>
              </w:sdtPr>
              <w:sdtContent>
                <w:tc>
                  <w:tcPr>
                    <w:tcW w:w="313"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9eb39a3a39374605966081e833de3d62"/>
                <w:id w:val="12255198"/>
              </w:sdtPr>
              <w:sdtContent>
                <w:tc>
                  <w:tcPr>
                    <w:tcW w:w="306"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4d0e171ece294c249574e2dd9dd024ac"/>
                <w:id w:val="12255199"/>
              </w:sdtPr>
              <w:sdtContent>
                <w:tc>
                  <w:tcPr>
                    <w:tcW w:w="311"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106,033,378.59</w:t>
                    </w:r>
                  </w:p>
                </w:tc>
              </w:sdtContent>
            </w:sdt>
            <w:sdt>
              <w:sdtPr>
                <w:rPr>
                  <w:rFonts w:asciiTheme="minorEastAsia" w:eastAsiaTheme="minorEastAsia" w:hAnsiTheme="minorEastAsia"/>
                  <w:sz w:val="15"/>
                  <w:szCs w:val="15"/>
                </w:rPr>
                <w:alias w:val="一般风险准备"/>
                <w:tag w:val="_GBC_05519bf562014f01af8c45c90f8931fd"/>
                <w:id w:val="12255200"/>
              </w:sdtPr>
              <w:sdtContent>
                <w:tc>
                  <w:tcPr>
                    <w:tcW w:w="310"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未分配利润"/>
                <w:tag w:val="_GBC_e15cc3ba9f6240299aa2a5b528ed8bb5"/>
                <w:id w:val="12255201"/>
              </w:sdtPr>
              <w:sdtContent>
                <w:tc>
                  <w:tcPr>
                    <w:tcW w:w="312"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207,253,912.14</w:t>
                    </w:r>
                  </w:p>
                </w:tc>
              </w:sdtContent>
            </w:sdt>
            <w:sdt>
              <w:sdtPr>
                <w:rPr>
                  <w:rFonts w:asciiTheme="minorEastAsia" w:eastAsiaTheme="minorEastAsia" w:hAnsiTheme="minorEastAsia"/>
                  <w:sz w:val="15"/>
                  <w:szCs w:val="15"/>
                </w:rPr>
                <w:alias w:val="少数股东权益"/>
                <w:tag w:val="_GBC_c7fd558fdc874fe096ada525906f5f26"/>
                <w:id w:val="12255202"/>
              </w:sdtPr>
              <w:sdtContent>
                <w:tc>
                  <w:tcPr>
                    <w:tcW w:w="392"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6,791,110.84</w:t>
                    </w:r>
                  </w:p>
                </w:tc>
              </w:sdtContent>
            </w:sdt>
            <w:sdt>
              <w:sdtPr>
                <w:rPr>
                  <w:rFonts w:asciiTheme="minorEastAsia" w:eastAsiaTheme="minorEastAsia" w:hAnsiTheme="minorEastAsia"/>
                  <w:sz w:val="15"/>
                  <w:szCs w:val="15"/>
                </w:rPr>
                <w:alias w:val="股东权益合计"/>
                <w:tag w:val="_GBC_442dec9268e8466ea499b32b3eb59da1"/>
                <w:id w:val="12255203"/>
              </w:sdtPr>
              <w:sdtContent>
                <w:tc>
                  <w:tcPr>
                    <w:tcW w:w="39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1,107,133,325.93</w:t>
                    </w:r>
                  </w:p>
                </w:tc>
              </w:sdtContent>
            </w:sdt>
          </w:tr>
          <w:tr w:rsidR="00E611C2" w:rsidRPr="004F261C" w:rsidTr="004F261C">
            <w:tc>
              <w:tcPr>
                <w:tcW w:w="817" w:type="pct"/>
              </w:tcPr>
              <w:p w:rsidR="00E611C2" w:rsidRPr="004F261C" w:rsidRDefault="00E611C2"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加：</w:t>
                </w:r>
                <w:r w:rsidRPr="004F261C">
                  <w:rPr>
                    <w:rFonts w:asciiTheme="minorEastAsia" w:eastAsiaTheme="minorEastAsia" w:hAnsiTheme="minorEastAsia"/>
                    <w:sz w:val="15"/>
                    <w:szCs w:val="15"/>
                  </w:rPr>
                  <w:t>会计政策变更</w:t>
                </w:r>
              </w:p>
            </w:tc>
            <w:sdt>
              <w:sdtPr>
                <w:rPr>
                  <w:rFonts w:asciiTheme="minorEastAsia" w:eastAsiaTheme="minorEastAsia" w:hAnsiTheme="minorEastAsia"/>
                  <w:sz w:val="15"/>
                  <w:szCs w:val="15"/>
                </w:rPr>
                <w:alias w:val="会计政策变更导致实收资本（或股本）净额变动金额"/>
                <w:tag w:val="_GBC_c09674179ce04567bbdc74d40619e0a6"/>
                <w:id w:val="12255204"/>
                <w:showingPlcHdr/>
              </w:sdtPr>
              <w:sdtContent>
                <w:tc>
                  <w:tcPr>
                    <w:tcW w:w="304"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优先股变动金额"/>
                <w:tag w:val="_GBC_cbe46d14e1764d73a07ad0d43e35ae86"/>
                <w:id w:val="12255205"/>
                <w:showingPlcHdr/>
              </w:sdtPr>
              <w:sdtContent>
                <w:tc>
                  <w:tcPr>
                    <w:tcW w:w="305"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永续债变动金额"/>
                <w:tag w:val="_GBC_2c116f784c51417688bbb09382ebd9fa"/>
                <w:id w:val="12255206"/>
                <w:showingPlcHdr/>
              </w:sdtPr>
              <w:sdtContent>
                <w:tc>
                  <w:tcPr>
                    <w:tcW w:w="309"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其他权益工具中的其他变动金额"/>
                <w:tag w:val="_GBC_4cec86d3c0f84e15bf8f5c6c5fe1d770"/>
                <w:id w:val="12255207"/>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资本公积变动金额"/>
                <w:tag w:val="_GBC_988ab3c6702a4b17988040b16b6d8ccf"/>
                <w:id w:val="12255208"/>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库存股变动金额"/>
                <w:tag w:val="_GBC_aa4d170130d44daa855018a7b0a59dbd"/>
                <w:id w:val="12255209"/>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其他综合收益变动金额"/>
                <w:tag w:val="_GBC_5f1ed07c8dad4b9e8bc742dd13cf5145"/>
                <w:id w:val="12255210"/>
                <w:showingPlcHdr/>
              </w:sdtPr>
              <w:sdtContent>
                <w:tc>
                  <w:tcPr>
                    <w:tcW w:w="313"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专项储备变动金额"/>
                <w:tag w:val="_GBC_0ad9b945c8e44bc2a67ae3b0043604bc"/>
                <w:id w:val="12255211"/>
                <w:showingPlcHdr/>
              </w:sdtPr>
              <w:sdtContent>
                <w:tc>
                  <w:tcPr>
                    <w:tcW w:w="306"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盈余公积变动金额"/>
                <w:tag w:val="_GBC_23f1c404f27043c88e9b093b2272621d"/>
                <w:id w:val="12255212"/>
                <w:showingPlcHdr/>
              </w:sdtPr>
              <w:sdtContent>
                <w:tc>
                  <w:tcPr>
                    <w:tcW w:w="311"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一般风险准备变动金额"/>
                <w:tag w:val="_GBC_cb1b5c178a3d49048bcf651f765e6984"/>
                <w:id w:val="12255213"/>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未分配利润变动金额"/>
                <w:tag w:val="_GBC_03fbcf224f96453a9ed5c217dd4bfd27"/>
                <w:id w:val="12255214"/>
                <w:showingPlcHdr/>
              </w:sdtPr>
              <w:sdtContent>
                <w:tc>
                  <w:tcPr>
                    <w:tcW w:w="312"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少数股东权益变动金额"/>
                <w:tag w:val="_GBC_fd067631d404438ea02d264dd48e70d2"/>
                <w:id w:val="12255215"/>
                <w:showingPlcHdr/>
              </w:sdtPr>
              <w:sdtContent>
                <w:tc>
                  <w:tcPr>
                    <w:tcW w:w="392"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股东权益合计变动金额"/>
                <w:tag w:val="_GBC_c2d525eff22840f09e6b321deb2de9dc"/>
                <w:id w:val="12255216"/>
                <w:showingPlcHdr/>
              </w:sdtPr>
              <w:sdtContent>
                <w:tc>
                  <w:tcPr>
                    <w:tcW w:w="39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tr>
          <w:tr w:rsidR="00E611C2" w:rsidRPr="004F261C" w:rsidTr="004F261C">
            <w:tc>
              <w:tcPr>
                <w:tcW w:w="817" w:type="pct"/>
              </w:tcPr>
              <w:p w:rsidR="00E611C2" w:rsidRPr="004F261C" w:rsidRDefault="00E611C2" w:rsidP="004F261C">
                <w:pPr>
                  <w:ind w:firstLineChars="200" w:firstLine="300"/>
                  <w:rPr>
                    <w:rFonts w:asciiTheme="minorEastAsia" w:eastAsiaTheme="minorEastAsia" w:hAnsiTheme="minorEastAsia"/>
                    <w:sz w:val="15"/>
                    <w:szCs w:val="15"/>
                  </w:rPr>
                </w:pPr>
                <w:r w:rsidRPr="004F261C">
                  <w:rPr>
                    <w:rFonts w:asciiTheme="minorEastAsia" w:eastAsiaTheme="minorEastAsia" w:hAnsiTheme="minorEastAsia"/>
                    <w:sz w:val="15"/>
                    <w:szCs w:val="15"/>
                  </w:rPr>
                  <w:t>前期差错更正</w:t>
                </w:r>
              </w:p>
            </w:tc>
            <w:sdt>
              <w:sdtPr>
                <w:rPr>
                  <w:rFonts w:asciiTheme="minorEastAsia" w:eastAsiaTheme="minorEastAsia" w:hAnsiTheme="minorEastAsia"/>
                  <w:sz w:val="15"/>
                  <w:szCs w:val="15"/>
                </w:rPr>
                <w:alias w:val="前期差错更正导致实收资本（或股本）净额变动金额"/>
                <w:tag w:val="_GBC_93f36e0a882744b5861bc7a1dccabaeb"/>
                <w:id w:val="12255217"/>
                <w:showingPlcHdr/>
              </w:sdtPr>
              <w:sdtContent>
                <w:tc>
                  <w:tcPr>
                    <w:tcW w:w="304"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优先股变动金额"/>
                <w:tag w:val="_GBC_d6f6def1ae7545468eafa8186027ee5e"/>
                <w:id w:val="12255218"/>
                <w:showingPlcHdr/>
              </w:sdtPr>
              <w:sdtContent>
                <w:tc>
                  <w:tcPr>
                    <w:tcW w:w="305"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永续债变动金额"/>
                <w:tag w:val="_GBC_df62292574364a8198663e1267a2ed79"/>
                <w:id w:val="12255219"/>
                <w:showingPlcHdr/>
              </w:sdtPr>
              <w:sdtContent>
                <w:tc>
                  <w:tcPr>
                    <w:tcW w:w="309"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其他权益工具中的其他变动金额"/>
                <w:tag w:val="_GBC_663b4fe31ce74275a778cc6df70c3639"/>
                <w:id w:val="12255220"/>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资本公积变动金额"/>
                <w:tag w:val="_GBC_94c671c7686347a88eb000d09e3d3ddd"/>
                <w:id w:val="12255221"/>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库存股变动金额"/>
                <w:tag w:val="_GBC_64664cca9dc9486e90495fbeff172f3b"/>
                <w:id w:val="12255222"/>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其他综合收益变动金额"/>
                <w:tag w:val="_GBC_7e3a01e150c04a54a0ad3810ffe58fdd"/>
                <w:id w:val="12255223"/>
                <w:showingPlcHdr/>
              </w:sdtPr>
              <w:sdtContent>
                <w:tc>
                  <w:tcPr>
                    <w:tcW w:w="313"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专项储备变动金额"/>
                <w:tag w:val="_GBC_011ec8b3b27f4052b19d72752b723315"/>
                <w:id w:val="12255224"/>
                <w:showingPlcHdr/>
              </w:sdtPr>
              <w:sdtContent>
                <w:tc>
                  <w:tcPr>
                    <w:tcW w:w="306"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盈余公积变动金额"/>
                <w:tag w:val="_GBC_b17e1011b6424dda884e9d25914b0cd9"/>
                <w:id w:val="12255225"/>
                <w:showingPlcHdr/>
              </w:sdtPr>
              <w:sdtContent>
                <w:tc>
                  <w:tcPr>
                    <w:tcW w:w="311"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一般风险准备变动金额"/>
                <w:tag w:val="_GBC_344ef63e1eb04723864624f5ac9eb2ac"/>
                <w:id w:val="12255226"/>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未分配利润变动金额"/>
                <w:tag w:val="_GBC_04871b5d738b4d7f961c55cedd1cb620"/>
                <w:id w:val="12255227"/>
                <w:showingPlcHdr/>
              </w:sdtPr>
              <w:sdtContent>
                <w:tc>
                  <w:tcPr>
                    <w:tcW w:w="312"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少数股东权益变动金额"/>
                <w:tag w:val="_GBC_07d019d58b7b4fd8a02aa80d34be2a19"/>
                <w:id w:val="12255228"/>
                <w:showingPlcHdr/>
              </w:sdtPr>
              <w:sdtContent>
                <w:tc>
                  <w:tcPr>
                    <w:tcW w:w="392"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股东权益合计变动金额"/>
                <w:tag w:val="_GBC_bae414834150489281217f029021ce34"/>
                <w:id w:val="12255229"/>
                <w:showingPlcHdr/>
              </w:sdtPr>
              <w:sdtContent>
                <w:tc>
                  <w:tcPr>
                    <w:tcW w:w="39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tr>
          <w:tr w:rsidR="00E611C2" w:rsidRPr="004F261C" w:rsidTr="004F261C">
            <w:tc>
              <w:tcPr>
                <w:tcW w:w="817" w:type="pct"/>
              </w:tcPr>
              <w:p w:rsidR="00E611C2" w:rsidRPr="004F261C" w:rsidRDefault="00E611C2" w:rsidP="004F261C">
                <w:pPr>
                  <w:ind w:firstLineChars="200" w:firstLine="300"/>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同一控制下企业合并</w:t>
                </w:r>
              </w:p>
            </w:tc>
            <w:sdt>
              <w:sdtPr>
                <w:rPr>
                  <w:rFonts w:asciiTheme="minorEastAsia" w:eastAsiaTheme="minorEastAsia" w:hAnsiTheme="minorEastAsia"/>
                  <w:sz w:val="15"/>
                  <w:szCs w:val="15"/>
                </w:rPr>
                <w:alias w:val="同一控制下企业合并导致股本变动金额"/>
                <w:tag w:val="_GBC_488e53613b3f4fe7bcd2de60f55c0755"/>
                <w:id w:val="12255230"/>
                <w:showingPlcHdr/>
              </w:sdtPr>
              <w:sdtContent>
                <w:tc>
                  <w:tcPr>
                    <w:tcW w:w="304"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优先股变动金额"/>
                <w:tag w:val="_GBC_3957ac04959e43b6b1b940c2171c0cfd"/>
                <w:id w:val="12255231"/>
                <w:showingPlcHdr/>
              </w:sdtPr>
              <w:sdtContent>
                <w:tc>
                  <w:tcPr>
                    <w:tcW w:w="305"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永续债变动金额"/>
                <w:tag w:val="_GBC_c37c1705ca3944f587225a7ca47801f9"/>
                <w:id w:val="12255232"/>
                <w:showingPlcHdr/>
              </w:sdtPr>
              <w:sdtContent>
                <w:tc>
                  <w:tcPr>
                    <w:tcW w:w="309"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其他权益工具中的其他变动金额"/>
                <w:tag w:val="_GBC_e728318ba28446a3bbaa5bda514d6aa4"/>
                <w:id w:val="12255233"/>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资本公积变动金额"/>
                <w:tag w:val="_GBC_c46915fb73bf44ae92f06f05739812e3"/>
                <w:id w:val="12255234"/>
                <w:showingPlcHdr/>
              </w:sdtPr>
              <w:sdtContent>
                <w:tc>
                  <w:tcPr>
                    <w:tcW w:w="31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库存股变动金额"/>
                <w:tag w:val="_GBC_2306bf2e1b914e188fe32c84db49c978"/>
                <w:id w:val="12255235"/>
                <w:showingPlcHdr/>
              </w:sdtPr>
              <w:sdtContent>
                <w:tc>
                  <w:tcPr>
                    <w:tcW w:w="31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其他综合收益变动金额"/>
                <w:tag w:val="_GBC_b0adbe4224be48aaa832539d7c37eb69"/>
                <w:id w:val="12255236"/>
                <w:showingPlcHdr/>
              </w:sdtPr>
              <w:sdtContent>
                <w:tc>
                  <w:tcPr>
                    <w:tcW w:w="313"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专项储备变动金额"/>
                <w:tag w:val="_GBC_53123ae2175e47f499281dd24111466f"/>
                <w:id w:val="12255237"/>
                <w:showingPlcHdr/>
              </w:sdtPr>
              <w:sdtContent>
                <w:tc>
                  <w:tcPr>
                    <w:tcW w:w="306"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盈余公积变动金额"/>
                <w:tag w:val="_GBC_2fff66357a4c4cd69263dd5b3dfb3564"/>
                <w:id w:val="12255238"/>
                <w:showingPlcHdr/>
              </w:sdtPr>
              <w:sdtContent>
                <w:tc>
                  <w:tcPr>
                    <w:tcW w:w="311"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一般风险准备变动金额"/>
                <w:tag w:val="_GBC_3a9cd2dffb85450dbb12bb815d0377e6"/>
                <w:id w:val="12255239"/>
                <w:showingPlcHdr/>
              </w:sdtPr>
              <w:sdtContent>
                <w:tc>
                  <w:tcPr>
                    <w:tcW w:w="31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未分配利润变动金额"/>
                <w:tag w:val="_GBC_006ffa52dca54ac68ac2fa105901a3c3"/>
                <w:id w:val="12255240"/>
                <w:showingPlcHdr/>
              </w:sdtPr>
              <w:sdtContent>
                <w:tc>
                  <w:tcPr>
                    <w:tcW w:w="312"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少数股东权益变动金额"/>
                <w:tag w:val="_GBC_23404c0c316d45728f16761a4006919c"/>
                <w:id w:val="12255241"/>
                <w:showingPlcHdr/>
              </w:sdtPr>
              <w:sdtContent>
                <w:tc>
                  <w:tcPr>
                    <w:tcW w:w="392"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同一控制下企业合并导致股东权益合计变动金额"/>
                <w:tag w:val="_GBC_e1a691549cf14d17b12c7b7ee9923e1b"/>
                <w:id w:val="12255242"/>
                <w:showingPlcHdr/>
              </w:sdtPr>
              <w:sdtContent>
                <w:tc>
                  <w:tcPr>
                    <w:tcW w:w="39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hint="eastAsia"/>
                        <w:color w:val="333399"/>
                        <w:sz w:val="15"/>
                        <w:szCs w:val="15"/>
                      </w:rPr>
                      <w:t xml:space="preserve">　</w:t>
                    </w:r>
                  </w:p>
                </w:tc>
              </w:sdtContent>
            </w:sdt>
          </w:tr>
          <w:tr w:rsidR="00E611C2" w:rsidRPr="004F261C" w:rsidTr="004F261C">
            <w:tc>
              <w:tcPr>
                <w:tcW w:w="817" w:type="pct"/>
              </w:tcPr>
              <w:p w:rsidR="00E611C2" w:rsidRPr="004F261C" w:rsidRDefault="00E611C2" w:rsidP="004F261C">
                <w:pPr>
                  <w:ind w:firstLineChars="200" w:firstLine="300"/>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其他</w:t>
                </w:r>
              </w:p>
            </w:tc>
            <w:sdt>
              <w:sdtPr>
                <w:rPr>
                  <w:rFonts w:asciiTheme="minorEastAsia" w:eastAsiaTheme="minorEastAsia" w:hAnsiTheme="minorEastAsia"/>
                  <w:sz w:val="15"/>
                  <w:szCs w:val="15"/>
                </w:rPr>
                <w:alias w:val="实收资本变动金额（其他追溯调整）"/>
                <w:tag w:val="_GBC_3ce4c537c6c14d6ebac9f0acfa456c11"/>
                <w:id w:val="12255243"/>
                <w:showingPlcHdr/>
              </w:sdtPr>
              <w:sdtContent>
                <w:tc>
                  <w:tcPr>
                    <w:tcW w:w="304"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优先股变动金额（其他追溯调整）"/>
                <w:tag w:val="_GBC_9bd80f65003546c9a5f5c12a572f4a0d"/>
                <w:id w:val="12255244"/>
                <w:showingPlcHdr/>
              </w:sdtPr>
              <w:sdtContent>
                <w:tc>
                  <w:tcPr>
                    <w:tcW w:w="305"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永续债变动金额（其他追溯调整）"/>
                <w:tag w:val="_GBC_9773a6ccfe1b40eab076304fc747a3d8"/>
                <w:id w:val="12255245"/>
                <w:showingPlcHdr/>
              </w:sdtPr>
              <w:sdtContent>
                <w:tc>
                  <w:tcPr>
                    <w:tcW w:w="309"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中的其他变动金额（其他追溯调整）"/>
                <w:tag w:val="_GBC_969e4910380b4f1b8449243cd0c457e7"/>
                <w:id w:val="12255246"/>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变动金额（其他追溯调整）"/>
                <w:tag w:val="_GBC_f83a56fb63a440168a0343274dc2b990"/>
                <w:id w:val="12255247"/>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库存股变动金额（其他追溯调整）"/>
                <w:tag w:val="_GBC_a18df4f42f77442484184a8acb296947"/>
                <w:id w:val="12255248"/>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综合收益变动金额（其他追溯调整）"/>
                <w:tag w:val="_GBC_dc58b36912e0425e966d0bd5b1905959"/>
                <w:id w:val="12255249"/>
                <w:showingPlcHdr/>
              </w:sdtPr>
              <w:sdtContent>
                <w:tc>
                  <w:tcPr>
                    <w:tcW w:w="313"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变动金额（其他追溯调整）"/>
                <w:tag w:val="_GBC_5ff74747889243619bf99c2d2a1f956f"/>
                <w:id w:val="12255250"/>
                <w:showingPlcHdr/>
              </w:sdtPr>
              <w:sdtContent>
                <w:tc>
                  <w:tcPr>
                    <w:tcW w:w="306"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变动金额（其他追溯调整）"/>
                <w:tag w:val="_GBC_e856558096674dfba47ef191f34bc5c3"/>
                <w:id w:val="12255251"/>
                <w:showingPlcHdr/>
              </w:sdtPr>
              <w:sdtContent>
                <w:tc>
                  <w:tcPr>
                    <w:tcW w:w="311"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一般风险准备变动金额（其他追溯调整）"/>
                <w:tag w:val="_GBC_a7b815ca86384f68b72722d9393a269c"/>
                <w:id w:val="12255252"/>
                <w:showingPlcHdr/>
              </w:sdtPr>
              <w:sdtContent>
                <w:tc>
                  <w:tcPr>
                    <w:tcW w:w="31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未分配利润变动金额（其他追溯调整）"/>
                <w:tag w:val="_GBC_b183e3d49d3746dfad9419a752120b5d"/>
                <w:id w:val="12255253"/>
                <w:showingPlcHdr/>
              </w:sdtPr>
              <w:sdtContent>
                <w:tc>
                  <w:tcPr>
                    <w:tcW w:w="312"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少数股东权益变动金额（其他追溯调整）"/>
                <w:tag w:val="_GBC_48aa47eb23c0469d82eb2b7904a0ba2a"/>
                <w:id w:val="12255254"/>
                <w:showingPlcHdr/>
              </w:sdtPr>
              <w:sdtContent>
                <w:tc>
                  <w:tcPr>
                    <w:tcW w:w="392"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权益变动金额（其他追溯调整）"/>
                <w:tag w:val="_GBC_a716f6f27f394f64aabe1cffb90f3ef4"/>
                <w:id w:val="12255255"/>
                <w:showingPlcHdr/>
              </w:sdtPr>
              <w:sdtContent>
                <w:tc>
                  <w:tcPr>
                    <w:tcW w:w="390" w:type="pct"/>
                  </w:tcPr>
                  <w:p w:rsidR="00E611C2" w:rsidRPr="004F261C" w:rsidRDefault="00E611C2"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tr>
          <w:tr w:rsidR="00E611C2" w:rsidRPr="004F261C" w:rsidTr="004F261C">
            <w:tc>
              <w:tcPr>
                <w:tcW w:w="817" w:type="pct"/>
              </w:tcPr>
              <w:p w:rsidR="00E611C2" w:rsidRPr="004F261C" w:rsidRDefault="00E611C2"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二、本年</w:t>
                </w:r>
                <w:r w:rsidRPr="004F261C">
                  <w:rPr>
                    <w:rFonts w:asciiTheme="minorEastAsia" w:eastAsiaTheme="minorEastAsia" w:hAnsiTheme="minorEastAsia" w:hint="eastAsia"/>
                    <w:sz w:val="15"/>
                    <w:szCs w:val="15"/>
                  </w:rPr>
                  <w:t>期</w:t>
                </w:r>
                <w:r w:rsidRPr="004F261C">
                  <w:rPr>
                    <w:rFonts w:asciiTheme="minorEastAsia" w:eastAsiaTheme="minorEastAsia" w:hAnsiTheme="minorEastAsia"/>
                    <w:sz w:val="15"/>
                    <w:szCs w:val="15"/>
                  </w:rPr>
                  <w:t>初余额</w:t>
                </w:r>
              </w:p>
            </w:tc>
            <w:sdt>
              <w:sdtPr>
                <w:rPr>
                  <w:rFonts w:asciiTheme="minorEastAsia" w:eastAsiaTheme="minorEastAsia" w:hAnsiTheme="minorEastAsia"/>
                  <w:sz w:val="15"/>
                  <w:szCs w:val="15"/>
                </w:rPr>
                <w:alias w:val="股本"/>
                <w:tag w:val="_GBC_7ffb904e78e6477884ead627a8c631d3"/>
                <w:id w:val="12255256"/>
              </w:sdtPr>
              <w:sdtContent>
                <w:tc>
                  <w:tcPr>
                    <w:tcW w:w="304"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dba908bc5e0e4171b7ebfbc41d7847a1"/>
                <w:id w:val="12255257"/>
              </w:sdtPr>
              <w:sdtContent>
                <w:tc>
                  <w:tcPr>
                    <w:tcW w:w="305"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4515a054b6a14ecfbf1fd9407f99e3e4"/>
                <w:id w:val="12255258"/>
              </w:sdtPr>
              <w:sdtContent>
                <w:tc>
                  <w:tcPr>
                    <w:tcW w:w="309"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7753d394adf44e1f8f53149adfd044ba"/>
                <w:id w:val="12255259"/>
              </w:sdtPr>
              <w:sdtContent>
                <w:tc>
                  <w:tcPr>
                    <w:tcW w:w="310"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68dbe5f167e148f0a5f0a3f6330cb542"/>
                <w:id w:val="12255260"/>
              </w:sdtPr>
              <w:sdtContent>
                <w:tc>
                  <w:tcPr>
                    <w:tcW w:w="31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890dc2108e9743459a162d1be96c9b38"/>
                <w:id w:val="12255261"/>
              </w:sdtPr>
              <w:sdtContent>
                <w:tc>
                  <w:tcPr>
                    <w:tcW w:w="310"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7e7cea458edc4fef83b6aa00b0d6aee4"/>
                <w:id w:val="12255262"/>
              </w:sdtPr>
              <w:sdtContent>
                <w:tc>
                  <w:tcPr>
                    <w:tcW w:w="313"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0c6e51a496b546c9b745a8e54be8f15f"/>
                <w:id w:val="12255263"/>
              </w:sdtPr>
              <w:sdtContent>
                <w:tc>
                  <w:tcPr>
                    <w:tcW w:w="306" w:type="pct"/>
                  </w:tcPr>
                  <w:p w:rsidR="00E611C2" w:rsidRPr="004F261C"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1d110a200be1458996f25bcb00197f2a"/>
                <w:id w:val="12255264"/>
              </w:sdtPr>
              <w:sdtContent>
                <w:tc>
                  <w:tcPr>
                    <w:tcW w:w="311"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106,033,378.59</w:t>
                    </w:r>
                  </w:p>
                </w:tc>
              </w:sdtContent>
            </w:sdt>
            <w:sdt>
              <w:sdtPr>
                <w:rPr>
                  <w:rFonts w:asciiTheme="minorEastAsia" w:eastAsiaTheme="minorEastAsia" w:hAnsiTheme="minorEastAsia"/>
                  <w:sz w:val="15"/>
                  <w:szCs w:val="15"/>
                </w:rPr>
                <w:alias w:val="一般风险准备"/>
                <w:tag w:val="_GBC_717743d5dc924f1d8c14f011cbf3c2b9"/>
                <w:id w:val="12255265"/>
                <w:showingPlcHdr/>
              </w:sdtPr>
              <w:sdtContent>
                <w:tc>
                  <w:tcPr>
                    <w:tcW w:w="310" w:type="pct"/>
                  </w:tcPr>
                  <w:p w:rsidR="00E611C2" w:rsidRPr="004F261C" w:rsidRDefault="004C43DF"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未分配利润"/>
                <w:tag w:val="_GBC_da6a75e012994c7dbdfd6cd3df7244d8"/>
                <w:id w:val="12255266"/>
              </w:sdtPr>
              <w:sdtContent>
                <w:tc>
                  <w:tcPr>
                    <w:tcW w:w="312"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207,253,912.14</w:t>
                    </w:r>
                  </w:p>
                </w:tc>
              </w:sdtContent>
            </w:sdt>
            <w:sdt>
              <w:sdtPr>
                <w:rPr>
                  <w:rFonts w:asciiTheme="minorEastAsia" w:eastAsiaTheme="minorEastAsia" w:hAnsiTheme="minorEastAsia"/>
                  <w:sz w:val="15"/>
                  <w:szCs w:val="15"/>
                </w:rPr>
                <w:alias w:val="少数股东权益"/>
                <w:tag w:val="_GBC_99f25fd6062e41bb8036bd4a399f2ad1"/>
                <w:id w:val="12255267"/>
              </w:sdtPr>
              <w:sdtContent>
                <w:tc>
                  <w:tcPr>
                    <w:tcW w:w="392"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6,791,110.84</w:t>
                    </w:r>
                  </w:p>
                </w:tc>
              </w:sdtContent>
            </w:sdt>
            <w:sdt>
              <w:sdtPr>
                <w:rPr>
                  <w:rFonts w:asciiTheme="minorEastAsia" w:eastAsiaTheme="minorEastAsia" w:hAnsiTheme="minorEastAsia"/>
                  <w:sz w:val="15"/>
                  <w:szCs w:val="15"/>
                </w:rPr>
                <w:alias w:val="股东权益合计"/>
                <w:tag w:val="_GBC_9d6e65929de14e19acba2e4a333251a7"/>
                <w:id w:val="12255268"/>
              </w:sdtPr>
              <w:sdtContent>
                <w:tc>
                  <w:tcPr>
                    <w:tcW w:w="390" w:type="pct"/>
                  </w:tcPr>
                  <w:p w:rsidR="00E611C2" w:rsidRPr="004F261C" w:rsidRDefault="00E611C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1,107,133,325.93</w:t>
                    </w:r>
                  </w:p>
                </w:tc>
              </w:sdtContent>
            </w:sdt>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三、本</w:t>
                </w:r>
                <w:r w:rsidRPr="004F261C">
                  <w:rPr>
                    <w:rFonts w:asciiTheme="minorEastAsia" w:eastAsiaTheme="minorEastAsia" w:hAnsiTheme="minorEastAsia" w:hint="eastAsia"/>
                    <w:sz w:val="15"/>
                    <w:szCs w:val="15"/>
                  </w:rPr>
                  <w:t>期</w:t>
                </w:r>
                <w:r w:rsidRPr="004F261C">
                  <w:rPr>
                    <w:rFonts w:asciiTheme="minorEastAsia" w:eastAsiaTheme="minorEastAsia" w:hAnsiTheme="minorEastAsia"/>
                    <w:sz w:val="15"/>
                    <w:szCs w:val="15"/>
                  </w:rPr>
                  <w:t>增减变动金额（减少以“－”号填列）</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vAlign w:val="bottom"/>
              </w:tcPr>
              <w:p w:rsidR="006A6A1F" w:rsidRPr="004F261C" w:rsidRDefault="006A6A1F" w:rsidP="004F261C">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14,247,241.86</w:t>
                </w:r>
              </w:p>
            </w:tc>
            <w:tc>
              <w:tcPr>
                <w:tcW w:w="392" w:type="pct"/>
                <w:vAlign w:val="bottom"/>
              </w:tcPr>
              <w:p w:rsidR="006A6A1F" w:rsidRPr="004F261C" w:rsidRDefault="006A6A1F" w:rsidP="004F261C">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-1,465,880.01</w:t>
                </w:r>
              </w:p>
            </w:tc>
            <w:tc>
              <w:tcPr>
                <w:tcW w:w="390" w:type="pct"/>
                <w:vAlign w:val="bottom"/>
              </w:tcPr>
              <w:p w:rsidR="006A6A1F" w:rsidRPr="004F261C" w:rsidRDefault="006A6A1F">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12,781,361.85</w:t>
                </w: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（一）综合收益总额</w:t>
                </w:r>
              </w:p>
            </w:tc>
            <w:tc>
              <w:tcPr>
                <w:tcW w:w="304" w:type="pct"/>
              </w:tcPr>
              <w:p w:rsidR="006A6A1F" w:rsidRPr="004F261C" w:rsidRDefault="006A6A1F" w:rsidP="009D7C02">
                <w:pPr>
                  <w:jc w:val="right"/>
                  <w:rPr>
                    <w:rFonts w:asciiTheme="minorEastAsia" w:eastAsiaTheme="minorEastAsia" w:hAnsiTheme="minorEastAsia"/>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sz w:val="15"/>
                    <w:szCs w:val="15"/>
                  </w:rPr>
                </w:pPr>
              </w:p>
            </w:tc>
            <w:tc>
              <w:tcPr>
                <w:tcW w:w="311" w:type="pct"/>
              </w:tcPr>
              <w:p w:rsidR="006A6A1F" w:rsidRPr="004F261C" w:rsidRDefault="006A6A1F" w:rsidP="009D7C02">
                <w:pPr>
                  <w:jc w:val="right"/>
                  <w:rPr>
                    <w:rFonts w:asciiTheme="minorEastAsia" w:eastAsiaTheme="minorEastAsia" w:hAnsiTheme="minorEastAsia"/>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2" w:type="pct"/>
                <w:vAlign w:val="bottom"/>
              </w:tcPr>
              <w:p w:rsidR="006A6A1F" w:rsidRPr="004F261C" w:rsidRDefault="006A6A1F" w:rsidP="004F261C">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14,247,241.86</w:t>
                </w:r>
              </w:p>
            </w:tc>
            <w:tc>
              <w:tcPr>
                <w:tcW w:w="392" w:type="pct"/>
                <w:vAlign w:val="bottom"/>
              </w:tcPr>
              <w:p w:rsidR="006A6A1F" w:rsidRPr="004F261C" w:rsidRDefault="006A6A1F" w:rsidP="004F261C">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-1,465,880.01</w:t>
                </w:r>
              </w:p>
            </w:tc>
            <w:tc>
              <w:tcPr>
                <w:tcW w:w="390" w:type="pct"/>
                <w:vAlign w:val="bottom"/>
              </w:tcPr>
              <w:p w:rsidR="006A6A1F" w:rsidRPr="004F261C" w:rsidRDefault="006A6A1F">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12,781,361.85</w:t>
                </w: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w:t>
                </w:r>
                <w:r w:rsidRPr="004F261C">
                  <w:rPr>
                    <w:rFonts w:asciiTheme="minorEastAsia" w:eastAsiaTheme="minorEastAsia" w:hAnsiTheme="minorEastAsia" w:hint="eastAsia"/>
                    <w:sz w:val="15"/>
                    <w:szCs w:val="15"/>
                  </w:rPr>
                  <w:t>二</w:t>
                </w:r>
                <w:r w:rsidRPr="004F261C">
                  <w:rPr>
                    <w:rFonts w:asciiTheme="minorEastAsia" w:eastAsiaTheme="minorEastAsia" w:hAnsiTheme="minorEastAsia"/>
                    <w:sz w:val="15"/>
                    <w:szCs w:val="15"/>
                  </w:rPr>
                  <w:t>）所有者投入和减少资本</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vAlign w:val="bottom"/>
              </w:tcPr>
              <w:p w:rsidR="006A6A1F" w:rsidRPr="004F261C" w:rsidRDefault="006A6A1F">
                <w:pPr>
                  <w:jc w:val="right"/>
                  <w:rPr>
                    <w:rFonts w:asciiTheme="minorEastAsia" w:eastAsiaTheme="minorEastAsia" w:hAnsiTheme="minorEastAsia"/>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1．股东投入的普通股</w:t>
                </w:r>
              </w:p>
            </w:tc>
            <w:tc>
              <w:tcPr>
                <w:tcW w:w="304" w:type="pct"/>
              </w:tcPr>
              <w:p w:rsidR="006A6A1F" w:rsidRPr="004F261C" w:rsidRDefault="006A6A1F" w:rsidP="009D7C02">
                <w:pPr>
                  <w:jc w:val="right"/>
                  <w:rPr>
                    <w:rFonts w:asciiTheme="minorEastAsia" w:eastAsiaTheme="minorEastAsia" w:hAnsiTheme="minorEastAsia"/>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sz w:val="15"/>
                    <w:szCs w:val="15"/>
                  </w:rPr>
                </w:pPr>
              </w:p>
            </w:tc>
            <w:tc>
              <w:tcPr>
                <w:tcW w:w="311" w:type="pct"/>
              </w:tcPr>
              <w:p w:rsidR="006A6A1F" w:rsidRPr="004F261C" w:rsidRDefault="006A6A1F" w:rsidP="009D7C02">
                <w:pPr>
                  <w:jc w:val="right"/>
                  <w:rPr>
                    <w:rFonts w:asciiTheme="minorEastAsia" w:eastAsiaTheme="minorEastAsia" w:hAnsiTheme="minorEastAsia"/>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2" w:type="pct"/>
              </w:tcPr>
              <w:p w:rsidR="006A6A1F" w:rsidRPr="004F261C" w:rsidRDefault="006A6A1F" w:rsidP="009D7C02">
                <w:pPr>
                  <w:jc w:val="right"/>
                  <w:rPr>
                    <w:rFonts w:asciiTheme="minorEastAsia" w:eastAsiaTheme="minorEastAsia" w:hAnsiTheme="minorEastAsia"/>
                    <w:sz w:val="15"/>
                    <w:szCs w:val="15"/>
                  </w:rPr>
                </w:pPr>
              </w:p>
            </w:tc>
            <w:tc>
              <w:tcPr>
                <w:tcW w:w="392" w:type="pct"/>
              </w:tcPr>
              <w:p w:rsidR="006A6A1F" w:rsidRPr="004F261C" w:rsidRDefault="006A6A1F" w:rsidP="009D7C02">
                <w:pPr>
                  <w:jc w:val="right"/>
                  <w:rPr>
                    <w:rFonts w:asciiTheme="minorEastAsia" w:eastAsiaTheme="minorEastAsia" w:hAnsiTheme="minorEastAsia"/>
                    <w:sz w:val="15"/>
                    <w:szCs w:val="15"/>
                  </w:rPr>
                </w:pPr>
              </w:p>
            </w:tc>
            <w:tc>
              <w:tcPr>
                <w:tcW w:w="390" w:type="pct"/>
              </w:tcPr>
              <w:p w:rsidR="006A6A1F" w:rsidRPr="004F261C" w:rsidRDefault="006A6A1F" w:rsidP="009D7C02">
                <w:pPr>
                  <w:jc w:val="right"/>
                  <w:rPr>
                    <w:rFonts w:asciiTheme="minorEastAsia" w:eastAsiaTheme="minorEastAsia" w:hAnsiTheme="minorEastAsia"/>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2．其他权益工具持有者投入资本</w:t>
                </w:r>
              </w:p>
            </w:tc>
            <w:tc>
              <w:tcPr>
                <w:tcW w:w="304" w:type="pct"/>
              </w:tcPr>
              <w:p w:rsidR="006A6A1F" w:rsidRPr="004F261C" w:rsidRDefault="006A6A1F" w:rsidP="009D7C02">
                <w:pPr>
                  <w:jc w:val="right"/>
                  <w:rPr>
                    <w:rFonts w:asciiTheme="minorEastAsia" w:eastAsiaTheme="minorEastAsia" w:hAnsiTheme="minorEastAsia"/>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sdt>
              <w:sdtPr>
                <w:rPr>
                  <w:rFonts w:asciiTheme="minorEastAsia" w:eastAsiaTheme="minorEastAsia" w:hAnsiTheme="minorEastAsia"/>
                  <w:sz w:val="15"/>
                  <w:szCs w:val="15"/>
                </w:rPr>
                <w:alias w:val="其他权益工具持有者投入资本导致其他权益工具中的其他变动金额"/>
                <w:tag w:val="_GBC_fd14f98700bc4b8cae7ebec7ccc7b199"/>
                <w:id w:val="12255324"/>
                <w:showingPlcHdr/>
              </w:sdtPr>
              <w:sdtContent>
                <w:tc>
                  <w:tcPr>
                    <w:tcW w:w="310" w:type="pct"/>
                  </w:tcPr>
                  <w:p w:rsidR="006A6A1F" w:rsidRPr="004F261C" w:rsidRDefault="006A6A1F" w:rsidP="009D7C02">
                    <w:pPr>
                      <w:jc w:val="right"/>
                      <w:rPr>
                        <w:rFonts w:asciiTheme="minorEastAsia" w:eastAsiaTheme="minorEastAsia" w:hAnsiTheme="minorEastAsia"/>
                        <w:color w:val="008000"/>
                        <w:sz w:val="15"/>
                        <w:szCs w:val="15"/>
                      </w:rPr>
                    </w:pPr>
                    <w:r w:rsidRPr="004F261C">
                      <w:rPr>
                        <w:rFonts w:asciiTheme="minorEastAsia" w:eastAsiaTheme="minorEastAsia" w:hAnsiTheme="minorEastAsia" w:hint="eastAsia"/>
                        <w:color w:val="333399"/>
                        <w:sz w:val="15"/>
                        <w:szCs w:val="15"/>
                      </w:rPr>
                      <w:t xml:space="preserve">　</w:t>
                    </w:r>
                  </w:p>
                </w:tc>
              </w:sdtContent>
            </w:sdt>
            <w:tc>
              <w:tcPr>
                <w:tcW w:w="310" w:type="pct"/>
              </w:tcPr>
              <w:p w:rsidR="006A6A1F" w:rsidRPr="004F261C" w:rsidRDefault="006A6A1F" w:rsidP="009D7C02">
                <w:pPr>
                  <w:jc w:val="right"/>
                  <w:rPr>
                    <w:rFonts w:asciiTheme="minorEastAsia" w:eastAsiaTheme="minorEastAsia" w:hAnsiTheme="minorEastAsia"/>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sz w:val="15"/>
                    <w:szCs w:val="15"/>
                  </w:rPr>
                </w:pPr>
              </w:p>
            </w:tc>
            <w:tc>
              <w:tcPr>
                <w:tcW w:w="311" w:type="pct"/>
              </w:tcPr>
              <w:p w:rsidR="006A6A1F" w:rsidRPr="004F261C" w:rsidRDefault="006A6A1F" w:rsidP="009D7C02">
                <w:pPr>
                  <w:jc w:val="right"/>
                  <w:rPr>
                    <w:rFonts w:asciiTheme="minorEastAsia" w:eastAsiaTheme="minorEastAsia" w:hAnsiTheme="minorEastAsia"/>
                    <w:sz w:val="15"/>
                    <w:szCs w:val="15"/>
                  </w:rPr>
                </w:pPr>
              </w:p>
            </w:tc>
            <w:tc>
              <w:tcPr>
                <w:tcW w:w="310" w:type="pct"/>
              </w:tcPr>
              <w:p w:rsidR="006A6A1F" w:rsidRPr="004F261C" w:rsidRDefault="006A6A1F" w:rsidP="009D7C02">
                <w:pPr>
                  <w:jc w:val="right"/>
                  <w:rPr>
                    <w:rFonts w:asciiTheme="minorEastAsia" w:eastAsiaTheme="minorEastAsia" w:hAnsiTheme="minorEastAsia"/>
                    <w:sz w:val="15"/>
                    <w:szCs w:val="15"/>
                  </w:rPr>
                </w:pPr>
              </w:p>
            </w:tc>
            <w:tc>
              <w:tcPr>
                <w:tcW w:w="312" w:type="pct"/>
              </w:tcPr>
              <w:p w:rsidR="006A6A1F" w:rsidRPr="004F261C" w:rsidRDefault="006A6A1F" w:rsidP="009D7C02">
                <w:pPr>
                  <w:jc w:val="right"/>
                  <w:rPr>
                    <w:rFonts w:asciiTheme="minorEastAsia" w:eastAsiaTheme="minorEastAsia" w:hAnsiTheme="minorEastAsia"/>
                    <w:sz w:val="15"/>
                    <w:szCs w:val="15"/>
                  </w:rPr>
                </w:pPr>
              </w:p>
            </w:tc>
            <w:tc>
              <w:tcPr>
                <w:tcW w:w="392" w:type="pct"/>
              </w:tcPr>
              <w:p w:rsidR="006A6A1F" w:rsidRPr="004F261C" w:rsidRDefault="006A6A1F" w:rsidP="009D7C02">
                <w:pPr>
                  <w:jc w:val="right"/>
                  <w:rPr>
                    <w:rFonts w:asciiTheme="minorEastAsia" w:eastAsiaTheme="minorEastAsia" w:hAnsiTheme="minorEastAsia"/>
                    <w:sz w:val="15"/>
                    <w:szCs w:val="15"/>
                  </w:rPr>
                </w:pPr>
              </w:p>
            </w:tc>
            <w:tc>
              <w:tcPr>
                <w:tcW w:w="390" w:type="pct"/>
              </w:tcPr>
              <w:p w:rsidR="006A6A1F" w:rsidRPr="004F261C" w:rsidRDefault="006A6A1F" w:rsidP="009D7C02">
                <w:pPr>
                  <w:jc w:val="right"/>
                  <w:rPr>
                    <w:rFonts w:asciiTheme="minorEastAsia" w:eastAsiaTheme="minorEastAsia" w:hAnsiTheme="minorEastAsia"/>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3</w:t>
                </w:r>
                <w:r w:rsidRPr="004F261C">
                  <w:rPr>
                    <w:rFonts w:asciiTheme="minorEastAsia" w:eastAsiaTheme="minorEastAsia" w:hAnsiTheme="minorEastAsia"/>
                    <w:sz w:val="15"/>
                    <w:szCs w:val="15"/>
                  </w:rPr>
                  <w:t>．股份支付计入所有者权益的金额</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4</w:t>
                </w:r>
                <w:r w:rsidRPr="004F261C">
                  <w:rPr>
                    <w:rFonts w:asciiTheme="minorEastAsia" w:eastAsiaTheme="minorEastAsia" w:hAnsiTheme="minorEastAsia"/>
                    <w:sz w:val="15"/>
                    <w:szCs w:val="15"/>
                  </w:rPr>
                  <w:t>．其他</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w:t>
                </w:r>
                <w:r w:rsidRPr="004F261C">
                  <w:rPr>
                    <w:rFonts w:asciiTheme="minorEastAsia" w:eastAsiaTheme="minorEastAsia" w:hAnsiTheme="minorEastAsia" w:hint="eastAsia"/>
                    <w:sz w:val="15"/>
                    <w:szCs w:val="15"/>
                  </w:rPr>
                  <w:t>三</w:t>
                </w:r>
                <w:r w:rsidRPr="004F261C">
                  <w:rPr>
                    <w:rFonts w:asciiTheme="minorEastAsia" w:eastAsiaTheme="minorEastAsia" w:hAnsiTheme="minorEastAsia"/>
                    <w:sz w:val="15"/>
                    <w:szCs w:val="15"/>
                  </w:rPr>
                  <w:t>）利润分配</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1．提取盈余公积</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2．提取一般风险准备</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3．对所有者（或股东）的分配</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4．其他</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w:t>
                </w:r>
                <w:r w:rsidRPr="004F261C">
                  <w:rPr>
                    <w:rFonts w:asciiTheme="minorEastAsia" w:eastAsiaTheme="minorEastAsia" w:hAnsiTheme="minorEastAsia" w:hint="eastAsia"/>
                    <w:sz w:val="15"/>
                    <w:szCs w:val="15"/>
                  </w:rPr>
                  <w:t>四</w:t>
                </w:r>
                <w:r w:rsidRPr="004F261C">
                  <w:rPr>
                    <w:rFonts w:asciiTheme="minorEastAsia" w:eastAsiaTheme="minorEastAsia" w:hAnsiTheme="minorEastAsia"/>
                    <w:sz w:val="15"/>
                    <w:szCs w:val="15"/>
                  </w:rPr>
                  <w:t>）所有者权益内部结转</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1．资本公积转增资本（或股本）</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2．盈余公积转增资本（或股本）</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6A6A1F">
                <w:pPr>
                  <w:ind w:right="360"/>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3．盈余公积弥补亏损</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4．其他</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lastRenderedPageBreak/>
                  <w:t>（五）专项储备</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6A6A1F" w:rsidRPr="004F261C" w:rsidTr="004F261C">
            <w:tc>
              <w:tcPr>
                <w:tcW w:w="817" w:type="pct"/>
              </w:tcPr>
              <w:p w:rsidR="006A6A1F" w:rsidRPr="004F261C" w:rsidRDefault="006A6A1F"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1．本期提取</w:t>
                </w:r>
              </w:p>
            </w:tc>
            <w:tc>
              <w:tcPr>
                <w:tcW w:w="304" w:type="pct"/>
              </w:tcPr>
              <w:p w:rsidR="006A6A1F" w:rsidRPr="004F261C" w:rsidRDefault="006A6A1F" w:rsidP="009D7C02">
                <w:pPr>
                  <w:jc w:val="right"/>
                  <w:rPr>
                    <w:rFonts w:asciiTheme="minorEastAsia" w:eastAsiaTheme="minorEastAsia" w:hAnsiTheme="minorEastAsia"/>
                    <w:color w:val="008000"/>
                    <w:sz w:val="15"/>
                    <w:szCs w:val="15"/>
                  </w:rPr>
                </w:pPr>
              </w:p>
            </w:tc>
            <w:tc>
              <w:tcPr>
                <w:tcW w:w="305" w:type="pct"/>
              </w:tcPr>
              <w:p w:rsidR="006A6A1F" w:rsidRPr="004F261C" w:rsidRDefault="006A6A1F" w:rsidP="009D7C02">
                <w:pPr>
                  <w:jc w:val="right"/>
                  <w:rPr>
                    <w:rFonts w:asciiTheme="minorEastAsia" w:eastAsiaTheme="minorEastAsia" w:hAnsiTheme="minorEastAsia"/>
                    <w:color w:val="008000"/>
                    <w:sz w:val="15"/>
                    <w:szCs w:val="15"/>
                  </w:rPr>
                </w:pPr>
              </w:p>
            </w:tc>
            <w:tc>
              <w:tcPr>
                <w:tcW w:w="309"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3" w:type="pct"/>
              </w:tcPr>
              <w:p w:rsidR="006A6A1F" w:rsidRPr="004F261C" w:rsidRDefault="006A6A1F" w:rsidP="009D7C02">
                <w:pPr>
                  <w:jc w:val="right"/>
                  <w:rPr>
                    <w:rFonts w:asciiTheme="minorEastAsia" w:eastAsiaTheme="minorEastAsia" w:hAnsiTheme="minorEastAsia"/>
                    <w:color w:val="008000"/>
                    <w:sz w:val="15"/>
                    <w:szCs w:val="15"/>
                  </w:rPr>
                </w:pPr>
              </w:p>
            </w:tc>
            <w:tc>
              <w:tcPr>
                <w:tcW w:w="306" w:type="pct"/>
              </w:tcPr>
              <w:p w:rsidR="006A6A1F" w:rsidRPr="004F261C" w:rsidRDefault="006A6A1F" w:rsidP="009D7C02">
                <w:pPr>
                  <w:jc w:val="right"/>
                  <w:rPr>
                    <w:rFonts w:asciiTheme="minorEastAsia" w:eastAsiaTheme="minorEastAsia" w:hAnsiTheme="minorEastAsia"/>
                    <w:color w:val="008000"/>
                    <w:sz w:val="15"/>
                    <w:szCs w:val="15"/>
                  </w:rPr>
                </w:pPr>
              </w:p>
            </w:tc>
            <w:tc>
              <w:tcPr>
                <w:tcW w:w="311" w:type="pct"/>
              </w:tcPr>
              <w:p w:rsidR="006A6A1F" w:rsidRPr="004F261C" w:rsidRDefault="006A6A1F" w:rsidP="009D7C02">
                <w:pPr>
                  <w:jc w:val="right"/>
                  <w:rPr>
                    <w:rFonts w:asciiTheme="minorEastAsia" w:eastAsiaTheme="minorEastAsia" w:hAnsiTheme="minorEastAsia"/>
                    <w:color w:val="008000"/>
                    <w:sz w:val="15"/>
                    <w:szCs w:val="15"/>
                  </w:rPr>
                </w:pPr>
              </w:p>
            </w:tc>
            <w:tc>
              <w:tcPr>
                <w:tcW w:w="310" w:type="pct"/>
              </w:tcPr>
              <w:p w:rsidR="006A6A1F" w:rsidRPr="004F261C" w:rsidRDefault="006A6A1F" w:rsidP="009D7C02">
                <w:pPr>
                  <w:jc w:val="right"/>
                  <w:rPr>
                    <w:rFonts w:asciiTheme="minorEastAsia" w:eastAsiaTheme="minorEastAsia" w:hAnsiTheme="minorEastAsia"/>
                    <w:color w:val="008000"/>
                    <w:sz w:val="15"/>
                    <w:szCs w:val="15"/>
                  </w:rPr>
                </w:pPr>
              </w:p>
            </w:tc>
            <w:tc>
              <w:tcPr>
                <w:tcW w:w="312" w:type="pct"/>
              </w:tcPr>
              <w:p w:rsidR="006A6A1F" w:rsidRPr="004F261C" w:rsidRDefault="006A6A1F" w:rsidP="009D7C02">
                <w:pPr>
                  <w:jc w:val="right"/>
                  <w:rPr>
                    <w:rFonts w:asciiTheme="minorEastAsia" w:eastAsiaTheme="minorEastAsia" w:hAnsiTheme="minorEastAsia"/>
                    <w:color w:val="008000"/>
                    <w:sz w:val="15"/>
                    <w:szCs w:val="15"/>
                  </w:rPr>
                </w:pPr>
              </w:p>
            </w:tc>
            <w:tc>
              <w:tcPr>
                <w:tcW w:w="392" w:type="pct"/>
              </w:tcPr>
              <w:p w:rsidR="006A6A1F" w:rsidRPr="004F261C" w:rsidRDefault="006A6A1F" w:rsidP="009D7C02">
                <w:pPr>
                  <w:jc w:val="right"/>
                  <w:rPr>
                    <w:rFonts w:asciiTheme="minorEastAsia" w:eastAsiaTheme="minorEastAsia" w:hAnsiTheme="minorEastAsia"/>
                    <w:color w:val="008000"/>
                    <w:sz w:val="15"/>
                    <w:szCs w:val="15"/>
                  </w:rPr>
                </w:pPr>
              </w:p>
            </w:tc>
            <w:tc>
              <w:tcPr>
                <w:tcW w:w="390" w:type="pct"/>
              </w:tcPr>
              <w:p w:rsidR="006A6A1F" w:rsidRPr="004F261C" w:rsidRDefault="006A6A1F" w:rsidP="009D7C02">
                <w:pPr>
                  <w:jc w:val="right"/>
                  <w:rPr>
                    <w:rFonts w:asciiTheme="minorEastAsia" w:eastAsiaTheme="minorEastAsia" w:hAnsiTheme="minorEastAsia"/>
                    <w:color w:val="008000"/>
                    <w:sz w:val="15"/>
                    <w:szCs w:val="15"/>
                  </w:rPr>
                </w:pPr>
              </w:p>
            </w:tc>
          </w:tr>
          <w:tr w:rsidR="000C0B42" w:rsidRPr="004F261C" w:rsidTr="004F261C">
            <w:tc>
              <w:tcPr>
                <w:tcW w:w="817" w:type="pct"/>
              </w:tcPr>
              <w:p w:rsidR="000C0B42" w:rsidRPr="004F261C" w:rsidRDefault="000C0B42"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2．本期使用</w:t>
                </w:r>
              </w:p>
            </w:tc>
            <w:tc>
              <w:tcPr>
                <w:tcW w:w="304" w:type="pct"/>
              </w:tcPr>
              <w:p w:rsidR="000C0B42" w:rsidRPr="004F261C" w:rsidRDefault="000C0B42" w:rsidP="009D7C02">
                <w:pPr>
                  <w:jc w:val="right"/>
                  <w:rPr>
                    <w:rFonts w:asciiTheme="minorEastAsia" w:eastAsiaTheme="minorEastAsia" w:hAnsiTheme="minorEastAsia"/>
                    <w:color w:val="008000"/>
                    <w:sz w:val="15"/>
                    <w:szCs w:val="15"/>
                  </w:rPr>
                </w:pPr>
              </w:p>
            </w:tc>
            <w:tc>
              <w:tcPr>
                <w:tcW w:w="305" w:type="pct"/>
              </w:tcPr>
              <w:p w:rsidR="000C0B42" w:rsidRPr="004F261C" w:rsidRDefault="000C0B42" w:rsidP="009D7C02">
                <w:pPr>
                  <w:jc w:val="right"/>
                  <w:rPr>
                    <w:rFonts w:asciiTheme="minorEastAsia" w:eastAsiaTheme="minorEastAsia" w:hAnsiTheme="minorEastAsia"/>
                    <w:color w:val="008000"/>
                    <w:sz w:val="15"/>
                    <w:szCs w:val="15"/>
                  </w:rPr>
                </w:pPr>
              </w:p>
            </w:tc>
            <w:tc>
              <w:tcPr>
                <w:tcW w:w="309"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3" w:type="pct"/>
              </w:tcPr>
              <w:p w:rsidR="000C0B42" w:rsidRPr="004F261C" w:rsidRDefault="000C0B42" w:rsidP="009D7C02">
                <w:pPr>
                  <w:jc w:val="right"/>
                  <w:rPr>
                    <w:rFonts w:asciiTheme="minorEastAsia" w:eastAsiaTheme="minorEastAsia" w:hAnsiTheme="minorEastAsia"/>
                    <w:color w:val="008000"/>
                    <w:sz w:val="15"/>
                    <w:szCs w:val="15"/>
                  </w:rPr>
                </w:pPr>
              </w:p>
            </w:tc>
            <w:tc>
              <w:tcPr>
                <w:tcW w:w="306" w:type="pct"/>
              </w:tcPr>
              <w:p w:rsidR="000C0B42" w:rsidRPr="004F261C" w:rsidRDefault="000C0B42" w:rsidP="009D7C02">
                <w:pPr>
                  <w:jc w:val="right"/>
                  <w:rPr>
                    <w:rFonts w:asciiTheme="minorEastAsia" w:eastAsiaTheme="minorEastAsia" w:hAnsiTheme="minorEastAsia"/>
                    <w:color w:val="008000"/>
                    <w:sz w:val="15"/>
                    <w:szCs w:val="15"/>
                  </w:rPr>
                </w:pPr>
              </w:p>
            </w:tc>
            <w:tc>
              <w:tcPr>
                <w:tcW w:w="311"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2" w:type="pct"/>
                <w:vAlign w:val="bottom"/>
              </w:tcPr>
              <w:p w:rsidR="000C0B42" w:rsidRPr="004F261C" w:rsidRDefault="000C0B42" w:rsidP="000C0B42">
                <w:pPr>
                  <w:ind w:right="90"/>
                  <w:jc w:val="right"/>
                  <w:rPr>
                    <w:rFonts w:asciiTheme="minorEastAsia" w:eastAsiaTheme="minorEastAsia" w:hAnsiTheme="minorEastAsia"/>
                    <w:sz w:val="15"/>
                    <w:szCs w:val="15"/>
                  </w:rPr>
                </w:pPr>
              </w:p>
            </w:tc>
            <w:tc>
              <w:tcPr>
                <w:tcW w:w="392" w:type="pct"/>
              </w:tcPr>
              <w:p w:rsidR="000C0B42" w:rsidRPr="004F261C" w:rsidRDefault="000C0B42" w:rsidP="009D7C02">
                <w:pPr>
                  <w:jc w:val="right"/>
                  <w:rPr>
                    <w:rFonts w:asciiTheme="minorEastAsia" w:eastAsiaTheme="minorEastAsia" w:hAnsiTheme="minorEastAsia"/>
                    <w:color w:val="008000"/>
                    <w:sz w:val="15"/>
                    <w:szCs w:val="15"/>
                  </w:rPr>
                </w:pPr>
              </w:p>
            </w:tc>
            <w:tc>
              <w:tcPr>
                <w:tcW w:w="390" w:type="pct"/>
              </w:tcPr>
              <w:p w:rsidR="000C0B42" w:rsidRPr="004F261C" w:rsidRDefault="000C0B42" w:rsidP="009D7C02">
                <w:pPr>
                  <w:jc w:val="right"/>
                  <w:rPr>
                    <w:rFonts w:asciiTheme="minorEastAsia" w:eastAsiaTheme="minorEastAsia" w:hAnsiTheme="minorEastAsia"/>
                    <w:color w:val="008000"/>
                    <w:sz w:val="15"/>
                    <w:szCs w:val="15"/>
                  </w:rPr>
                </w:pPr>
              </w:p>
            </w:tc>
          </w:tr>
          <w:tr w:rsidR="000C0B42" w:rsidRPr="004F261C" w:rsidTr="004F261C">
            <w:tc>
              <w:tcPr>
                <w:tcW w:w="817" w:type="pct"/>
              </w:tcPr>
              <w:p w:rsidR="000C0B42" w:rsidRPr="004F261C" w:rsidRDefault="000C0B42" w:rsidP="009D7C0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（六）其他</w:t>
                </w:r>
              </w:p>
            </w:tc>
            <w:tc>
              <w:tcPr>
                <w:tcW w:w="304" w:type="pct"/>
              </w:tcPr>
              <w:p w:rsidR="000C0B42" w:rsidRPr="004F261C" w:rsidRDefault="000C0B42" w:rsidP="009D7C02">
                <w:pPr>
                  <w:jc w:val="right"/>
                  <w:rPr>
                    <w:rFonts w:asciiTheme="minorEastAsia" w:eastAsiaTheme="minorEastAsia" w:hAnsiTheme="minorEastAsia"/>
                    <w:color w:val="008000"/>
                    <w:sz w:val="15"/>
                    <w:szCs w:val="15"/>
                  </w:rPr>
                </w:pPr>
              </w:p>
            </w:tc>
            <w:tc>
              <w:tcPr>
                <w:tcW w:w="305" w:type="pct"/>
              </w:tcPr>
              <w:p w:rsidR="000C0B42" w:rsidRPr="004F261C" w:rsidRDefault="000C0B42" w:rsidP="009D7C02">
                <w:pPr>
                  <w:jc w:val="right"/>
                  <w:rPr>
                    <w:rFonts w:asciiTheme="minorEastAsia" w:eastAsiaTheme="minorEastAsia" w:hAnsiTheme="minorEastAsia"/>
                    <w:color w:val="008000"/>
                    <w:sz w:val="15"/>
                    <w:szCs w:val="15"/>
                  </w:rPr>
                </w:pPr>
              </w:p>
            </w:tc>
            <w:tc>
              <w:tcPr>
                <w:tcW w:w="309"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3" w:type="pct"/>
              </w:tcPr>
              <w:p w:rsidR="000C0B42" w:rsidRPr="004F261C" w:rsidRDefault="000C0B42" w:rsidP="009D7C02">
                <w:pPr>
                  <w:jc w:val="right"/>
                  <w:rPr>
                    <w:rFonts w:asciiTheme="minorEastAsia" w:eastAsiaTheme="minorEastAsia" w:hAnsiTheme="minorEastAsia"/>
                    <w:color w:val="008000"/>
                    <w:sz w:val="15"/>
                    <w:szCs w:val="15"/>
                  </w:rPr>
                </w:pPr>
              </w:p>
            </w:tc>
            <w:tc>
              <w:tcPr>
                <w:tcW w:w="306" w:type="pct"/>
              </w:tcPr>
              <w:p w:rsidR="000C0B42" w:rsidRPr="004F261C" w:rsidRDefault="000C0B42" w:rsidP="009D7C02">
                <w:pPr>
                  <w:jc w:val="right"/>
                  <w:rPr>
                    <w:rFonts w:asciiTheme="minorEastAsia" w:eastAsiaTheme="minorEastAsia" w:hAnsiTheme="minorEastAsia"/>
                    <w:color w:val="008000"/>
                    <w:sz w:val="15"/>
                    <w:szCs w:val="15"/>
                  </w:rPr>
                </w:pPr>
              </w:p>
            </w:tc>
            <w:tc>
              <w:tcPr>
                <w:tcW w:w="311" w:type="pct"/>
              </w:tcPr>
              <w:p w:rsidR="000C0B42" w:rsidRPr="004F261C" w:rsidRDefault="000C0B42" w:rsidP="009D7C02">
                <w:pPr>
                  <w:jc w:val="right"/>
                  <w:rPr>
                    <w:rFonts w:asciiTheme="minorEastAsia" w:eastAsiaTheme="minorEastAsia" w:hAnsiTheme="minorEastAsia"/>
                    <w:color w:val="008000"/>
                    <w:sz w:val="15"/>
                    <w:szCs w:val="15"/>
                  </w:rPr>
                </w:pPr>
              </w:p>
            </w:tc>
            <w:tc>
              <w:tcPr>
                <w:tcW w:w="310" w:type="pct"/>
              </w:tcPr>
              <w:p w:rsidR="000C0B42" w:rsidRPr="004F261C" w:rsidRDefault="000C0B42" w:rsidP="009D7C02">
                <w:pPr>
                  <w:jc w:val="right"/>
                  <w:rPr>
                    <w:rFonts w:asciiTheme="minorEastAsia" w:eastAsiaTheme="minorEastAsia" w:hAnsiTheme="minorEastAsia"/>
                    <w:color w:val="008000"/>
                    <w:sz w:val="15"/>
                    <w:szCs w:val="15"/>
                  </w:rPr>
                </w:pPr>
              </w:p>
            </w:tc>
            <w:tc>
              <w:tcPr>
                <w:tcW w:w="312" w:type="pct"/>
                <w:vAlign w:val="bottom"/>
              </w:tcPr>
              <w:p w:rsidR="000C0B42" w:rsidRPr="004F261C" w:rsidRDefault="000C0B42">
                <w:pPr>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 xml:space="preserve">　</w:t>
                </w:r>
              </w:p>
            </w:tc>
            <w:tc>
              <w:tcPr>
                <w:tcW w:w="392" w:type="pct"/>
              </w:tcPr>
              <w:p w:rsidR="000C0B42" w:rsidRPr="004F261C" w:rsidRDefault="000C0B42" w:rsidP="009D7C02">
                <w:pPr>
                  <w:jc w:val="right"/>
                  <w:rPr>
                    <w:rFonts w:asciiTheme="minorEastAsia" w:eastAsiaTheme="minorEastAsia" w:hAnsiTheme="minorEastAsia"/>
                    <w:color w:val="008000"/>
                    <w:sz w:val="15"/>
                    <w:szCs w:val="15"/>
                  </w:rPr>
                </w:pPr>
              </w:p>
            </w:tc>
            <w:tc>
              <w:tcPr>
                <w:tcW w:w="390" w:type="pct"/>
                <w:vAlign w:val="bottom"/>
              </w:tcPr>
              <w:p w:rsidR="000C0B42" w:rsidRPr="004F261C" w:rsidRDefault="000C0B42">
                <w:pPr>
                  <w:jc w:val="right"/>
                  <w:rPr>
                    <w:rFonts w:asciiTheme="minorEastAsia" w:eastAsiaTheme="minorEastAsia" w:hAnsiTheme="minorEastAsia"/>
                    <w:sz w:val="15"/>
                    <w:szCs w:val="15"/>
                  </w:rPr>
                </w:pPr>
              </w:p>
            </w:tc>
          </w:tr>
          <w:tr w:rsidR="000C0B42" w:rsidRPr="004F261C" w:rsidTr="004F261C">
            <w:tc>
              <w:tcPr>
                <w:tcW w:w="817" w:type="pct"/>
              </w:tcPr>
              <w:p w:rsidR="000C0B42" w:rsidRPr="004F261C" w:rsidRDefault="000C0B42" w:rsidP="009D7C02">
                <w:pPr>
                  <w:rPr>
                    <w:rFonts w:asciiTheme="minorEastAsia" w:eastAsiaTheme="minorEastAsia" w:hAnsiTheme="minorEastAsia"/>
                    <w:sz w:val="15"/>
                    <w:szCs w:val="15"/>
                  </w:rPr>
                </w:pPr>
                <w:r w:rsidRPr="004F261C">
                  <w:rPr>
                    <w:rFonts w:asciiTheme="minorEastAsia" w:eastAsiaTheme="minorEastAsia" w:hAnsiTheme="minorEastAsia"/>
                    <w:sz w:val="15"/>
                    <w:szCs w:val="15"/>
                  </w:rPr>
                  <w:t>四、本期期末余额</w:t>
                </w:r>
              </w:p>
            </w:tc>
            <w:tc>
              <w:tcPr>
                <w:tcW w:w="304" w:type="pct"/>
              </w:tcPr>
              <w:p w:rsidR="000C0B42" w:rsidRPr="004F261C" w:rsidRDefault="000C0B4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321,120,000.00</w:t>
                </w:r>
              </w:p>
            </w:tc>
            <w:tc>
              <w:tcPr>
                <w:tcW w:w="305" w:type="pct"/>
              </w:tcPr>
              <w:p w:rsidR="000C0B42" w:rsidRPr="004F261C" w:rsidRDefault="000C0B42" w:rsidP="009D7C02">
                <w:pPr>
                  <w:jc w:val="right"/>
                  <w:rPr>
                    <w:rFonts w:asciiTheme="minorEastAsia" w:eastAsiaTheme="minorEastAsia" w:hAnsiTheme="minorEastAsia"/>
                    <w:sz w:val="15"/>
                    <w:szCs w:val="15"/>
                  </w:rPr>
                </w:pPr>
              </w:p>
            </w:tc>
            <w:tc>
              <w:tcPr>
                <w:tcW w:w="309" w:type="pct"/>
              </w:tcPr>
              <w:p w:rsidR="000C0B42" w:rsidRPr="004F261C" w:rsidRDefault="000C0B42" w:rsidP="009D7C02">
                <w:pPr>
                  <w:jc w:val="right"/>
                  <w:rPr>
                    <w:rFonts w:asciiTheme="minorEastAsia" w:eastAsiaTheme="minorEastAsia" w:hAnsiTheme="minorEastAsia"/>
                    <w:sz w:val="15"/>
                    <w:szCs w:val="15"/>
                  </w:rPr>
                </w:pPr>
              </w:p>
            </w:tc>
            <w:tc>
              <w:tcPr>
                <w:tcW w:w="310" w:type="pct"/>
              </w:tcPr>
              <w:p w:rsidR="000C0B42" w:rsidRPr="004F261C" w:rsidRDefault="000C0B42" w:rsidP="009D7C02">
                <w:pPr>
                  <w:jc w:val="right"/>
                  <w:rPr>
                    <w:rFonts w:asciiTheme="minorEastAsia" w:eastAsiaTheme="minorEastAsia" w:hAnsiTheme="minorEastAsia"/>
                    <w:sz w:val="15"/>
                    <w:szCs w:val="15"/>
                  </w:rPr>
                </w:pPr>
              </w:p>
            </w:tc>
            <w:tc>
              <w:tcPr>
                <w:tcW w:w="310" w:type="pct"/>
              </w:tcPr>
              <w:p w:rsidR="000C0B42" w:rsidRPr="004F261C" w:rsidRDefault="000C0B4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465,934,924.36</w:t>
                </w:r>
              </w:p>
            </w:tc>
            <w:tc>
              <w:tcPr>
                <w:tcW w:w="310" w:type="pct"/>
              </w:tcPr>
              <w:p w:rsidR="000C0B42" w:rsidRPr="004F261C" w:rsidRDefault="000C0B42" w:rsidP="009D7C02">
                <w:pPr>
                  <w:jc w:val="right"/>
                  <w:rPr>
                    <w:rFonts w:asciiTheme="minorEastAsia" w:eastAsiaTheme="minorEastAsia" w:hAnsiTheme="minorEastAsia"/>
                    <w:sz w:val="15"/>
                    <w:szCs w:val="15"/>
                  </w:rPr>
                </w:pPr>
              </w:p>
            </w:tc>
            <w:tc>
              <w:tcPr>
                <w:tcW w:w="313" w:type="pct"/>
              </w:tcPr>
              <w:p w:rsidR="000C0B42" w:rsidRPr="004F261C" w:rsidRDefault="000C0B42" w:rsidP="009D7C02">
                <w:pPr>
                  <w:jc w:val="right"/>
                  <w:rPr>
                    <w:rFonts w:asciiTheme="minorEastAsia" w:eastAsiaTheme="minorEastAsia" w:hAnsiTheme="minorEastAsia"/>
                    <w:sz w:val="15"/>
                    <w:szCs w:val="15"/>
                  </w:rPr>
                </w:pPr>
              </w:p>
            </w:tc>
            <w:tc>
              <w:tcPr>
                <w:tcW w:w="306" w:type="pct"/>
              </w:tcPr>
              <w:p w:rsidR="000C0B42" w:rsidRPr="004F261C" w:rsidRDefault="000C0B42" w:rsidP="009D7C02">
                <w:pPr>
                  <w:jc w:val="right"/>
                  <w:rPr>
                    <w:rFonts w:asciiTheme="minorEastAsia" w:eastAsiaTheme="minorEastAsia" w:hAnsiTheme="minorEastAsia"/>
                    <w:sz w:val="15"/>
                    <w:szCs w:val="15"/>
                  </w:rPr>
                </w:pPr>
              </w:p>
            </w:tc>
            <w:tc>
              <w:tcPr>
                <w:tcW w:w="311" w:type="pct"/>
              </w:tcPr>
              <w:p w:rsidR="000C0B42" w:rsidRPr="004F261C" w:rsidRDefault="000C0B4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106,033,378.59</w:t>
                </w:r>
              </w:p>
            </w:tc>
            <w:tc>
              <w:tcPr>
                <w:tcW w:w="310" w:type="pct"/>
              </w:tcPr>
              <w:p w:rsidR="000C0B42" w:rsidRPr="004F261C" w:rsidRDefault="000C0B42" w:rsidP="009D7C02">
                <w:pPr>
                  <w:jc w:val="right"/>
                  <w:rPr>
                    <w:rFonts w:asciiTheme="minorEastAsia" w:eastAsiaTheme="minorEastAsia" w:hAnsiTheme="minorEastAsia"/>
                    <w:sz w:val="15"/>
                    <w:szCs w:val="15"/>
                  </w:rPr>
                </w:pPr>
              </w:p>
            </w:tc>
            <w:tc>
              <w:tcPr>
                <w:tcW w:w="312" w:type="pct"/>
                <w:vAlign w:val="bottom"/>
              </w:tcPr>
              <w:p w:rsidR="000C0B42" w:rsidRPr="004F261C" w:rsidRDefault="000C0B42">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221,501,154.00</w:t>
                </w:r>
              </w:p>
            </w:tc>
            <w:tc>
              <w:tcPr>
                <w:tcW w:w="392" w:type="pct"/>
              </w:tcPr>
              <w:p w:rsidR="000C0B42" w:rsidRPr="004F261C" w:rsidRDefault="000C0B42" w:rsidP="009D7C02">
                <w:pPr>
                  <w:jc w:val="right"/>
                  <w:rPr>
                    <w:rFonts w:asciiTheme="minorEastAsia" w:eastAsiaTheme="minorEastAsia" w:hAnsiTheme="minorEastAsia"/>
                    <w:sz w:val="15"/>
                    <w:szCs w:val="15"/>
                  </w:rPr>
                </w:pPr>
                <w:r w:rsidRPr="004F261C">
                  <w:rPr>
                    <w:rFonts w:asciiTheme="minorEastAsia" w:eastAsiaTheme="minorEastAsia" w:hAnsiTheme="minorEastAsia"/>
                    <w:sz w:val="15"/>
                    <w:szCs w:val="15"/>
                  </w:rPr>
                  <w:t>5,325,230.83</w:t>
                </w:r>
              </w:p>
            </w:tc>
            <w:tc>
              <w:tcPr>
                <w:tcW w:w="390" w:type="pct"/>
                <w:vAlign w:val="bottom"/>
              </w:tcPr>
              <w:p w:rsidR="000C0B42" w:rsidRPr="004F261C" w:rsidRDefault="000C0B42">
                <w:pPr>
                  <w:jc w:val="right"/>
                  <w:rPr>
                    <w:rFonts w:asciiTheme="minorEastAsia" w:eastAsiaTheme="minorEastAsia" w:hAnsiTheme="minorEastAsia"/>
                    <w:sz w:val="15"/>
                    <w:szCs w:val="15"/>
                  </w:rPr>
                </w:pPr>
                <w:r w:rsidRPr="004F261C">
                  <w:rPr>
                    <w:rFonts w:asciiTheme="minorEastAsia" w:eastAsiaTheme="minorEastAsia" w:hAnsiTheme="minorEastAsia" w:hint="eastAsia"/>
                    <w:sz w:val="15"/>
                    <w:szCs w:val="15"/>
                  </w:rPr>
                  <w:t>1,119,914,687.78</w:t>
                </w:r>
              </w:p>
            </w:tc>
          </w:tr>
        </w:tbl>
        <w:p w:rsidR="00AC33FB" w:rsidRDefault="00AC33FB">
          <w:pPr>
            <w:snapToGrid w:val="0"/>
            <w:spacing w:line="240" w:lineRule="atLeast"/>
            <w:ind w:rightChars="-759" w:right="-1594"/>
            <w:rPr>
              <w:szCs w:val="21"/>
            </w:rPr>
          </w:pPr>
        </w:p>
        <w:p w:rsidR="007E3AED" w:rsidRDefault="007E3AED">
          <w:pPr>
            <w:snapToGrid w:val="0"/>
            <w:spacing w:line="240" w:lineRule="atLeast"/>
            <w:ind w:rightChars="-759" w:right="-1594"/>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5"/>
            <w:gridCol w:w="1266"/>
            <w:gridCol w:w="630"/>
            <w:gridCol w:w="630"/>
            <w:gridCol w:w="661"/>
            <w:gridCol w:w="1266"/>
            <w:gridCol w:w="631"/>
            <w:gridCol w:w="660"/>
            <w:gridCol w:w="631"/>
            <w:gridCol w:w="1191"/>
            <w:gridCol w:w="660"/>
            <w:gridCol w:w="1266"/>
            <w:gridCol w:w="1116"/>
            <w:gridCol w:w="1416"/>
          </w:tblGrid>
          <w:tr w:rsidR="00B43F06" w:rsidRPr="00494C67" w:rsidTr="00F41F95">
            <w:trPr>
              <w:cantSplit/>
            </w:trPr>
            <w:tc>
              <w:tcPr>
                <w:tcW w:w="814"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sz w:val="15"/>
                    <w:szCs w:val="15"/>
                  </w:rPr>
                  <w:t>项目</w:t>
                </w:r>
              </w:p>
            </w:tc>
            <w:tc>
              <w:tcPr>
                <w:tcW w:w="4186" w:type="pct"/>
                <w:gridSpan w:val="13"/>
              </w:tcPr>
              <w:p w:rsidR="00B43F06" w:rsidRPr="00494C67" w:rsidRDefault="00B43F06" w:rsidP="00F41F95">
                <w:pPr>
                  <w:snapToGrid w:val="0"/>
                  <w:spacing w:line="240" w:lineRule="atLeast"/>
                  <w:ind w:rightChars="-759" w:right="-1594"/>
                  <w:jc w:val="center"/>
                  <w:rPr>
                    <w:rFonts w:asciiTheme="minorEastAsia" w:hAnsiTheme="minorEastAsia"/>
                    <w:sz w:val="15"/>
                    <w:szCs w:val="15"/>
                  </w:rPr>
                </w:pPr>
                <w:r w:rsidRPr="00494C67">
                  <w:rPr>
                    <w:rFonts w:asciiTheme="minorEastAsia" w:hAnsiTheme="minorEastAsia" w:hint="eastAsia"/>
                    <w:sz w:val="15"/>
                    <w:szCs w:val="15"/>
                  </w:rPr>
                  <w:t>上期</w:t>
                </w:r>
              </w:p>
            </w:tc>
          </w:tr>
          <w:tr w:rsidR="00B43F06" w:rsidRPr="00494C67" w:rsidTr="00F41F95">
            <w:trPr>
              <w:cantSplit/>
              <w:trHeight w:val="471"/>
            </w:trPr>
            <w:tc>
              <w:tcPr>
                <w:tcW w:w="814" w:type="pct"/>
                <w:vMerge/>
              </w:tcPr>
              <w:p w:rsidR="00B43F06" w:rsidRPr="00494C67" w:rsidRDefault="00B43F06" w:rsidP="00F41F95">
                <w:pPr>
                  <w:snapToGrid w:val="0"/>
                  <w:spacing w:line="240" w:lineRule="atLeast"/>
                  <w:ind w:rightChars="-759" w:right="-1594"/>
                  <w:rPr>
                    <w:rFonts w:asciiTheme="minorEastAsia" w:hAnsiTheme="minorEastAsia"/>
                    <w:sz w:val="15"/>
                    <w:szCs w:val="15"/>
                  </w:rPr>
                </w:pPr>
              </w:p>
            </w:tc>
            <w:tc>
              <w:tcPr>
                <w:tcW w:w="3406" w:type="pct"/>
                <w:gridSpan w:val="11"/>
                <w:vAlign w:val="center"/>
              </w:tcPr>
              <w:p w:rsidR="00B43F06" w:rsidRPr="00494C67" w:rsidRDefault="00B43F06" w:rsidP="00F41F95">
                <w:pPr>
                  <w:snapToGrid w:val="0"/>
                  <w:spacing w:line="240" w:lineRule="atLeast"/>
                  <w:ind w:rightChars="-759" w:right="-1594"/>
                  <w:jc w:val="center"/>
                  <w:rPr>
                    <w:rFonts w:asciiTheme="minorEastAsia" w:hAnsiTheme="minorEastAsia"/>
                    <w:sz w:val="15"/>
                    <w:szCs w:val="15"/>
                  </w:rPr>
                </w:pPr>
                <w:r w:rsidRPr="00494C67">
                  <w:rPr>
                    <w:rFonts w:asciiTheme="minorEastAsia" w:hAnsiTheme="minorEastAsia"/>
                    <w:sz w:val="15"/>
                    <w:szCs w:val="15"/>
                  </w:rPr>
                  <w:t>归属于母公司所有者权益</w:t>
                </w:r>
              </w:p>
            </w:tc>
            <w:tc>
              <w:tcPr>
                <w:tcW w:w="385" w:type="pct"/>
                <w:vMerge w:val="restart"/>
                <w:vAlign w:val="center"/>
              </w:tcPr>
              <w:p w:rsidR="00B43F06" w:rsidRPr="00494C67" w:rsidRDefault="00B43F06" w:rsidP="00F41F95">
                <w:pPr>
                  <w:jc w:val="center"/>
                  <w:rPr>
                    <w:rFonts w:asciiTheme="minorEastAsia" w:hAnsiTheme="minorEastAsia"/>
                    <w:sz w:val="15"/>
                    <w:szCs w:val="15"/>
                  </w:rPr>
                </w:pPr>
                <w:r w:rsidRPr="00494C67">
                  <w:rPr>
                    <w:rFonts w:asciiTheme="minorEastAsia" w:hAnsiTheme="minorEastAsia"/>
                    <w:sz w:val="15"/>
                    <w:szCs w:val="15"/>
                  </w:rPr>
                  <w:t>少数股东权益</w:t>
                </w:r>
              </w:p>
            </w:tc>
            <w:tc>
              <w:tcPr>
                <w:tcW w:w="395" w:type="pct"/>
                <w:vMerge w:val="restart"/>
                <w:vAlign w:val="center"/>
              </w:tcPr>
              <w:p w:rsidR="00B43F06" w:rsidRPr="00494C67" w:rsidRDefault="00B43F06" w:rsidP="00F41F95">
                <w:pPr>
                  <w:jc w:val="center"/>
                  <w:rPr>
                    <w:rFonts w:asciiTheme="minorEastAsia" w:hAnsiTheme="minorEastAsia"/>
                    <w:sz w:val="15"/>
                    <w:szCs w:val="15"/>
                  </w:rPr>
                </w:pPr>
                <w:r w:rsidRPr="00494C67">
                  <w:rPr>
                    <w:rFonts w:asciiTheme="minorEastAsia" w:hAnsiTheme="minorEastAsia"/>
                    <w:sz w:val="15"/>
                    <w:szCs w:val="15"/>
                  </w:rPr>
                  <w:t>所有者权益合计</w:t>
                </w:r>
              </w:p>
            </w:tc>
          </w:tr>
          <w:tr w:rsidR="00B43F06" w:rsidRPr="00494C67" w:rsidTr="00F41F95">
            <w:trPr>
              <w:cantSplit/>
              <w:trHeight w:val="383"/>
            </w:trPr>
            <w:tc>
              <w:tcPr>
                <w:tcW w:w="814" w:type="pct"/>
                <w:vMerge/>
              </w:tcPr>
              <w:p w:rsidR="00B43F06" w:rsidRPr="00494C67" w:rsidRDefault="00B43F06" w:rsidP="00F41F95">
                <w:pPr>
                  <w:snapToGrid w:val="0"/>
                  <w:spacing w:line="240" w:lineRule="atLeast"/>
                  <w:ind w:rightChars="-759" w:right="-1594"/>
                  <w:rPr>
                    <w:rFonts w:asciiTheme="minorEastAsia" w:hAnsiTheme="minorEastAsia"/>
                    <w:sz w:val="15"/>
                    <w:szCs w:val="15"/>
                  </w:rPr>
                </w:pPr>
              </w:p>
            </w:tc>
            <w:tc>
              <w:tcPr>
                <w:tcW w:w="310"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股本</w:t>
                </w:r>
              </w:p>
            </w:tc>
            <w:tc>
              <w:tcPr>
                <w:tcW w:w="926" w:type="pct"/>
                <w:gridSpan w:val="3"/>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其他权益工具</w:t>
                </w:r>
              </w:p>
            </w:tc>
            <w:tc>
              <w:tcPr>
                <w:tcW w:w="310"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资本公积</w:t>
                </w:r>
              </w:p>
            </w:tc>
            <w:tc>
              <w:tcPr>
                <w:tcW w:w="305"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减：库存股</w:t>
                </w:r>
              </w:p>
            </w:tc>
            <w:tc>
              <w:tcPr>
                <w:tcW w:w="315"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其他综合收益</w:t>
                </w:r>
              </w:p>
            </w:tc>
            <w:tc>
              <w:tcPr>
                <w:tcW w:w="305"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专项储备</w:t>
                </w:r>
              </w:p>
            </w:tc>
            <w:tc>
              <w:tcPr>
                <w:tcW w:w="310"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盈余公积</w:t>
                </w:r>
              </w:p>
            </w:tc>
            <w:tc>
              <w:tcPr>
                <w:tcW w:w="315"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一般风险准备</w:t>
                </w:r>
              </w:p>
            </w:tc>
            <w:tc>
              <w:tcPr>
                <w:tcW w:w="310" w:type="pct"/>
                <w:vMerge w:val="restart"/>
                <w:vAlign w:val="center"/>
              </w:tcPr>
              <w:p w:rsidR="00B43F06" w:rsidRPr="00494C67" w:rsidRDefault="00B43F06" w:rsidP="00F41F95">
                <w:pPr>
                  <w:snapToGrid w:val="0"/>
                  <w:spacing w:line="240" w:lineRule="atLeast"/>
                  <w:jc w:val="center"/>
                  <w:rPr>
                    <w:rFonts w:asciiTheme="minorEastAsia" w:hAnsiTheme="minorEastAsia"/>
                    <w:sz w:val="15"/>
                    <w:szCs w:val="15"/>
                  </w:rPr>
                </w:pPr>
                <w:r w:rsidRPr="00494C67">
                  <w:rPr>
                    <w:rFonts w:asciiTheme="minorEastAsia" w:hAnsiTheme="minorEastAsia" w:hint="eastAsia"/>
                    <w:sz w:val="15"/>
                    <w:szCs w:val="15"/>
                  </w:rPr>
                  <w:t>未分配利润</w:t>
                </w:r>
              </w:p>
            </w:tc>
            <w:tc>
              <w:tcPr>
                <w:tcW w:w="385" w:type="pct"/>
                <w:vMerge/>
                <w:vAlign w:val="center"/>
              </w:tcPr>
              <w:p w:rsidR="00B43F06" w:rsidRPr="00494C67" w:rsidRDefault="00B43F06" w:rsidP="00F41F95">
                <w:pPr>
                  <w:jc w:val="center"/>
                  <w:rPr>
                    <w:rFonts w:asciiTheme="minorEastAsia" w:hAnsiTheme="minorEastAsia"/>
                    <w:sz w:val="15"/>
                    <w:szCs w:val="15"/>
                  </w:rPr>
                </w:pPr>
              </w:p>
            </w:tc>
            <w:tc>
              <w:tcPr>
                <w:tcW w:w="395" w:type="pct"/>
                <w:vMerge/>
              </w:tcPr>
              <w:p w:rsidR="00B43F06" w:rsidRPr="00494C67" w:rsidRDefault="00B43F06" w:rsidP="00F41F95">
                <w:pPr>
                  <w:jc w:val="center"/>
                  <w:rPr>
                    <w:rFonts w:asciiTheme="minorEastAsia" w:hAnsiTheme="minorEastAsia"/>
                    <w:sz w:val="15"/>
                    <w:szCs w:val="15"/>
                  </w:rPr>
                </w:pPr>
              </w:p>
            </w:tc>
          </w:tr>
          <w:tr w:rsidR="00B43F06" w:rsidRPr="00494C67" w:rsidTr="00F41F95">
            <w:trPr>
              <w:cantSplit/>
              <w:trHeight w:val="303"/>
            </w:trPr>
            <w:tc>
              <w:tcPr>
                <w:tcW w:w="814" w:type="pct"/>
                <w:vMerge/>
              </w:tcPr>
              <w:p w:rsidR="00B43F06" w:rsidRPr="00494C67" w:rsidRDefault="00B43F06" w:rsidP="00F41F95">
                <w:pPr>
                  <w:snapToGrid w:val="0"/>
                  <w:spacing w:line="240" w:lineRule="atLeast"/>
                  <w:ind w:rightChars="-759" w:right="-1594"/>
                  <w:rPr>
                    <w:rFonts w:asciiTheme="minorEastAsia" w:hAnsiTheme="minorEastAsia"/>
                    <w:sz w:val="15"/>
                    <w:szCs w:val="15"/>
                  </w:rPr>
                </w:pPr>
              </w:p>
            </w:tc>
            <w:tc>
              <w:tcPr>
                <w:tcW w:w="310"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05" w:type="pct"/>
                <w:vAlign w:val="center"/>
              </w:tcPr>
              <w:p w:rsidR="00B43F06" w:rsidRPr="00494C67" w:rsidRDefault="00B43F06" w:rsidP="00F41F95">
                <w:pPr>
                  <w:jc w:val="center"/>
                  <w:rPr>
                    <w:rFonts w:asciiTheme="minorEastAsia" w:hAnsiTheme="minorEastAsia"/>
                    <w:sz w:val="15"/>
                    <w:szCs w:val="15"/>
                  </w:rPr>
                </w:pPr>
                <w:r w:rsidRPr="00494C67">
                  <w:rPr>
                    <w:rFonts w:asciiTheme="minorEastAsia" w:hAnsiTheme="minorEastAsia" w:hint="eastAsia"/>
                    <w:sz w:val="15"/>
                    <w:szCs w:val="15"/>
                  </w:rPr>
                  <w:t>优先股</w:t>
                </w:r>
              </w:p>
            </w:tc>
            <w:tc>
              <w:tcPr>
                <w:tcW w:w="305" w:type="pct"/>
                <w:vAlign w:val="center"/>
              </w:tcPr>
              <w:p w:rsidR="00B43F06" w:rsidRPr="00494C67" w:rsidRDefault="00B43F06" w:rsidP="00F41F95">
                <w:pPr>
                  <w:jc w:val="center"/>
                  <w:rPr>
                    <w:rFonts w:asciiTheme="minorEastAsia" w:hAnsiTheme="minorEastAsia"/>
                    <w:sz w:val="15"/>
                    <w:szCs w:val="15"/>
                  </w:rPr>
                </w:pPr>
                <w:r w:rsidRPr="00494C67">
                  <w:rPr>
                    <w:rFonts w:asciiTheme="minorEastAsia" w:hAnsiTheme="minorEastAsia" w:hint="eastAsia"/>
                    <w:sz w:val="15"/>
                    <w:szCs w:val="15"/>
                  </w:rPr>
                  <w:t>永续债</w:t>
                </w:r>
              </w:p>
            </w:tc>
            <w:tc>
              <w:tcPr>
                <w:tcW w:w="315" w:type="pct"/>
                <w:vAlign w:val="center"/>
              </w:tcPr>
              <w:p w:rsidR="00B43F06" w:rsidRPr="00494C67" w:rsidRDefault="00B43F06" w:rsidP="00F41F95">
                <w:pPr>
                  <w:jc w:val="center"/>
                  <w:rPr>
                    <w:rFonts w:asciiTheme="minorEastAsia" w:hAnsiTheme="minorEastAsia"/>
                    <w:sz w:val="15"/>
                    <w:szCs w:val="15"/>
                  </w:rPr>
                </w:pPr>
                <w:r w:rsidRPr="00494C67">
                  <w:rPr>
                    <w:rFonts w:asciiTheme="minorEastAsia" w:hAnsiTheme="minorEastAsia" w:hint="eastAsia"/>
                    <w:sz w:val="15"/>
                    <w:szCs w:val="15"/>
                  </w:rPr>
                  <w:t>其他</w:t>
                </w:r>
              </w:p>
            </w:tc>
            <w:tc>
              <w:tcPr>
                <w:tcW w:w="310"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05"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15"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05"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10"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15"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10" w:type="pct"/>
                <w:vMerge/>
              </w:tcPr>
              <w:p w:rsidR="00B43F06" w:rsidRPr="00494C67" w:rsidRDefault="00B43F06" w:rsidP="00F41F95">
                <w:pPr>
                  <w:snapToGrid w:val="0"/>
                  <w:spacing w:line="240" w:lineRule="atLeast"/>
                  <w:jc w:val="center"/>
                  <w:rPr>
                    <w:rFonts w:asciiTheme="minorEastAsia" w:hAnsiTheme="minorEastAsia"/>
                    <w:sz w:val="15"/>
                    <w:szCs w:val="15"/>
                  </w:rPr>
                </w:pPr>
              </w:p>
            </w:tc>
            <w:tc>
              <w:tcPr>
                <w:tcW w:w="385" w:type="pct"/>
                <w:vMerge/>
              </w:tcPr>
              <w:p w:rsidR="00B43F06" w:rsidRPr="00494C67" w:rsidRDefault="00B43F06" w:rsidP="00F41F95">
                <w:pPr>
                  <w:jc w:val="center"/>
                  <w:rPr>
                    <w:rFonts w:asciiTheme="minorEastAsia" w:hAnsiTheme="minorEastAsia"/>
                    <w:sz w:val="15"/>
                    <w:szCs w:val="15"/>
                  </w:rPr>
                </w:pPr>
              </w:p>
            </w:tc>
            <w:tc>
              <w:tcPr>
                <w:tcW w:w="395" w:type="pct"/>
                <w:vMerge/>
                <w:tcBorders>
                  <w:bottom w:val="nil"/>
                </w:tcBorders>
              </w:tcPr>
              <w:p w:rsidR="00B43F06" w:rsidRPr="00494C67" w:rsidRDefault="00B43F06" w:rsidP="00F41F95">
                <w:pPr>
                  <w:jc w:val="center"/>
                  <w:rPr>
                    <w:rFonts w:asciiTheme="minorEastAsia" w:hAnsiTheme="minorEastAsia"/>
                    <w:sz w:val="15"/>
                    <w:szCs w:val="15"/>
                  </w:rPr>
                </w:pPr>
              </w:p>
            </w:tc>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一、上年</w:t>
                </w:r>
                <w:r w:rsidRPr="00494C67">
                  <w:rPr>
                    <w:rFonts w:asciiTheme="minorEastAsia" w:hAnsiTheme="minorEastAsia" w:hint="eastAsia"/>
                    <w:sz w:val="15"/>
                    <w:szCs w:val="15"/>
                  </w:rPr>
                  <w:t>期</w:t>
                </w:r>
                <w:r w:rsidRPr="00494C67">
                  <w:rPr>
                    <w:rFonts w:asciiTheme="minorEastAsia" w:hAnsiTheme="minorEastAsia"/>
                    <w:sz w:val="15"/>
                    <w:szCs w:val="15"/>
                  </w:rPr>
                  <w:t>末余额</w:t>
                </w:r>
              </w:p>
            </w:tc>
            <w:sdt>
              <w:sdtPr>
                <w:rPr>
                  <w:rFonts w:asciiTheme="minorEastAsia" w:hAnsiTheme="minorEastAsia"/>
                  <w:sz w:val="15"/>
                  <w:szCs w:val="15"/>
                </w:rPr>
                <w:alias w:val="股本"/>
                <w:tag w:val="_GBC_854da413fe924f06ba45aba97c6c6d89"/>
                <w:id w:val="687578"/>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321,120,000.00</w:t>
                    </w:r>
                  </w:p>
                </w:tc>
              </w:sdtContent>
            </w:sdt>
            <w:sdt>
              <w:sdtPr>
                <w:rPr>
                  <w:rFonts w:asciiTheme="minorEastAsia" w:hAnsiTheme="minorEastAsia"/>
                  <w:sz w:val="15"/>
                  <w:szCs w:val="15"/>
                </w:rPr>
                <w:alias w:val="其他权益工具-其中：优先股"/>
                <w:tag w:val="_GBC_ad4872ac276749f5af81d57acd57f55d"/>
                <w:id w:val="68757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永续债"/>
                <w:tag w:val="_GBC_3e7185ee538247f89d5dfd647cf45a9b"/>
                <w:id w:val="68758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其他"/>
                <w:tag w:val="_GBC_74cc920a4ff44ae39d1d17b524cabe4f"/>
                <w:id w:val="68758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
                <w:tag w:val="_GBC_1aba68439b674133b6be2b46109570dd"/>
                <w:id w:val="687582"/>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465,934,924.36</w:t>
                    </w:r>
                  </w:p>
                </w:tc>
              </w:sdtContent>
            </w:sdt>
            <w:sdt>
              <w:sdtPr>
                <w:rPr>
                  <w:rFonts w:asciiTheme="minorEastAsia" w:hAnsiTheme="minorEastAsia"/>
                  <w:sz w:val="15"/>
                  <w:szCs w:val="15"/>
                </w:rPr>
                <w:alias w:val="库存股"/>
                <w:tag w:val="_GBC_6f24df6985a64059a57204a19895fd1f"/>
                <w:id w:val="68758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综合收益（资产负债表项目）"/>
                <w:tag w:val="_GBC_3e651d41ec724e9cbf5773b5eee4cc2a"/>
                <w:id w:val="68758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
                <w:tag w:val="_GBC_62deeb3aba5643628767e8b201e91104"/>
                <w:id w:val="68758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
                <w:tag w:val="_GBC_c156702204e34a5f90fb1ebe40f90907"/>
                <w:id w:val="687586"/>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99,837,117.81</w:t>
                    </w:r>
                  </w:p>
                </w:tc>
              </w:sdtContent>
            </w:sdt>
            <w:sdt>
              <w:sdtPr>
                <w:rPr>
                  <w:rFonts w:asciiTheme="minorEastAsia" w:hAnsiTheme="minorEastAsia"/>
                  <w:sz w:val="15"/>
                  <w:szCs w:val="15"/>
                </w:rPr>
                <w:alias w:val="一般风险准备"/>
                <w:tag w:val="_GBC_77d988a76f2b4a59b1e8e51e04ca4865"/>
                <w:id w:val="68758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未分配利润"/>
                <w:tag w:val="_GBC_3acca1b87ed54de8b386610e5ba1421a"/>
                <w:id w:val="687588"/>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199,543,984.78</w:t>
                    </w:r>
                  </w:p>
                </w:tc>
              </w:sdtContent>
            </w:sdt>
            <w:sdt>
              <w:sdtPr>
                <w:rPr>
                  <w:rFonts w:asciiTheme="minorEastAsia" w:hAnsiTheme="minorEastAsia"/>
                  <w:sz w:val="15"/>
                  <w:szCs w:val="15"/>
                </w:rPr>
                <w:alias w:val="少数股东权益"/>
                <w:tag w:val="_GBC_ec150e53d92249d0b1f4a0e82e553323"/>
                <w:id w:val="687589"/>
                <w:lock w:val="sdtLocked"/>
              </w:sdtPr>
              <w:sdtContent>
                <w:tc>
                  <w:tcPr>
                    <w:tcW w:w="38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8,742,755.01</w:t>
                    </w:r>
                  </w:p>
                </w:tc>
              </w:sdtContent>
            </w:sdt>
            <w:sdt>
              <w:sdtPr>
                <w:rPr>
                  <w:rFonts w:asciiTheme="minorEastAsia" w:hAnsiTheme="minorEastAsia"/>
                  <w:sz w:val="15"/>
                  <w:szCs w:val="15"/>
                </w:rPr>
                <w:alias w:val="股东权益合计"/>
                <w:tag w:val="_GBC_033de45e41ec4383b5ed95d4561fbf12"/>
                <w:id w:val="687590"/>
                <w:lock w:val="sdtLocked"/>
              </w:sdtPr>
              <w:sdtContent>
                <w:tc>
                  <w:tcPr>
                    <w:tcW w:w="39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1,095,178,781.96</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加：</w:t>
                </w:r>
                <w:r w:rsidRPr="00494C67">
                  <w:rPr>
                    <w:rFonts w:asciiTheme="minorEastAsia" w:hAnsiTheme="minorEastAsia"/>
                    <w:sz w:val="15"/>
                    <w:szCs w:val="15"/>
                  </w:rPr>
                  <w:t>会计政策变更</w:t>
                </w:r>
              </w:p>
            </w:tc>
            <w:sdt>
              <w:sdtPr>
                <w:rPr>
                  <w:rFonts w:asciiTheme="minorEastAsia" w:hAnsiTheme="minorEastAsia"/>
                  <w:sz w:val="15"/>
                  <w:szCs w:val="15"/>
                </w:rPr>
                <w:alias w:val="会计政策变更导致实收资本（或股本）净额变动金额"/>
                <w:tag w:val="_GBC_7f5d706b6e554275b4e679668e44ad68"/>
                <w:id w:val="68759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优先股变动金额"/>
                <w:tag w:val="_GBC_7899d33038c14b1fb9d605f9129aee2b"/>
                <w:id w:val="68759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永续债变动金额"/>
                <w:tag w:val="_GBC_52519b8c6e3c46829364cb4f010d4848"/>
                <w:id w:val="68759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其他权益工具中的其他变动金额"/>
                <w:tag w:val="_GBC_7b4cebdeeb6a4bd09e6a469300de95b3"/>
                <w:id w:val="68759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资本公积变动金额"/>
                <w:tag w:val="_GBC_ab28fbce9bec45c589f0d28a0b72b8fd"/>
                <w:id w:val="68759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库存股变动金额"/>
                <w:tag w:val="_GBC_ee6bf7ce1f7c483fae4ce9ea7607be5c"/>
                <w:id w:val="68759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其他综合收益变动金额"/>
                <w:tag w:val="_GBC_55e24e8177864d2d9629ef6c2ce846dc"/>
                <w:id w:val="68759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专项储备变动金额"/>
                <w:tag w:val="_GBC_315baefe38274582aae1855022c44523"/>
                <w:id w:val="68759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盈余公积变动金额"/>
                <w:tag w:val="_GBC_581208ae8fef49dea71cc91814498d9e"/>
                <w:id w:val="68759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一般风险准备变动金额"/>
                <w:tag w:val="_GBC_b9a7c0a0ac5e4383a43e79bf2417c1e7"/>
                <w:id w:val="68760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未分配利润变动金额"/>
                <w:tag w:val="_GBC_2ccdcf3e8e2148be9e5a91bf57c58e35"/>
                <w:id w:val="68760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会计政策变更导致少数股东权益变动金额"/>
                <w:tag w:val="_GBC_ffdb436b9fcf434a8804c4938099c565"/>
                <w:id w:val="687602"/>
                <w:lock w:val="sdtLocked"/>
                <w:showingPlcHdr/>
              </w:sdtPr>
              <w:sdtContent>
                <w:tc>
                  <w:tcPr>
                    <w:tcW w:w="38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 xml:space="preserve">     </w:t>
                    </w:r>
                  </w:p>
                </w:tc>
              </w:sdtContent>
            </w:sdt>
            <w:sdt>
              <w:sdtPr>
                <w:rPr>
                  <w:rFonts w:asciiTheme="minorEastAsia" w:hAnsiTheme="minorEastAsia"/>
                  <w:sz w:val="15"/>
                  <w:szCs w:val="15"/>
                </w:rPr>
                <w:alias w:val="会计政策变更导致股东权益合计变动金额"/>
                <w:tag w:val="_GBC_32d2dd3af6474a90a5453421be1a0883"/>
                <w:id w:val="687603"/>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ind w:firstLineChars="200" w:firstLine="300"/>
                  <w:rPr>
                    <w:rFonts w:asciiTheme="minorEastAsia" w:hAnsiTheme="minorEastAsia"/>
                    <w:sz w:val="15"/>
                    <w:szCs w:val="15"/>
                  </w:rPr>
                </w:pPr>
                <w:r w:rsidRPr="00494C67">
                  <w:rPr>
                    <w:rFonts w:asciiTheme="minorEastAsia" w:hAnsiTheme="minorEastAsia"/>
                    <w:sz w:val="15"/>
                    <w:szCs w:val="15"/>
                  </w:rPr>
                  <w:t>前期差错更正</w:t>
                </w:r>
              </w:p>
            </w:tc>
            <w:sdt>
              <w:sdtPr>
                <w:rPr>
                  <w:rFonts w:asciiTheme="minorEastAsia" w:hAnsiTheme="minorEastAsia"/>
                  <w:sz w:val="15"/>
                  <w:szCs w:val="15"/>
                </w:rPr>
                <w:alias w:val="前期差错更正导致实收资本（或股本）净额变动金额"/>
                <w:tag w:val="_GBC_e5331680faaa41dea7ca228a155e9ea7"/>
                <w:id w:val="68760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优先股变动金额"/>
                <w:tag w:val="_GBC_2fa2f65644a9411a801969255f2cd68c"/>
                <w:id w:val="68760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永续债变动金额"/>
                <w:tag w:val="_GBC_77a080aa9dd0493193367b74093001a5"/>
                <w:id w:val="68760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其他权益工具中的其他变动金额"/>
                <w:tag w:val="_GBC_dcf60019f2ae4d1392f562f4ba6e4b86"/>
                <w:id w:val="68760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资本公积变动金额"/>
                <w:tag w:val="_GBC_87e7e99031c5437294b2bcdc83a86ec7"/>
                <w:id w:val="68760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库存股变动金额"/>
                <w:tag w:val="_GBC_5f199f3da1754e1cae4ebd100bcd4377"/>
                <w:id w:val="68760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其他综合收益变动金额"/>
                <w:tag w:val="_GBC_c2ea62073a494f7f980d9015df9f45b8"/>
                <w:id w:val="68761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专项储备变动金额"/>
                <w:tag w:val="_GBC_db2bd14f7f49435295daf03d80b9d402"/>
                <w:id w:val="68761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盈余公积变动金额"/>
                <w:tag w:val="_GBC_abce7751a5d447648dede0f29c643ab3"/>
                <w:id w:val="68761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一般风险准备变动金额"/>
                <w:tag w:val="_GBC_4616d57b213b44ae9ba6bfe9ef47efe6"/>
                <w:id w:val="68761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未分配利润变动金额"/>
                <w:tag w:val="_GBC_3a41bcbe6fa64179bedea959f8348e0a"/>
                <w:id w:val="68761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少数股东权益变动金额"/>
                <w:tag w:val="_GBC_9d01be09200a4ee6b302ddf3d2788b12"/>
                <w:id w:val="687615"/>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前期差错更正导致股东权益合计变动金额"/>
                <w:tag w:val="_GBC_931ae19a17ed4527bc05ce36cd703491"/>
                <w:id w:val="687616"/>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ind w:firstLineChars="200" w:firstLine="300"/>
                  <w:rPr>
                    <w:rFonts w:asciiTheme="minorEastAsia" w:hAnsiTheme="minorEastAsia"/>
                    <w:sz w:val="15"/>
                    <w:szCs w:val="15"/>
                  </w:rPr>
                </w:pPr>
                <w:r w:rsidRPr="00494C67">
                  <w:rPr>
                    <w:rFonts w:asciiTheme="minorEastAsia" w:hAnsiTheme="minorEastAsia" w:hint="eastAsia"/>
                    <w:sz w:val="15"/>
                    <w:szCs w:val="15"/>
                  </w:rPr>
                  <w:t>同一控制下企业合并</w:t>
                </w:r>
              </w:p>
            </w:tc>
            <w:sdt>
              <w:sdtPr>
                <w:rPr>
                  <w:rFonts w:asciiTheme="minorEastAsia" w:hAnsiTheme="minorEastAsia"/>
                  <w:sz w:val="15"/>
                  <w:szCs w:val="15"/>
                </w:rPr>
                <w:alias w:val="同一控制下企业合并导致股本变动金额"/>
                <w:tag w:val="_GBC_aa30b12bd02745898caad1fa0092e413"/>
                <w:id w:val="68761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优先股变动金额"/>
                <w:tag w:val="_GBC_f22ad34b8209441a972cf2e91d6b7a52"/>
                <w:id w:val="68761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永续债变动金额"/>
                <w:tag w:val="_GBC_81cac3539a2048ab96859a2b51148ea8"/>
                <w:id w:val="68761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其他权益工具中的其他变动金额"/>
                <w:tag w:val="_GBC_f1e906e410fb4566b1ea0e233beb8969"/>
                <w:id w:val="68762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资本公积变动金额"/>
                <w:tag w:val="_GBC_5e7aa23ff0b64cedb003dfbe2e9e84fb"/>
                <w:id w:val="68762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库存股变动金额"/>
                <w:tag w:val="_GBC_3141616d179f4c778e185af1763146d7"/>
                <w:id w:val="68762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其他综合收益变动金额"/>
                <w:tag w:val="_GBC_524da2cc9c614a639062c64c6643e4d0"/>
                <w:id w:val="68762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专项储备变动金额"/>
                <w:tag w:val="_GBC_ce469aff25724bbcb78f6e89d237b02f"/>
                <w:id w:val="68762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盈余公积变动金额"/>
                <w:tag w:val="_GBC_d072a379be5d4963870dae76449b4d3f"/>
                <w:id w:val="68762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一般风险准备变动金额"/>
                <w:tag w:val="_GBC_e208f7c02b294465b76b26900fbe0cb3"/>
                <w:id w:val="68762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未分配利润变动金额"/>
                <w:tag w:val="_GBC_fb30a058c5834199a895b5927f3bca56"/>
                <w:id w:val="68762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少数股东权益变动金额"/>
                <w:tag w:val="_GBC_1126a138949d4ffb96ecd1c53b661652"/>
                <w:id w:val="687628"/>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同一控制下企业合并导致股东权益合计变动金额"/>
                <w:tag w:val="_GBC_2f3ffb52807c45f4aec7fb090b6c79a1"/>
                <w:id w:val="687629"/>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ind w:firstLineChars="200" w:firstLine="300"/>
                  <w:rPr>
                    <w:rFonts w:asciiTheme="minorEastAsia" w:hAnsiTheme="minorEastAsia"/>
                    <w:sz w:val="15"/>
                    <w:szCs w:val="15"/>
                  </w:rPr>
                </w:pPr>
                <w:r w:rsidRPr="00494C67">
                  <w:rPr>
                    <w:rFonts w:asciiTheme="minorEastAsia" w:hAnsiTheme="minorEastAsia" w:hint="eastAsia"/>
                    <w:sz w:val="15"/>
                    <w:szCs w:val="15"/>
                  </w:rPr>
                  <w:t>其他</w:t>
                </w:r>
              </w:p>
            </w:tc>
            <w:sdt>
              <w:sdtPr>
                <w:rPr>
                  <w:rFonts w:asciiTheme="minorEastAsia" w:hAnsiTheme="minorEastAsia"/>
                  <w:sz w:val="15"/>
                  <w:szCs w:val="15"/>
                </w:rPr>
                <w:alias w:val="实收资本变动金额（其他追溯调整）"/>
                <w:tag w:val="_GBC_7014747b06a044aca34e63237762e1b6"/>
                <w:id w:val="68763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优先股变动金额（其他追溯调整）"/>
                <w:tag w:val="_GBC_24beb026d74c45669cfca2fb9f153cb9"/>
                <w:id w:val="68763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永续债变动金额（其他追溯调整）"/>
                <w:tag w:val="_GBC_812bf0afa0b04166a0740c4fa37bb7dd"/>
                <w:id w:val="68763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中的其他变动金额（其他追溯调整）"/>
                <w:tag w:val="_GBC_54d2ae2f88c4425abae94ea09d4c26c7"/>
                <w:id w:val="68763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变动金额（其他追溯调整）"/>
                <w:tag w:val="_GBC_4384133fe2ff4f83b61e108fadb43e9f"/>
                <w:id w:val="68763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库存股变动金额（其他追溯调整）"/>
                <w:tag w:val="_GBC_67ff49fdee894fd5a793fd2d89d470fb"/>
                <w:id w:val="68763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综合收益变动金额（其他追溯调整）"/>
                <w:tag w:val="_GBC_8b8ab63d66594f0d80b084fa688c7d0a"/>
                <w:id w:val="68763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变动金额（其他追溯调整）"/>
                <w:tag w:val="_GBC_45b7d90f922e4b2a9bf9a575b66b380d"/>
                <w:id w:val="68763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变动金额（其他追溯调整）"/>
                <w:tag w:val="_GBC_c6b938cdb4e845298e678ed9e4a0f79e"/>
                <w:id w:val="68763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一般风险准备变动金额（其他追溯调整）"/>
                <w:tag w:val="_GBC_8d529a9cf7814ce5abe0feb46552fce6"/>
                <w:id w:val="68763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未分配利润变动金额（其他追溯调整）"/>
                <w:tag w:val="_GBC_acfdd2563a7c41e78c91352fe7c7a567"/>
                <w:id w:val="68764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少数股东权益变动金额（其他追溯调整）"/>
                <w:tag w:val="_GBC_f14b713f144e4112afbdc5ef3f614e03"/>
                <w:id w:val="687641"/>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权益变动金额（其他追溯调整）"/>
                <w:tag w:val="_GBC_43a1f32d85424c1f8a13d76062ec30a3"/>
                <w:id w:val="687642"/>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二、本年</w:t>
                </w:r>
                <w:r w:rsidRPr="00494C67">
                  <w:rPr>
                    <w:rFonts w:asciiTheme="minorEastAsia" w:hAnsiTheme="minorEastAsia" w:hint="eastAsia"/>
                    <w:sz w:val="15"/>
                    <w:szCs w:val="15"/>
                  </w:rPr>
                  <w:t>期</w:t>
                </w:r>
                <w:r w:rsidRPr="00494C67">
                  <w:rPr>
                    <w:rFonts w:asciiTheme="minorEastAsia" w:hAnsiTheme="minorEastAsia"/>
                    <w:sz w:val="15"/>
                    <w:szCs w:val="15"/>
                  </w:rPr>
                  <w:t>初余额</w:t>
                </w:r>
              </w:p>
            </w:tc>
            <w:sdt>
              <w:sdtPr>
                <w:rPr>
                  <w:rFonts w:asciiTheme="minorEastAsia" w:hAnsiTheme="minorEastAsia"/>
                  <w:sz w:val="15"/>
                  <w:szCs w:val="15"/>
                </w:rPr>
                <w:alias w:val="股本"/>
                <w:tag w:val="_GBC_29228dddf11a4efd93c38283aea99940"/>
                <w:id w:val="687643"/>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321,120,000.00</w:t>
                    </w:r>
                  </w:p>
                </w:tc>
              </w:sdtContent>
            </w:sdt>
            <w:sdt>
              <w:sdtPr>
                <w:rPr>
                  <w:rFonts w:asciiTheme="minorEastAsia" w:hAnsiTheme="minorEastAsia"/>
                  <w:sz w:val="15"/>
                  <w:szCs w:val="15"/>
                </w:rPr>
                <w:alias w:val="其他权益工具-其中：优先股"/>
                <w:tag w:val="_GBC_586f64de03a3460aabbe5038afe82d0c"/>
                <w:id w:val="68764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永续债"/>
                <w:tag w:val="_GBC_b81e57233ebb43849ad885f8489e5d77"/>
                <w:id w:val="68764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其他"/>
                <w:tag w:val="_GBC_c51d61616db94b14bf5c435dcd246b61"/>
                <w:id w:val="68764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
                <w:tag w:val="_GBC_020ca31040f14d5b9948f64d91e25197"/>
                <w:id w:val="687647"/>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465,934,924.36</w:t>
                    </w:r>
                  </w:p>
                </w:tc>
              </w:sdtContent>
            </w:sdt>
            <w:sdt>
              <w:sdtPr>
                <w:rPr>
                  <w:rFonts w:asciiTheme="minorEastAsia" w:hAnsiTheme="minorEastAsia"/>
                  <w:sz w:val="15"/>
                  <w:szCs w:val="15"/>
                </w:rPr>
                <w:alias w:val="库存股"/>
                <w:tag w:val="_GBC_badfefb2a7214eb297083b23774a1f7d"/>
                <w:id w:val="687648"/>
                <w:lock w:val="sdtLocked"/>
                <w:showingPlcHdr/>
              </w:sdtPr>
              <w:sdtContent>
                <w:tc>
                  <w:tcPr>
                    <w:tcW w:w="305"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sz w:val="15"/>
                  <w:szCs w:val="15"/>
                </w:rPr>
                <w:alias w:val="其他综合收益（资产负债表项目）"/>
                <w:tag w:val="_GBC_edb7266ef45f4da099332297613a98cf"/>
                <w:id w:val="68764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
                <w:tag w:val="_GBC_cdd975d1429e4d7e9a7a3210f7afdb61"/>
                <w:id w:val="68765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
                <w:tag w:val="_GBC_2412e5b478a843eb99deba7334d5a181"/>
                <w:id w:val="687651"/>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99,837,117.81</w:t>
                    </w:r>
                  </w:p>
                </w:tc>
              </w:sdtContent>
            </w:sdt>
            <w:sdt>
              <w:sdtPr>
                <w:rPr>
                  <w:rFonts w:asciiTheme="minorEastAsia" w:hAnsiTheme="minorEastAsia"/>
                  <w:sz w:val="15"/>
                  <w:szCs w:val="15"/>
                </w:rPr>
                <w:alias w:val="一般风险准备"/>
                <w:tag w:val="_GBC_0e21bee450ef463ebe134dfd6a29c056"/>
                <w:id w:val="68765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未分配利润"/>
                <w:tag w:val="_GBC_b9b83ce3e31743df884eb1e7b063b4b0"/>
                <w:id w:val="687653"/>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199,543,984.78</w:t>
                    </w:r>
                  </w:p>
                </w:tc>
              </w:sdtContent>
            </w:sdt>
            <w:sdt>
              <w:sdtPr>
                <w:rPr>
                  <w:rFonts w:asciiTheme="minorEastAsia" w:hAnsiTheme="minorEastAsia"/>
                  <w:sz w:val="15"/>
                  <w:szCs w:val="15"/>
                </w:rPr>
                <w:alias w:val="少数股东权益"/>
                <w:tag w:val="_GBC_c64d00e83755454b959523fc682e1cab"/>
                <w:id w:val="687654"/>
                <w:lock w:val="sdtLocked"/>
              </w:sdtPr>
              <w:sdtContent>
                <w:tc>
                  <w:tcPr>
                    <w:tcW w:w="38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8,742,755.01</w:t>
                    </w:r>
                  </w:p>
                </w:tc>
              </w:sdtContent>
            </w:sdt>
            <w:sdt>
              <w:sdtPr>
                <w:rPr>
                  <w:rFonts w:asciiTheme="minorEastAsia" w:hAnsiTheme="minorEastAsia"/>
                  <w:sz w:val="15"/>
                  <w:szCs w:val="15"/>
                </w:rPr>
                <w:alias w:val="股东权益合计"/>
                <w:tag w:val="_GBC_860a27843b9e4ef492602c60eb2ea0db"/>
                <w:id w:val="687655"/>
                <w:lock w:val="sdtLocked"/>
              </w:sdtPr>
              <w:sdtContent>
                <w:tc>
                  <w:tcPr>
                    <w:tcW w:w="39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1,095,178,781.96</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三、本</w:t>
                </w:r>
                <w:r w:rsidRPr="00494C67">
                  <w:rPr>
                    <w:rFonts w:asciiTheme="minorEastAsia" w:hAnsiTheme="minorEastAsia" w:hint="eastAsia"/>
                    <w:sz w:val="15"/>
                    <w:szCs w:val="15"/>
                  </w:rPr>
                  <w:t>期</w:t>
                </w:r>
                <w:r w:rsidRPr="00494C67">
                  <w:rPr>
                    <w:rFonts w:asciiTheme="minorEastAsia" w:hAnsiTheme="minorEastAsia"/>
                    <w:sz w:val="15"/>
                    <w:szCs w:val="15"/>
                  </w:rPr>
                  <w:t>增减变动金额（减少以“－”号填列）</w:t>
                </w:r>
              </w:p>
            </w:tc>
            <w:sdt>
              <w:sdtPr>
                <w:rPr>
                  <w:rFonts w:asciiTheme="minorEastAsia" w:hAnsiTheme="minorEastAsia"/>
                  <w:sz w:val="15"/>
                  <w:szCs w:val="15"/>
                </w:rPr>
                <w:alias w:val="实收资本（或股本）净额增减变动金额"/>
                <w:tag w:val="_GBC_cf199cdbf1234f5e8f4d46908bcec27b"/>
                <w:id w:val="68765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中的优先股增减变动金额"/>
                <w:tag w:val="_GBC_e487e561657e4d7891c17d9705fafff5"/>
                <w:id w:val="68765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中的永续债增减变动金额"/>
                <w:tag w:val="_GBC_ec06f16ff482481a9ff04355a14cd023"/>
                <w:id w:val="68765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中的其他增减变动金额"/>
                <w:tag w:val="_GBC_67cac0a9572e4e76a54e15485eb43f66"/>
                <w:id w:val="68765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增减变动金额"/>
                <w:tag w:val="_GBC_736145bd6aa14664bfdaa678bc305906"/>
                <w:id w:val="68766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库存股增减变动金额"/>
                <w:tag w:val="_GBC_66babe9642424a2c84970596d94a14d0"/>
                <w:id w:val="68766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综合收益增减变动金额"/>
                <w:tag w:val="_GBC_67643b420d9e4b668270971e97b41b55"/>
                <w:id w:val="68766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增减变动金额"/>
                <w:tag w:val="_GBC_9ab4b6e8029c43fbb6ea9cfc45c1b327"/>
                <w:id w:val="68766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增减变动金额"/>
                <w:tag w:val="_GBC_990b5aca47c440d38da9e89e7e1fd651"/>
                <w:id w:val="68766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一般风险准备增减变动金额"/>
                <w:tag w:val="_GBC_b2d1e21a3bb6495b8c9f810fbb8e2730"/>
                <w:id w:val="68766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未分配利润增减变动金额"/>
                <w:tag w:val="_GBC_cd64648544fe4e228ff6d9074578f3e0"/>
                <w:id w:val="687666"/>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6,137,155.19</w:t>
                    </w:r>
                  </w:p>
                </w:tc>
              </w:sdtContent>
            </w:sdt>
            <w:sdt>
              <w:sdtPr>
                <w:rPr>
                  <w:rFonts w:asciiTheme="minorEastAsia" w:hAnsiTheme="minorEastAsia"/>
                  <w:sz w:val="15"/>
                  <w:szCs w:val="15"/>
                </w:rPr>
                <w:alias w:val="少数股东权益增减变动金额"/>
                <w:tag w:val="_GBC_007653fd381a480694970176f77bf4be"/>
                <w:id w:val="687667"/>
                <w:lock w:val="sdtLocked"/>
              </w:sdtPr>
              <w:sdtContent>
                <w:tc>
                  <w:tcPr>
                    <w:tcW w:w="38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-194,089.67</w:t>
                    </w:r>
                  </w:p>
                </w:tc>
              </w:sdtContent>
            </w:sdt>
            <w:sdt>
              <w:sdtPr>
                <w:rPr>
                  <w:rFonts w:asciiTheme="minorEastAsia" w:hAnsiTheme="minorEastAsia"/>
                  <w:sz w:val="15"/>
                  <w:szCs w:val="15"/>
                </w:rPr>
                <w:alias w:val="股东权益合计增减变动金额"/>
                <w:tag w:val="_GBC_4a83597b27e245c08d1f646b62d9dbb5"/>
                <w:id w:val="687668"/>
                <w:lock w:val="sdtLocked"/>
              </w:sdtPr>
              <w:sdtContent>
                <w:tc>
                  <w:tcPr>
                    <w:tcW w:w="39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5,943,065.52</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（一）综合收益总额</w:t>
                </w:r>
              </w:p>
            </w:tc>
            <w:sdt>
              <w:sdtPr>
                <w:rPr>
                  <w:rFonts w:asciiTheme="minorEastAsia" w:hAnsiTheme="minorEastAsia"/>
                  <w:sz w:val="15"/>
                  <w:szCs w:val="15"/>
                </w:rPr>
                <w:alias w:val="综合收益总额导致股本变动金额"/>
                <w:tag w:val="_GBC_c661fdcd7e114bf7bad08bb88fd5f9cd"/>
                <w:id w:val="68766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优先股变动金额"/>
                <w:tag w:val="_GBC_1dd02a17a0ed4ae1b337424d46c59589"/>
                <w:id w:val="68767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永续债变动金额"/>
                <w:tag w:val="_GBC_44a4c9053ef94e26b6320a345f965a68"/>
                <w:id w:val="68767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其他权益工具中的其他变动金额"/>
                <w:tag w:val="_GBC_37c7cdec467b454daefc7bbca597d556"/>
                <w:id w:val="68767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资本公积变动金额"/>
                <w:tag w:val="_GBC_bbd680eed5e943a3ba023c53f8dbaef9"/>
                <w:id w:val="68767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库存股变动金额"/>
                <w:tag w:val="_GBC_81dba68fd263481b8b9de41fc742f65b"/>
                <w:id w:val="68767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其他综合收益变动金额"/>
                <w:tag w:val="_GBC_5d80154a31cc487a8fca2d0795d0767d"/>
                <w:id w:val="68767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专项储备变动金额"/>
                <w:tag w:val="_GBC_ae8c844cb34845c3b16645d890c60706"/>
                <w:id w:val="68767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盈余公积变动金额"/>
                <w:tag w:val="_GBC_10c37d120ee4436587ffa83db6b1e23d"/>
                <w:id w:val="68767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一般风险准备变动金额"/>
                <w:tag w:val="_GBC_798a59b239344605a4ba4188c21dc365"/>
                <w:id w:val="68767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综合收益总额导致未分配利润变动金额"/>
                <w:tag w:val="_GBC_9a7816da421b4e1db695bb9cae7c5700"/>
                <w:id w:val="687679"/>
                <w:lock w:val="sdtLocked"/>
              </w:sdtPr>
              <w:sdtContent>
                <w:tc>
                  <w:tcPr>
                    <w:tcW w:w="310"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12,559,555.19</w:t>
                    </w:r>
                  </w:p>
                </w:tc>
              </w:sdtContent>
            </w:sdt>
            <w:sdt>
              <w:sdtPr>
                <w:rPr>
                  <w:rFonts w:asciiTheme="minorEastAsia" w:hAnsiTheme="minorEastAsia"/>
                  <w:sz w:val="15"/>
                  <w:szCs w:val="15"/>
                </w:rPr>
                <w:alias w:val="综合收益总额导致少数股东权益变动金额"/>
                <w:tag w:val="_GBC_2fc71a86b75b4afcbb853fbc9b03ca38"/>
                <w:id w:val="687680"/>
                <w:lock w:val="sdtLocked"/>
              </w:sdtPr>
              <w:sdtContent>
                <w:tc>
                  <w:tcPr>
                    <w:tcW w:w="38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-194,089.67</w:t>
                    </w:r>
                  </w:p>
                </w:tc>
              </w:sdtContent>
            </w:sdt>
            <w:sdt>
              <w:sdtPr>
                <w:rPr>
                  <w:rFonts w:asciiTheme="minorEastAsia" w:hAnsiTheme="minorEastAsia"/>
                  <w:sz w:val="15"/>
                  <w:szCs w:val="15"/>
                </w:rPr>
                <w:alias w:val="综合收益总额导致股东权益合计变动金额"/>
                <w:tag w:val="_GBC_35079ff902314600ae5ae7133bfbad35"/>
                <w:id w:val="687681"/>
                <w:lock w:val="sdtLocked"/>
              </w:sdtPr>
              <w:sdtContent>
                <w:tc>
                  <w:tcPr>
                    <w:tcW w:w="395" w:type="pct"/>
                  </w:tcPr>
                  <w:p w:rsidR="00B43F06" w:rsidRPr="00494C67" w:rsidRDefault="00B43F06" w:rsidP="00B43F06">
                    <w:pPr>
                      <w:jc w:val="right"/>
                      <w:rPr>
                        <w:rFonts w:asciiTheme="minorEastAsia" w:hAnsiTheme="minorEastAsia"/>
                        <w:sz w:val="15"/>
                        <w:szCs w:val="15"/>
                      </w:rPr>
                    </w:pPr>
                    <w:r>
                      <w:rPr>
                        <w:rFonts w:asciiTheme="minorEastAsia" w:hAnsiTheme="minorEastAsia"/>
                        <w:sz w:val="15"/>
                        <w:szCs w:val="15"/>
                      </w:rPr>
                      <w:t>12,365,465.52</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w:t>
                </w:r>
                <w:r w:rsidRPr="00494C67">
                  <w:rPr>
                    <w:rFonts w:asciiTheme="minorEastAsia" w:hAnsiTheme="minorEastAsia" w:hint="eastAsia"/>
                    <w:sz w:val="15"/>
                    <w:szCs w:val="15"/>
                  </w:rPr>
                  <w:t>二</w:t>
                </w:r>
                <w:r w:rsidRPr="00494C67">
                  <w:rPr>
                    <w:rFonts w:asciiTheme="minorEastAsia" w:hAnsiTheme="minorEastAsia"/>
                    <w:sz w:val="15"/>
                    <w:szCs w:val="15"/>
                  </w:rPr>
                  <w:t>）所有者投入和减少资本</w:t>
                </w:r>
              </w:p>
            </w:tc>
            <w:sdt>
              <w:sdtPr>
                <w:rPr>
                  <w:rFonts w:asciiTheme="minorEastAsia" w:hAnsiTheme="minorEastAsia"/>
                  <w:sz w:val="15"/>
                  <w:szCs w:val="15"/>
                </w:rPr>
                <w:alias w:val="所有者投入和减少资本导致实收资本（或股本）净额变动金额"/>
                <w:tag w:val="_GBC_c7fc3fe916e2471c95b62a8d5367c414"/>
                <w:id w:val="68768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其他权益工具中的优先股变动金额"/>
                <w:tag w:val="_GBC_f2fd5f1d6b0f46e6b89d9da4ef8eeab9"/>
                <w:id w:val="68768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其他权益工具中的永续债变动金额"/>
                <w:tag w:val="_GBC_72a4e661636f4e338787c7f11bd6586c"/>
                <w:id w:val="68768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其他权益工具中的其他变动金额"/>
                <w:tag w:val="_GBC_204f09a984ef4e88b8cdb9aea91e2bc4"/>
                <w:id w:val="68768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资本公积变动金额"/>
                <w:tag w:val="_GBC_27f982b32106414ba21f8c2c8221f466"/>
                <w:id w:val="68768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库存股变动金额"/>
                <w:tag w:val="_GBC_4a3aa42e37e848898c76c8c6611623fa"/>
                <w:id w:val="68768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其他综合收益变动金额"/>
                <w:tag w:val="_GBC_7096cd70abb34e0f9affbb8fd00e7f05"/>
                <w:id w:val="68768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专项储备变动金额"/>
                <w:tag w:val="_GBC_8def970b180a4090b169224fb7af132d"/>
                <w:id w:val="68768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盈余公积变动金额"/>
                <w:tag w:val="_GBC_d3805221fe5445a38db6432c15320b3e"/>
                <w:id w:val="68769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一般风险准备变动金额"/>
                <w:tag w:val="_GBC_251d24771e7c47bdac370c6c025c0aae"/>
                <w:id w:val="68769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投入和减少资本导致未分配利润变动金额"/>
                <w:tag w:val="_GBC_d4eb7efa39f147beb4e7af97bf016c83"/>
                <w:id w:val="687692"/>
                <w:lock w:val="sdtLocked"/>
                <w:showingPlcHdr/>
              </w:sdtPr>
              <w:sdtContent>
                <w:tc>
                  <w:tcPr>
                    <w:tcW w:w="310"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sz w:val="15"/>
                  <w:szCs w:val="15"/>
                </w:rPr>
                <w:alias w:val="所有者投入和减少资本导致少数股东权益变动金额"/>
                <w:tag w:val="_GBC_95ae8980eb034b729998b44929073851"/>
                <w:id w:val="687693"/>
                <w:lock w:val="sdtLocked"/>
                <w:showingPlcHdr/>
              </w:sdtPr>
              <w:sdtContent>
                <w:tc>
                  <w:tcPr>
                    <w:tcW w:w="385"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sz w:val="15"/>
                  <w:szCs w:val="15"/>
                </w:rPr>
                <w:alias w:val="所有者投入和减少资本导致股东权益合计变动金额"/>
                <w:tag w:val="_GBC_b95904aab6b142d9a5f15f9617fbebec"/>
                <w:id w:val="687694"/>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1．股东投入的普通股</w:t>
                </w:r>
              </w:p>
            </w:tc>
            <w:sdt>
              <w:sdtPr>
                <w:rPr>
                  <w:rFonts w:asciiTheme="minorEastAsia" w:hAnsiTheme="minorEastAsia"/>
                  <w:sz w:val="15"/>
                  <w:szCs w:val="15"/>
                </w:rPr>
                <w:alias w:val="股东投入的普通股导致股本变动金额"/>
                <w:tag w:val="_GBC_33bed2a1b4844d7bbb9ee2e125567606"/>
                <w:id w:val="68769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优先股变动金额"/>
                <w:tag w:val="_GBC_ece474705f654d62845b14525ea4791e"/>
                <w:id w:val="68769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永续债变动金额"/>
                <w:tag w:val="_GBC_21ede649bb76451cb1f041574decf38e"/>
                <w:id w:val="68769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其他权益工具中的其他变动金额"/>
                <w:tag w:val="_GBC_3a5841258d564d8baadf6c3a762da7cf"/>
                <w:id w:val="68769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资本公积变动金额"/>
                <w:tag w:val="_GBC_07781c78504542688475a98e4e1b03ea"/>
                <w:id w:val="68769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库存股变动金额"/>
                <w:tag w:val="_GBC_46fdbf579d8949c3b1d1d0c24ba09c4e"/>
                <w:id w:val="68770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其他综合收益变动金额"/>
                <w:tag w:val="_GBC_2a09f7bcced1447db8bee62862c2b326"/>
                <w:id w:val="68770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专项储备变动金额"/>
                <w:tag w:val="_GBC_e7984aca55a84aabad3e422422da01cf"/>
                <w:id w:val="68770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盈余公积变动金额"/>
                <w:tag w:val="_GBC_1ada37726e2946538dd9f68eb9692892"/>
                <w:id w:val="68770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一般风险准备变动金额"/>
                <w:tag w:val="_GBC_0c65e21a9e2b47b29dd7b4f4bf6f777f"/>
                <w:id w:val="68770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未分配利润变动金额"/>
                <w:tag w:val="_GBC_8072d8f8265c4498a3b35916bb192ac5"/>
                <w:id w:val="68770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少数股东权益变动金额"/>
                <w:tag w:val="_GBC_4f68fa14c87e4efdb3c757ffa4a86a21"/>
                <w:id w:val="687706"/>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东投入的普通股导致股东权益合计变动金额"/>
                <w:tag w:val="_GBC_f5a8ff08a2e640569889d2b37e30a3c5"/>
                <w:id w:val="687707"/>
                <w:lock w:val="sdtLocked"/>
                <w:showingPlcHdr/>
              </w:sdtPr>
              <w:sdtContent>
                <w:tc>
                  <w:tcPr>
                    <w:tcW w:w="395"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 xml:space="preserve">     </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2．其他权益工具持有者投入资本</w:t>
                </w:r>
              </w:p>
            </w:tc>
            <w:sdt>
              <w:sdtPr>
                <w:rPr>
                  <w:rFonts w:asciiTheme="minorEastAsia" w:hAnsiTheme="minorEastAsia"/>
                  <w:sz w:val="15"/>
                  <w:szCs w:val="15"/>
                </w:rPr>
                <w:alias w:val="其他权益工具持有者投入资本导致股本变动金额"/>
                <w:tag w:val="_GBC_b1a5eb1cfa38438eb6d14aa9cc5222fd"/>
                <w:id w:val="68770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优先股变动金额"/>
                <w:tag w:val="_GBC_abe6cf963b4b41e798f150e058331131"/>
                <w:id w:val="68770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永续债变动金额"/>
                <w:tag w:val="_GBC_75b6e72e4f2145238acc9ea2ac6f734c"/>
                <w:id w:val="68771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其他权益工具中的其他变动金额"/>
                <w:tag w:val="_GBC_0e9df496bfaf4a42a85df89d7fbb5c87"/>
                <w:id w:val="68771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资本公积变动金额"/>
                <w:tag w:val="_GBC_3feb46c14e4046b4b8f65b0e91739977"/>
                <w:id w:val="68771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库存股变动金额"/>
                <w:tag w:val="_GBC_069db7cbb5a24b13aed89d29ce5ffca7"/>
                <w:id w:val="68771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其他综合收益变动金额"/>
                <w:tag w:val="_GBC_ef79bfe76ae74fef852fdaf522215abc"/>
                <w:id w:val="68771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专项储备变动金额"/>
                <w:tag w:val="_GBC_073ffff1e6a547fd95d41e7986688671"/>
                <w:id w:val="68771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盈余公积变动金额"/>
                <w:tag w:val="_GBC_0c3360c40a9f4b2096b65d996a0c95ca"/>
                <w:id w:val="68771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一般风险准备变动金额"/>
                <w:tag w:val="_GBC_f5be6b67989749258183b1cc3d2949b8"/>
                <w:id w:val="68771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未分配利润变动金额"/>
                <w:tag w:val="_GBC_01bbb7b9789a41178cdc55b39937c3cf"/>
                <w:id w:val="687718"/>
                <w:lock w:val="sdtLocked"/>
                <w:showingPlcHdr/>
              </w:sdtPr>
              <w:sdtContent>
                <w:tc>
                  <w:tcPr>
                    <w:tcW w:w="310"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sz w:val="15"/>
                  <w:szCs w:val="15"/>
                </w:rPr>
                <w:alias w:val="其他权益工具持有者投入资本导致少数股东权益变动金额"/>
                <w:tag w:val="_GBC_2665a645a2194307b4cd29cdcd7b5778"/>
                <w:id w:val="687719"/>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持有者投入资本导致股东权益合计变动金额"/>
                <w:tag w:val="_GBC_868e58d601614fd1863ce77aad5956ed"/>
                <w:id w:val="687720"/>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3</w:t>
                </w:r>
                <w:r w:rsidRPr="00494C67">
                  <w:rPr>
                    <w:rFonts w:asciiTheme="minorEastAsia" w:hAnsiTheme="minorEastAsia"/>
                    <w:sz w:val="15"/>
                    <w:szCs w:val="15"/>
                  </w:rPr>
                  <w:t>．股份支付计入所有者权益的金额</w:t>
                </w:r>
              </w:p>
            </w:tc>
            <w:sdt>
              <w:sdtPr>
                <w:rPr>
                  <w:rFonts w:asciiTheme="minorEastAsia" w:hAnsiTheme="minorEastAsia"/>
                  <w:sz w:val="15"/>
                  <w:szCs w:val="15"/>
                </w:rPr>
                <w:alias w:val="股份支付计入所有者权益的金额导致实收资本（或股本）净额变动金额"/>
                <w:tag w:val="_GBC_0d13bc1dd1794b0dbea3b911b9bb8d56"/>
                <w:id w:val="68772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其他权益工具中的优先股变动金额"/>
                <w:tag w:val="_GBC_f6c4361f32904a10ade1796fa678d7af"/>
                <w:id w:val="68772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其他权益工具中的永续债变动金额"/>
                <w:tag w:val="_GBC_a0b8948de5ee4d1fac5ad4cf27581069"/>
                <w:id w:val="68772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其他权益工具中的其他变动金额"/>
                <w:tag w:val="_GBC_940cf225529a45e4ad2ce47e95589d2a"/>
                <w:id w:val="68772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资本公积变动金额"/>
                <w:tag w:val="_GBC_d05289c942ce48619d4716f188123e92"/>
                <w:id w:val="68772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库存股变动金额"/>
                <w:tag w:val="_GBC_c2b0ab175e7f41baaf05dd536d0df485"/>
                <w:id w:val="68772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其他综合收益变动金额"/>
                <w:tag w:val="_GBC_62e63f5038924be7b4cb16ca77dbeb55"/>
                <w:id w:val="68772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专项储备变动金额"/>
                <w:tag w:val="_GBC_1995ebf5dcdf479f9053d9adc8a06047"/>
                <w:id w:val="68772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盈余公积变动金额"/>
                <w:tag w:val="_GBC_91deb7784b4f4833a6d29bf6a24e55b1"/>
                <w:id w:val="68772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一般风险准备变动金额"/>
                <w:tag w:val="_GBC_9f6515c6f95444588764053f6668ea19"/>
                <w:id w:val="68773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未分配利润变动金额"/>
                <w:tag w:val="_GBC_d7d13917fb1c4c5a84637de8423fa3f8"/>
                <w:id w:val="687731"/>
                <w:lock w:val="sdtLocked"/>
                <w:showingPlcHdr/>
              </w:sdtPr>
              <w:sdtContent>
                <w:tc>
                  <w:tcPr>
                    <w:tcW w:w="310" w:type="pct"/>
                  </w:tcPr>
                  <w:p w:rsidR="00B43F06" w:rsidRPr="00494C67" w:rsidRDefault="00B43F06" w:rsidP="00F41F95">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sz w:val="15"/>
                  <w:szCs w:val="15"/>
                </w:rPr>
                <w:alias w:val="股份支付计入所有者权益的金额导致少数股东权益变动金额"/>
                <w:tag w:val="_GBC_b312e0b21b524839bc3c5118410ccb47"/>
                <w:id w:val="687732"/>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股份支付计入所有者权益的金额导致股东权益合计变动金额"/>
                <w:tag w:val="_GBC_e19f055a60fe487786be714c34cbe8a4"/>
                <w:id w:val="687733"/>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4</w:t>
                </w:r>
                <w:r w:rsidRPr="00494C67">
                  <w:rPr>
                    <w:rFonts w:asciiTheme="minorEastAsia" w:hAnsiTheme="minorEastAsia"/>
                    <w:sz w:val="15"/>
                    <w:szCs w:val="15"/>
                  </w:rPr>
                  <w:t>．其他</w:t>
                </w:r>
              </w:p>
            </w:tc>
            <w:sdt>
              <w:sdtPr>
                <w:rPr>
                  <w:rFonts w:asciiTheme="minorEastAsia" w:hAnsiTheme="minorEastAsia"/>
                  <w:sz w:val="15"/>
                  <w:szCs w:val="15"/>
                </w:rPr>
                <w:alias w:val="其他所有者投入和减少资本导致实收资本（或股本）净额变动金额"/>
                <w:tag w:val="_GBC_77236ae3f7d34d72ad7593afe7f8e30a"/>
                <w:id w:val="68773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其他权益工具中的优先股变动金额"/>
                <w:tag w:val="_GBC_cfc7e6a154b1408eb7937b2cf069bc97"/>
                <w:id w:val="68773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其他权益工具中的永续债变动金额"/>
                <w:tag w:val="_GBC_69dc281fa7854fabbd7b3af263704fa4"/>
                <w:id w:val="68773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其他权益工具中的其他变动金额"/>
                <w:tag w:val="_GBC_c71b816e4dea4c9c94c93e34faaed24d"/>
                <w:id w:val="68773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资本公积变动金额"/>
                <w:tag w:val="_GBC_a56bf5e426f64c3c8df4b3dc2ff2e39a"/>
                <w:id w:val="68773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库存股变动金额"/>
                <w:tag w:val="_GBC_a28a784fe5e041e4aa15f1cd0233e21f"/>
                <w:id w:val="68773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其他综合收益变动金额"/>
                <w:tag w:val="_GBC_0dae0dc02a894eeab53571f5d403eee3"/>
                <w:id w:val="68774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专项储备变动金额"/>
                <w:tag w:val="_GBC_5c98fd55c5cd43b4bcd919ff7cb58dec"/>
                <w:id w:val="68774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盈余公积变动金额"/>
                <w:tag w:val="_GBC_83fa8b1383724af9a770f9add47d75ad"/>
                <w:id w:val="68774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一般风险准备变动金额"/>
                <w:tag w:val="_GBC_6cdb6306b9de418c8103396395b0fd70"/>
                <w:id w:val="68774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未分配利润变动金额"/>
                <w:tag w:val="_GBC_35bf9b4c51a24999b9541842a1e7fb47"/>
                <w:id w:val="68774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少数股东权益变动金额"/>
                <w:tag w:val="_GBC_f6975349d6064c8cb8f0e9ad493edb19"/>
                <w:id w:val="687745"/>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投入和减少资本导致股东权益合计变动金额"/>
                <w:tag w:val="_GBC_77a2f11e0e334f3a8413109bca6b93c4"/>
                <w:id w:val="687746"/>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w:t>
                </w:r>
                <w:r w:rsidRPr="00494C67">
                  <w:rPr>
                    <w:rFonts w:asciiTheme="minorEastAsia" w:hAnsiTheme="minorEastAsia" w:hint="eastAsia"/>
                    <w:sz w:val="15"/>
                    <w:szCs w:val="15"/>
                  </w:rPr>
                  <w:t>三</w:t>
                </w:r>
                <w:r w:rsidRPr="00494C67">
                  <w:rPr>
                    <w:rFonts w:asciiTheme="minorEastAsia" w:hAnsiTheme="minorEastAsia"/>
                    <w:sz w:val="15"/>
                    <w:szCs w:val="15"/>
                  </w:rPr>
                  <w:t>）利润分配</w:t>
                </w:r>
              </w:p>
            </w:tc>
            <w:sdt>
              <w:sdtPr>
                <w:rPr>
                  <w:rFonts w:asciiTheme="minorEastAsia" w:hAnsiTheme="minorEastAsia"/>
                  <w:sz w:val="15"/>
                  <w:szCs w:val="15"/>
                </w:rPr>
                <w:alias w:val="利润分配导致实收资本（或股本）净额变动金额"/>
                <w:tag w:val="_GBC_4515f8c0a02342a0aca3c7b0a872f0ef"/>
                <w:id w:val="68774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其他权益工具中的优先股变动金额"/>
                <w:tag w:val="_GBC_956859598b774427a71069bf915aa0af"/>
                <w:id w:val="68774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其他权益工具中的永续债变动金额"/>
                <w:tag w:val="_GBC_d7713cfd89f64315be3201164767bf11"/>
                <w:id w:val="68774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其他权益工具中的其他变动金额"/>
                <w:tag w:val="_GBC_72d1b237cf074966810021ff3fbb8d42"/>
                <w:id w:val="68775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资本公积变动金额"/>
                <w:tag w:val="_GBC_008b092d0d684a408f45effcaea96ca5"/>
                <w:id w:val="68775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库存股变动金额"/>
                <w:tag w:val="_GBC_ce23bca0342840f9bf622cfe4948a129"/>
                <w:id w:val="68775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其他综合收益变动金额"/>
                <w:tag w:val="_GBC_e01df85347834a428343dfb684e1c4c7"/>
                <w:id w:val="68775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专项储备变动金额"/>
                <w:tag w:val="_GBC_acb34edb816546b8af18f57854b81e27"/>
                <w:id w:val="68775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盈余公积变动金额"/>
                <w:tag w:val="_GBC_4e4cd410b78241f4b33254e9ea8f8b1c"/>
                <w:id w:val="68775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一般风险准备变动金额"/>
                <w:tag w:val="_GBC_f79b60fbbcac4ccf9c170ccaf33af09e"/>
                <w:id w:val="68775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未分配利润变动金额"/>
                <w:tag w:val="_GBC_5fd16629d42c4cea99eac50d26b2c4e7"/>
                <w:id w:val="687757"/>
                <w:lock w:val="sdtLocked"/>
              </w:sdtPr>
              <w:sdtContent>
                <w:tc>
                  <w:tcPr>
                    <w:tcW w:w="310" w:type="pct"/>
                  </w:tcPr>
                  <w:p w:rsidR="00B43F06" w:rsidRPr="00494C67" w:rsidRDefault="00BB5005" w:rsidP="000D2A95">
                    <w:pPr>
                      <w:jc w:val="right"/>
                      <w:rPr>
                        <w:rFonts w:asciiTheme="minorEastAsia" w:hAnsiTheme="minorEastAsia"/>
                        <w:sz w:val="15"/>
                        <w:szCs w:val="15"/>
                      </w:rPr>
                    </w:pPr>
                    <w:r>
                      <w:rPr>
                        <w:rFonts w:asciiTheme="minorEastAsia" w:hAnsiTheme="minorEastAsia"/>
                        <w:sz w:val="15"/>
                        <w:szCs w:val="15"/>
                      </w:rPr>
                      <w:t>-</w:t>
                    </w:r>
                    <w:r w:rsidR="00B43F06">
                      <w:rPr>
                        <w:rFonts w:asciiTheme="minorEastAsia" w:hAnsiTheme="minorEastAsia"/>
                        <w:sz w:val="15"/>
                        <w:szCs w:val="15"/>
                      </w:rPr>
                      <w:t>6,422,400.00</w:t>
                    </w:r>
                  </w:p>
                </w:tc>
              </w:sdtContent>
            </w:sdt>
            <w:sdt>
              <w:sdtPr>
                <w:rPr>
                  <w:rFonts w:asciiTheme="minorEastAsia" w:hAnsiTheme="minorEastAsia"/>
                  <w:sz w:val="15"/>
                  <w:szCs w:val="15"/>
                </w:rPr>
                <w:alias w:val="利润分配导致少数股东权益变动金额"/>
                <w:tag w:val="_GBC_c077661fa975459681fcd2aea86ed54a"/>
                <w:id w:val="687758"/>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利润分配导致股东权益合计变动金额"/>
                <w:tag w:val="_GBC_f08e4d3326054b17bd41e89b661062da"/>
                <w:id w:val="687759"/>
                <w:lock w:val="sdtLocked"/>
              </w:sdtPr>
              <w:sdtContent>
                <w:tc>
                  <w:tcPr>
                    <w:tcW w:w="395" w:type="pct"/>
                  </w:tcPr>
                  <w:p w:rsidR="00B43F06" w:rsidRPr="00494C67" w:rsidRDefault="00BB5005" w:rsidP="000D2A95">
                    <w:pPr>
                      <w:jc w:val="right"/>
                      <w:rPr>
                        <w:rFonts w:asciiTheme="minorEastAsia" w:hAnsiTheme="minorEastAsia"/>
                        <w:sz w:val="15"/>
                        <w:szCs w:val="15"/>
                      </w:rPr>
                    </w:pPr>
                    <w:r>
                      <w:rPr>
                        <w:rFonts w:asciiTheme="minorEastAsia" w:hAnsiTheme="minorEastAsia"/>
                        <w:sz w:val="15"/>
                        <w:szCs w:val="15"/>
                      </w:rPr>
                      <w:t>-</w:t>
                    </w:r>
                    <w:r w:rsidR="00B43F06">
                      <w:rPr>
                        <w:rFonts w:asciiTheme="minorEastAsia" w:hAnsiTheme="minorEastAsia"/>
                        <w:sz w:val="15"/>
                        <w:szCs w:val="15"/>
                      </w:rPr>
                      <w:t>6,422,400.00</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1．提取盈余公积</w:t>
                </w:r>
              </w:p>
            </w:tc>
            <w:sdt>
              <w:sdtPr>
                <w:rPr>
                  <w:rFonts w:asciiTheme="minorEastAsia" w:hAnsiTheme="minorEastAsia"/>
                  <w:sz w:val="15"/>
                  <w:szCs w:val="15"/>
                </w:rPr>
                <w:alias w:val="提取盈余公积导致实收资本（或股本）净额变动金额"/>
                <w:tag w:val="_GBC_1a1e2da95b0342bdb3333ac8cc0ba69e"/>
                <w:id w:val="68776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其他权益工具中的优先股变动金额"/>
                <w:tag w:val="_GBC_2c0185a081f54904a024172b245772c2"/>
                <w:id w:val="68776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其他权益工具中的永续债变动金额"/>
                <w:tag w:val="_GBC_647242c770024c87b5d8f8d119855930"/>
                <w:id w:val="68776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其他权益工具中的其他变动金额"/>
                <w:tag w:val="_GBC_5db6d7e499b5427cb358ef82666e6301"/>
                <w:id w:val="68776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资本公积变动金额"/>
                <w:tag w:val="_GBC_4361e69f7e244529a8e3c5a23b0a59aa"/>
                <w:id w:val="68776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库存股变动金额"/>
                <w:tag w:val="_GBC_5bbbe8175f2d4cb5a5a89823aa0f34f4"/>
                <w:id w:val="68776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其他综合收益变动金额"/>
                <w:tag w:val="_GBC_6a90bbb46a1f48bdae1ad10546519b30"/>
                <w:id w:val="68776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专项储备变动金额"/>
                <w:tag w:val="_GBC_41a0ef917d2d422a892e0489c1da7d25"/>
                <w:id w:val="68776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盈余公积变动金额"/>
                <w:tag w:val="_GBC_ece75f8bc93f48ba9c832a962ce566dd"/>
                <w:id w:val="68776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一般风险准备变动金额"/>
                <w:tag w:val="_GBC_4fc10bd7aa624277955de931ca5cf466"/>
                <w:id w:val="68776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未分配利润变动金额"/>
                <w:tag w:val="_GBC_9f4c0eb53a68448aa9854c664a036d51"/>
                <w:id w:val="68777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少数股东权益变动金额"/>
                <w:tag w:val="_GBC_e2a15bc69f304864b4aa8c783a8bb158"/>
                <w:id w:val="687771"/>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盈余公积导致股东权益合计变动金额"/>
                <w:tag w:val="_GBC_2bba713f5edb4ac48d1d71dbcbfdc087"/>
                <w:id w:val="687772"/>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2．提取一般风险准备</w:t>
                </w:r>
              </w:p>
            </w:tc>
            <w:sdt>
              <w:sdtPr>
                <w:rPr>
                  <w:rFonts w:asciiTheme="minorEastAsia" w:hAnsiTheme="minorEastAsia"/>
                  <w:sz w:val="15"/>
                  <w:szCs w:val="15"/>
                </w:rPr>
                <w:alias w:val="提取一般风险准备导致实收资本（或股本）净额变动金额"/>
                <w:tag w:val="_GBC_91c03099aae34863b1ebd047b2e58b29"/>
                <w:id w:val="68777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其他权益工具中的优先股变动金额"/>
                <w:tag w:val="_GBC_f78a504851994eb0b92a9ef8d6538a41"/>
                <w:id w:val="68777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其他权益工具中的永续债变动金额"/>
                <w:tag w:val="_GBC_c9e292d79e7b444c8fd6726aff30e22d"/>
                <w:id w:val="68777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其他权益工具中的其他变动金额"/>
                <w:tag w:val="_GBC_d4b0a5fde3b741e9b15ea49be1b98d08"/>
                <w:id w:val="68777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资本公积变动金额"/>
                <w:tag w:val="_GBC_b48d36341c104938956909532e0f9b43"/>
                <w:id w:val="68777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库存股变动金额"/>
                <w:tag w:val="_GBC_9c0d7922c561419db193ddee1fb28873"/>
                <w:id w:val="68777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其他综合收益变动金额"/>
                <w:tag w:val="_GBC_ccefba20cad44b109650f24edfc0d3a1"/>
                <w:id w:val="68777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专项储备变动金额"/>
                <w:tag w:val="_GBC_9ecdf9d9702c49bfa0b66e119d2b1930"/>
                <w:id w:val="68778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盈余公积变动金额"/>
                <w:tag w:val="_GBC_b227bd24600a4f35a1789a27938f6405"/>
                <w:id w:val="68778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一般风险准备变动金额"/>
                <w:tag w:val="_GBC_46d32b0e7d2a4e9397603b5bedc560e2"/>
                <w:id w:val="68778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未分配利润变动金额"/>
                <w:tag w:val="_GBC_45c8ea53b192406e895e15ff579136be"/>
                <w:id w:val="68778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少数股东权益变动金额"/>
                <w:tag w:val="_GBC_e361fff0e6ce465c813143945dda2dd3"/>
                <w:id w:val="687784"/>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一般风险准备导致股东权益合计变动金额"/>
                <w:tag w:val="_GBC_cf1b373588044caeacfcbe871e1e2eb9"/>
                <w:id w:val="687785"/>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3．对所有者（或股东）的分配</w:t>
                </w:r>
              </w:p>
            </w:tc>
            <w:sdt>
              <w:sdtPr>
                <w:rPr>
                  <w:rFonts w:asciiTheme="minorEastAsia" w:hAnsiTheme="minorEastAsia"/>
                  <w:sz w:val="15"/>
                  <w:szCs w:val="15"/>
                </w:rPr>
                <w:alias w:val="对所有者（或股东）的分配导致实收资本（或股本）净额变动金额"/>
                <w:tag w:val="_GBC_32020ac097514f7a8963ba3b4645b826"/>
                <w:id w:val="68778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其他权益工具中的优先股变动金额"/>
                <w:tag w:val="_GBC_54258a9187c54ee38b628d95c4b057aa"/>
                <w:id w:val="68778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其他权益工具中的永续债变动金额"/>
                <w:tag w:val="_GBC_ab01c78c9825407eb678542237da77bf"/>
                <w:id w:val="68778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其他权益工具中的其他变动金额"/>
                <w:tag w:val="_GBC_92672d547dd74777897845683645a1a3"/>
                <w:id w:val="68778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资本公积变动金额"/>
                <w:tag w:val="_GBC_34381df683e546dd9b9491227d559f95"/>
                <w:id w:val="68779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库存股变动金额"/>
                <w:tag w:val="_GBC_e8da057308084b45b62dbbfd52c54f17"/>
                <w:id w:val="68779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其他综合收益变动金额"/>
                <w:tag w:val="_GBC_9bf019e64a7c4807a0607fb052654303"/>
                <w:id w:val="68779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专项储备变动金额"/>
                <w:tag w:val="_GBC_4f402f03ab9742ba9cfa28d9a7729193"/>
                <w:id w:val="68779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盈余公积变动金额"/>
                <w:tag w:val="_GBC_1bb1990740b941f4bc9d8c20569426ce"/>
                <w:id w:val="68779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一般风险准备变动金额"/>
                <w:tag w:val="_GBC_b161e8312f574672ab463645755af800"/>
                <w:id w:val="68779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未分配利润变动金额"/>
                <w:tag w:val="_GBC_b80b0614977743bd8b26b02da9b526b8"/>
                <w:id w:val="687796"/>
                <w:lock w:val="sdtLocked"/>
              </w:sdtPr>
              <w:sdtContent>
                <w:tc>
                  <w:tcPr>
                    <w:tcW w:w="310" w:type="pct"/>
                  </w:tcPr>
                  <w:p w:rsidR="00B43F06" w:rsidRPr="00494C67" w:rsidRDefault="00BB5005" w:rsidP="00F41F95">
                    <w:pPr>
                      <w:jc w:val="right"/>
                      <w:rPr>
                        <w:rFonts w:asciiTheme="minorEastAsia" w:hAnsiTheme="minorEastAsia"/>
                        <w:sz w:val="15"/>
                        <w:szCs w:val="15"/>
                      </w:rPr>
                    </w:pPr>
                    <w:r>
                      <w:rPr>
                        <w:rFonts w:asciiTheme="minorEastAsia" w:hAnsiTheme="minorEastAsia"/>
                        <w:sz w:val="15"/>
                        <w:szCs w:val="15"/>
                      </w:rPr>
                      <w:t>-</w:t>
                    </w:r>
                    <w:r w:rsidR="00B43F06">
                      <w:rPr>
                        <w:rFonts w:asciiTheme="minorEastAsia" w:hAnsiTheme="minorEastAsia"/>
                        <w:sz w:val="15"/>
                        <w:szCs w:val="15"/>
                      </w:rPr>
                      <w:t>6,422,400.00</w:t>
                    </w:r>
                  </w:p>
                </w:tc>
              </w:sdtContent>
            </w:sdt>
            <w:sdt>
              <w:sdtPr>
                <w:rPr>
                  <w:rFonts w:asciiTheme="minorEastAsia" w:hAnsiTheme="minorEastAsia"/>
                  <w:sz w:val="15"/>
                  <w:szCs w:val="15"/>
                </w:rPr>
                <w:alias w:val="对所有者（或股东）的分配导致少数股东权益变动金额"/>
                <w:tag w:val="_GBC_a675a5bb5e9d4d10abc61dfdd7c4c010"/>
                <w:id w:val="687797"/>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对所有者（或股东）的分配导致股东权益合计变动金额"/>
                <w:tag w:val="_GBC_3f65ad1c22e4411c959fc9537055eaab"/>
                <w:id w:val="687798"/>
                <w:lock w:val="sdtLocked"/>
              </w:sdtPr>
              <w:sdtContent>
                <w:tc>
                  <w:tcPr>
                    <w:tcW w:w="395" w:type="pct"/>
                  </w:tcPr>
                  <w:p w:rsidR="00B43F06" w:rsidRPr="00494C67" w:rsidRDefault="00BB5005" w:rsidP="00F41F95">
                    <w:pPr>
                      <w:jc w:val="right"/>
                      <w:rPr>
                        <w:rFonts w:asciiTheme="minorEastAsia" w:hAnsiTheme="minorEastAsia"/>
                        <w:sz w:val="15"/>
                        <w:szCs w:val="15"/>
                      </w:rPr>
                    </w:pPr>
                    <w:r>
                      <w:rPr>
                        <w:rFonts w:asciiTheme="minorEastAsia" w:hAnsiTheme="minorEastAsia"/>
                        <w:sz w:val="15"/>
                        <w:szCs w:val="15"/>
                      </w:rPr>
                      <w:t>-</w:t>
                    </w:r>
                    <w:r w:rsidR="00B43F06">
                      <w:rPr>
                        <w:rFonts w:asciiTheme="minorEastAsia" w:hAnsiTheme="minorEastAsia"/>
                        <w:sz w:val="15"/>
                        <w:szCs w:val="15"/>
                      </w:rPr>
                      <w:t>6,422,400.00</w:t>
                    </w: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4．其他</w:t>
                </w:r>
              </w:p>
            </w:tc>
            <w:sdt>
              <w:sdtPr>
                <w:rPr>
                  <w:rFonts w:asciiTheme="minorEastAsia" w:hAnsiTheme="minorEastAsia"/>
                  <w:sz w:val="15"/>
                  <w:szCs w:val="15"/>
                </w:rPr>
                <w:alias w:val="其他利润分配导致实收资本（或股本）净额变动金额"/>
                <w:tag w:val="_GBC_0312d32d39d54347a05a91a946b5ff54"/>
                <w:id w:val="68779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其他权益工具中的优先股变动金额"/>
                <w:tag w:val="_GBC_978700df9b08479793b7c0e1ff711ba5"/>
                <w:id w:val="68780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其他权益工具中的永续债变动金额"/>
                <w:tag w:val="_GBC_be9dd499194847c2a318bb829aac88f8"/>
                <w:id w:val="68780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其他权益工具中的其他变动金额"/>
                <w:tag w:val="_GBC_794a323657624054b83c3482f28b670e"/>
                <w:id w:val="68780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资本公积变动金额"/>
                <w:tag w:val="_GBC_304a3d6077a94dcfaaf9456f0dd4b1ce"/>
                <w:id w:val="68780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库存股变动金额"/>
                <w:tag w:val="_GBC_491c2ecbf6914094b39f76602649eb44"/>
                <w:id w:val="68780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其他综合收益变动金额"/>
                <w:tag w:val="_GBC_8ecd05736627439487939cbdd49cb1f1"/>
                <w:id w:val="68780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专项储备变动金额"/>
                <w:tag w:val="_GBC_8395fed1694b4b42b12e0fc63cd105b6"/>
                <w:id w:val="68780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盈余公积变动金额"/>
                <w:tag w:val="_GBC_325ff26a3a754e9d896fe3bdb7714a6e"/>
                <w:id w:val="68780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一般风险准备变动金额"/>
                <w:tag w:val="_GBC_9e12bdcaa28f4dd7be3c5166b6dc8dc0"/>
                <w:id w:val="68780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未分配利润变动金额"/>
                <w:tag w:val="_GBC_fa8ef7e9046c4aabb5e6a1a48dcef15c"/>
                <w:id w:val="68780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少数股东权益变动金额"/>
                <w:tag w:val="_GBC_1eade97753574eff93ed64831dd71f4a"/>
                <w:id w:val="687810"/>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利润分配导致股东权益合计变动金额"/>
                <w:tag w:val="_GBC_5d0f1c8be61f409cbad0a7ae26baae03"/>
                <w:id w:val="687811"/>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w:t>
                </w:r>
                <w:r w:rsidRPr="00494C67">
                  <w:rPr>
                    <w:rFonts w:asciiTheme="minorEastAsia" w:hAnsiTheme="minorEastAsia" w:hint="eastAsia"/>
                    <w:sz w:val="15"/>
                    <w:szCs w:val="15"/>
                  </w:rPr>
                  <w:t>四</w:t>
                </w:r>
                <w:r w:rsidRPr="00494C67">
                  <w:rPr>
                    <w:rFonts w:asciiTheme="minorEastAsia" w:hAnsiTheme="minorEastAsia"/>
                    <w:sz w:val="15"/>
                    <w:szCs w:val="15"/>
                  </w:rPr>
                  <w:t>）所有者权益内部结转</w:t>
                </w:r>
              </w:p>
            </w:tc>
            <w:sdt>
              <w:sdtPr>
                <w:rPr>
                  <w:rFonts w:asciiTheme="minorEastAsia" w:hAnsiTheme="minorEastAsia"/>
                  <w:sz w:val="15"/>
                  <w:szCs w:val="15"/>
                </w:rPr>
                <w:alias w:val="所有者权益内部结转导致实收资本（或股本）净额变动金额"/>
                <w:tag w:val="_GBC_2b0ffe66cc714ea89055bc1104efd56a"/>
                <w:id w:val="68781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其他权益工具中的优先股变动金额"/>
                <w:tag w:val="_GBC_4d7e3c201d6a41a3b8eb19a7c160b53e"/>
                <w:id w:val="68781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其他权益工具中的永续债变动金额"/>
                <w:tag w:val="_GBC_dbc3303ee9ce4d1b9276cdd1b56f3fe8"/>
                <w:id w:val="68781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其他权益工具中的其他变动金额"/>
                <w:tag w:val="_GBC_2cab6a74577844ffa81888c227201d9a"/>
                <w:id w:val="68781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资本公积变动金额"/>
                <w:tag w:val="_GBC_8531069f916942859721d2903ce54190"/>
                <w:id w:val="68781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库存股变动金额"/>
                <w:tag w:val="_GBC_d84a4243b71443ceb6ec3b8b08ee452a"/>
                <w:id w:val="68781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其他综合收益变动金额"/>
                <w:tag w:val="_GBC_134b0598c9ab42aba55185cdf9e78b50"/>
                <w:id w:val="68781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专项储备变动金额"/>
                <w:tag w:val="_GBC_8e5ba80992e441bb8c20272861e2224c"/>
                <w:id w:val="68781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盈余公积变动金额"/>
                <w:tag w:val="_GBC_4b92f2c7718d4b4c808eeae471b3c6f1"/>
                <w:id w:val="68782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一般风险准备变动金额"/>
                <w:tag w:val="_GBC_6a41b7ccbd2e40faac2052c7c2728a3c"/>
                <w:id w:val="68782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未分配利润变动金额"/>
                <w:tag w:val="_GBC_bac86216fb5c46129a9e923be84c7a9d"/>
                <w:id w:val="68782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少数股东权益变动金额"/>
                <w:tag w:val="_GBC_23a9e9fa971245748c261f52782192f7"/>
                <w:id w:val="687823"/>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所有者权益内部结转导致股东权益合计变动金额"/>
                <w:tag w:val="_GBC_1168372e9d604a1caa5cb7314b932bca"/>
                <w:id w:val="687824"/>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1．资本公积转增资本（或股本）</w:t>
                </w:r>
              </w:p>
            </w:tc>
            <w:sdt>
              <w:sdtPr>
                <w:rPr>
                  <w:rFonts w:asciiTheme="minorEastAsia" w:hAnsiTheme="minorEastAsia"/>
                  <w:sz w:val="15"/>
                  <w:szCs w:val="15"/>
                </w:rPr>
                <w:alias w:val="资本公积转增资本（或股本）导致实收资本（或股本）净额变动金额"/>
                <w:tag w:val="_GBC_c2b7c94804a1496fb25cd4c80f163f63"/>
                <w:id w:val="68782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其他权益工具中的优先股变动金额"/>
                <w:tag w:val="_GBC_0dabd275ad304b588a0580e25ac7c1f4"/>
                <w:id w:val="68782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其他权益工具中的永续债变动金额"/>
                <w:tag w:val="_GBC_d2db2b2d4880475faa087bee5180adce"/>
                <w:id w:val="68782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其他权益工具中的其他变动金额"/>
                <w:tag w:val="_GBC_90fdbe20200d4ce38a57bc78b4179e33"/>
                <w:id w:val="68782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资本公积变动金额"/>
                <w:tag w:val="_GBC_49b0561ac2be4c4f8b913eb464fd69f0"/>
                <w:id w:val="68782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库存股变动金额"/>
                <w:tag w:val="_GBC_5f292639998d4ca4a5d5f2221ab070d4"/>
                <w:id w:val="68783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其他综合收益变动金额"/>
                <w:tag w:val="_GBC_6c65e152997a4da39b178d1e4e3c1c67"/>
                <w:id w:val="68783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专项储备变动金额"/>
                <w:tag w:val="_GBC_52bec9e641f541af804b3d6a27362924"/>
                <w:id w:val="68783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盈余公积变动金额"/>
                <w:tag w:val="_GBC_25754c7ba91248509ea6395b18d1bee4"/>
                <w:id w:val="68783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一般风险准备变动金额"/>
                <w:tag w:val="_GBC_b03ae3deeb744acbb67cfb8cf7a1dc1c"/>
                <w:id w:val="68783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未分配利润变动金额"/>
                <w:tag w:val="_GBC_10caad1f059d4ac78f40fb623451eb36"/>
                <w:id w:val="68783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少数股东权益变动金额"/>
                <w:tag w:val="_GBC_cdcbce1641514a97b5c3916f3337aef7"/>
                <w:id w:val="687836"/>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转增资本（或股本）导致股东权益合计变动金额"/>
                <w:tag w:val="_GBC_6a6f402bf9984f39885cda20be2f7c7f"/>
                <w:id w:val="687837"/>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2．盈余公积转增资本（或股</w:t>
                </w:r>
                <w:r w:rsidRPr="00494C67">
                  <w:rPr>
                    <w:rFonts w:asciiTheme="minorEastAsia" w:hAnsiTheme="minorEastAsia"/>
                    <w:sz w:val="15"/>
                    <w:szCs w:val="15"/>
                  </w:rPr>
                  <w:lastRenderedPageBreak/>
                  <w:t>本）</w:t>
                </w:r>
              </w:p>
            </w:tc>
            <w:sdt>
              <w:sdtPr>
                <w:rPr>
                  <w:rFonts w:asciiTheme="minorEastAsia" w:hAnsiTheme="minorEastAsia"/>
                  <w:sz w:val="15"/>
                  <w:szCs w:val="15"/>
                </w:rPr>
                <w:alias w:val="盈余公积转增资本（或股本）导致实收资本（或股本）净额变动金额"/>
                <w:tag w:val="_GBC_d4afb2fffa3f4b0db45f0bbec87c9aed"/>
                <w:id w:val="68783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其他权益工具中的优先股变动金额"/>
                <w:tag w:val="_GBC_d8a487d9c39c492498de2d3e5740f1db"/>
                <w:id w:val="68783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其他权益工具中的永续债变动金额"/>
                <w:tag w:val="_GBC_358121a220ba4f769a3280492a09c75c"/>
                <w:id w:val="68784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其他权益工具中的其他变动金额"/>
                <w:tag w:val="_GBC_89b51079c72f4a85b725717099e539fd"/>
                <w:id w:val="687841"/>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资本公积变动金额"/>
                <w:tag w:val="_GBC_2d1bb025b29a49ebb09eecfe68dca1b6"/>
                <w:id w:val="68784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库存股变动金额"/>
                <w:tag w:val="_GBC_24ca4c1354784ee79e67cdc7b3d2a0ae"/>
                <w:id w:val="68784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其他综合收益变动金额"/>
                <w:tag w:val="_GBC_9cba72f809ed468cade76c7bed47f6ed"/>
                <w:id w:val="68784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专项储备变动金额"/>
                <w:tag w:val="_GBC_5f4a38f704314c5e90acb63414421fa8"/>
                <w:id w:val="68784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盈余公积变动金额"/>
                <w:tag w:val="_GBC_185fdcaff5904772977f434d3ca56e26"/>
                <w:id w:val="68784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一般风险准备变动金额"/>
                <w:tag w:val="_GBC_625f224527ec436abddcc797deb6b924"/>
                <w:id w:val="68784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未分配利润变动金额"/>
                <w:tag w:val="_GBC_b6bd6bfab8cf49ad830bdfc49b931eb6"/>
                <w:id w:val="68784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少数股东权益变动金额"/>
                <w:tag w:val="_GBC_0dfc256862c74e988d9aa7a816b12861"/>
                <w:id w:val="687849"/>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转增资本（或股本）导致股东权益合计变动金额"/>
                <w:tag w:val="_GBC_51722039d81b443594044d55e372e026"/>
                <w:id w:val="687850"/>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lastRenderedPageBreak/>
                  <w:t>3．盈余公积弥补亏损</w:t>
                </w:r>
              </w:p>
            </w:tc>
            <w:sdt>
              <w:sdtPr>
                <w:rPr>
                  <w:rFonts w:asciiTheme="minorEastAsia" w:hAnsiTheme="minorEastAsia"/>
                  <w:sz w:val="15"/>
                  <w:szCs w:val="15"/>
                </w:rPr>
                <w:alias w:val="盈余公积弥补亏损导致实收资本（或股本）净额变动金额"/>
                <w:tag w:val="_GBC_fd80cb73cbdb4d268235abab5a3276b9"/>
                <w:id w:val="68785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其他权益工具中的优先股变动金额"/>
                <w:tag w:val="_GBC_4e68cf75d84b474f92867067a68f1464"/>
                <w:id w:val="68785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其他权益工具中的永续债变动金额"/>
                <w:tag w:val="_GBC_a8a01e1b7bf049b4898ca3e0a51197b9"/>
                <w:id w:val="68785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其他权益工具中的其他变动金额"/>
                <w:tag w:val="_GBC_66d19070fa504272af3943046beafbfb"/>
                <w:id w:val="687854"/>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资本公积变动金额"/>
                <w:tag w:val="_GBC_bbeadaf9b4b24a3d9b5e5a8057e7fdff"/>
                <w:id w:val="68785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库存股变动金额"/>
                <w:tag w:val="_GBC_f19048ec3b074cc7bc201caa6edf8c29"/>
                <w:id w:val="68785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其他综合收益变动金额"/>
                <w:tag w:val="_GBC_c55a47e6c4d14360a2867ab7732d4220"/>
                <w:id w:val="68785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专项储备变动金额"/>
                <w:tag w:val="_GBC_6e46fabc310949b8be3a5024860ccc41"/>
                <w:id w:val="68785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盈余公积变动金额"/>
                <w:tag w:val="_GBC_c39a79d07d07479a847793e768c63708"/>
                <w:id w:val="687859"/>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一般风险准备变动金额"/>
                <w:tag w:val="_GBC_d21cc13224cc4a6f91409a2ecb252062"/>
                <w:id w:val="68786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未分配利润变动金额"/>
                <w:tag w:val="_GBC_bd91a8b6a9634813b4fc9512c7fa4b98"/>
                <w:id w:val="68786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少数股东权益变动金额"/>
                <w:tag w:val="_GBC_4e803821839f4045b65dcc4829b05960"/>
                <w:id w:val="687862"/>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弥补亏损导致股东权益合计变动金额"/>
                <w:tag w:val="_GBC_3219db77c77244ad8de930ac203652af"/>
                <w:id w:val="687863"/>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4．其他</w:t>
                </w:r>
              </w:p>
            </w:tc>
            <w:sdt>
              <w:sdtPr>
                <w:rPr>
                  <w:rFonts w:asciiTheme="minorEastAsia" w:hAnsiTheme="minorEastAsia"/>
                  <w:sz w:val="15"/>
                  <w:szCs w:val="15"/>
                </w:rPr>
                <w:alias w:val="其他所有者权益内部结转导致实收资本（或股本）净额变动金额"/>
                <w:tag w:val="_GBC_157d47cb91cb45d3821dd7a06559e576"/>
                <w:id w:val="68786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其他权益工具中的优先股变动金额"/>
                <w:tag w:val="_GBC_68d2281a67174fe9939e0ff020c6cfd1"/>
                <w:id w:val="68786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其他权益工具中的永续债变动金额"/>
                <w:tag w:val="_GBC_3fb18e137de2442a96c3beed78b6ec7e"/>
                <w:id w:val="68786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其他权益工具中的其他变动金额"/>
                <w:tag w:val="_GBC_8ad349b8eac34942b93f7f0abd0bd5f2"/>
                <w:id w:val="687867"/>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资本公积变动金额"/>
                <w:tag w:val="_GBC_5aa12e5b90f54d3594eb1819eb885abc"/>
                <w:id w:val="68786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库存股变动金额"/>
                <w:tag w:val="_GBC_b58d16206f314da4965dd582da896555"/>
                <w:id w:val="68786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其他综合收益变动金额"/>
                <w:tag w:val="_GBC_8664dc7392ca4123836f7c157cfa96f0"/>
                <w:id w:val="68787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专项储备变动金额"/>
                <w:tag w:val="_GBC_ed813617d7b24d5aa1206ad2739ed368"/>
                <w:id w:val="68787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盈余公积变动金额"/>
                <w:tag w:val="_GBC_be3d19c9935c4763926794eb5355040c"/>
                <w:id w:val="687872"/>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一般风险准备变动金额"/>
                <w:tag w:val="_GBC_fc37147ff26946338bbc02a5f7145d26"/>
                <w:id w:val="68787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未分配利润变动金额"/>
                <w:tag w:val="_GBC_d8b31d9575714b0ca9252bcf5983e68b"/>
                <w:id w:val="68787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少数股东权益变动金额"/>
                <w:tag w:val="_GBC_48350b5a4739464d96ce58d3c98c538c"/>
                <w:id w:val="687875"/>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所有者权益内部结转导致股东权益合计变动金额"/>
                <w:tag w:val="_GBC_e085e3c5c7fb4d8ba126db44afa087ca"/>
                <w:id w:val="687876"/>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（五）专项储备</w:t>
                </w:r>
              </w:p>
            </w:tc>
            <w:sdt>
              <w:sdtPr>
                <w:rPr>
                  <w:rFonts w:asciiTheme="minorEastAsia" w:hAnsiTheme="minorEastAsia"/>
                  <w:sz w:val="15"/>
                  <w:szCs w:val="15"/>
                </w:rPr>
                <w:alias w:val="专项储备导致实收资本（或股本）净额变动金额"/>
                <w:tag w:val="_GBC_5115f070f2ca4b3aa007cd2dfff8ae5e"/>
                <w:id w:val="68787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其他权益工具中的优先股变动金额"/>
                <w:tag w:val="_GBC_ebe9f45adce54283bcf82f3858ea53a5"/>
                <w:id w:val="68787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其他权益工具中的永续债变动金额"/>
                <w:tag w:val="_GBC_e29e6ffb3f96493ba46db0633f1d14a6"/>
                <w:id w:val="687879"/>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其他权益工具中的其他变动金额"/>
                <w:tag w:val="_GBC_b7f2b0c5b09445a9b198bb2b721752a2"/>
                <w:id w:val="687880"/>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资本公积变动金额"/>
                <w:tag w:val="_GBC_730f2db178a344d48bfa70a006568b87"/>
                <w:id w:val="68788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库存股变动金额"/>
                <w:tag w:val="_GBC_b7edbda71c1649daa78c8f3ed62c5583"/>
                <w:id w:val="68788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其他综合收益变动金额"/>
                <w:tag w:val="_GBC_a7207f4a785c41028641257b4656db62"/>
                <w:id w:val="68788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专项储备变动金额"/>
                <w:tag w:val="_GBC_d7fc9bfad83d47869766a784625f42c7"/>
                <w:id w:val="68788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盈余公积变动金额"/>
                <w:tag w:val="_GBC_735a622e4d5248dbbe61bd011aeb6c52"/>
                <w:id w:val="687885"/>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一般风险准备变动金额"/>
                <w:tag w:val="_GBC_0e94e0de46424d809f735159b990bdf3"/>
                <w:id w:val="68788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未分配利润变动金额"/>
                <w:tag w:val="_GBC_8155ea3cfca145b7a0c2961564659326"/>
                <w:id w:val="68788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少数股东权益变动金额"/>
                <w:tag w:val="_GBC_6ca048884e154d5a93b8eb75f3ec6f7f"/>
                <w:id w:val="687888"/>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导致股东权益合计变动金额"/>
                <w:tag w:val="_GBC_03bb7c9c59d747079e448137403c922e"/>
                <w:id w:val="687889"/>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1．本期提取</w:t>
                </w:r>
              </w:p>
            </w:tc>
            <w:sdt>
              <w:sdtPr>
                <w:rPr>
                  <w:rFonts w:asciiTheme="minorEastAsia" w:hAnsiTheme="minorEastAsia"/>
                  <w:sz w:val="15"/>
                  <w:szCs w:val="15"/>
                </w:rPr>
                <w:alias w:val="提取导致实收资本（或股本）净额变动金额"/>
                <w:tag w:val="_GBC_4480a286c00947688c41718071d8352d"/>
                <w:id w:val="68789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其他权益工具中的优先股变动金额"/>
                <w:tag w:val="_GBC_e3485fdbadd645499b2384aaaa153323"/>
                <w:id w:val="68789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其他权益工具中的永续债变动金额"/>
                <w:tag w:val="_GBC_d610cfe246d34142af83546c738e88fb"/>
                <w:id w:val="687892"/>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其他权益工具中的其他变动金额"/>
                <w:tag w:val="_GBC_818f759f16ba42e58b7f6c25cc88baf5"/>
                <w:id w:val="687893"/>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资本公积变动金额"/>
                <w:tag w:val="_GBC_721928d7a29f48ce8ca7c7ca2284309c"/>
                <w:id w:val="68789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库存股变动金额"/>
                <w:tag w:val="_GBC_47705309508447f78db4c09f323051aa"/>
                <w:id w:val="68789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其他综合收益变动金额"/>
                <w:tag w:val="_GBC_95876bb6f9e9429e9738dc48cc567b16"/>
                <w:id w:val="68789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专项储备变动金额"/>
                <w:tag w:val="_GBC_b34b1c9b3f964e709eb0dde69e642e36"/>
                <w:id w:val="68789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盈余公积变动金额"/>
                <w:tag w:val="_GBC_91b08d4dd37a4a739910b22d5bd467c5"/>
                <w:id w:val="687898"/>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一般风险准备变动金额"/>
                <w:tag w:val="_GBC_d62165063af34d9fb4d57a462f945165"/>
                <w:id w:val="68789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未分配利润变动金额"/>
                <w:tag w:val="_GBC_dcc1edc20c204add85ecbdf0b57c60dd"/>
                <w:id w:val="68790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少数股东权益变动金额"/>
                <w:tag w:val="_GBC_1f627abafaab4bdc89e9a7b15bd811fc"/>
                <w:id w:val="687901"/>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提取导致股东权益合计变动金额"/>
                <w:tag w:val="_GBC_e0a275e77d674101a57c7f0733e73ed4"/>
                <w:id w:val="687902"/>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2．本期使用</w:t>
                </w:r>
              </w:p>
            </w:tc>
            <w:sdt>
              <w:sdtPr>
                <w:rPr>
                  <w:rFonts w:asciiTheme="minorEastAsia" w:hAnsiTheme="minorEastAsia"/>
                  <w:sz w:val="15"/>
                  <w:szCs w:val="15"/>
                </w:rPr>
                <w:alias w:val="使用导致实收资本（或股本）净额变动金额"/>
                <w:tag w:val="_GBC_2c60cbf1ae074bf4b8657a87bd6723d6"/>
                <w:id w:val="68790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其他权益工具中的优先股变动金额"/>
                <w:tag w:val="_GBC_d7a7aa1e1d3743ff8ee85546333665ef"/>
                <w:id w:val="68790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其他权益工具中的永续债变动金额"/>
                <w:tag w:val="_GBC_0c57d1a971db4613b4a930814e100694"/>
                <w:id w:val="687905"/>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其他权益工具中的其他变动金额"/>
                <w:tag w:val="_GBC_f3a1095566d9473894434f905c0b45c2"/>
                <w:id w:val="687906"/>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资本公积变动金额"/>
                <w:tag w:val="_GBC_c1049acd34c949af9d8e1cc5d41e5eb5"/>
                <w:id w:val="687907"/>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库存股变动金额"/>
                <w:tag w:val="_GBC_3008855c0efb44fda4bb086171723e04"/>
                <w:id w:val="68790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其他综合收益变动金额"/>
                <w:tag w:val="_GBC_7a47f33e6fb14798b32ae382e524f5c6"/>
                <w:id w:val="68790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专项储备变动金额"/>
                <w:tag w:val="_GBC_aabec87037174c70bcadec02024d99bf"/>
                <w:id w:val="68791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盈余公积变动金额"/>
                <w:tag w:val="_GBC_09011cf2dbd9476289a102a03a30cfbd"/>
                <w:id w:val="687911"/>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一般风险准备变动金额"/>
                <w:tag w:val="_GBC_b223f0b8f6b04dcbb8bdf277dbe3f997"/>
                <w:id w:val="68791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未分配利润变动金额"/>
                <w:tag w:val="_GBC_cbbba4ff28a0493f9b4aec4cab06d811"/>
                <w:id w:val="687913"/>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少数股东权益变动金额"/>
                <w:tag w:val="_GBC_9ec6d4e7e9514552ab66e4169f451606"/>
                <w:id w:val="687914"/>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使用导致股东权益合计变动金额"/>
                <w:tag w:val="_GBC_0f53019ac5a343f682406315a514dc53"/>
                <w:id w:val="687915"/>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hint="eastAsia"/>
                    <w:sz w:val="15"/>
                    <w:szCs w:val="15"/>
                  </w:rPr>
                  <w:t>（六）其他</w:t>
                </w:r>
              </w:p>
            </w:tc>
            <w:sdt>
              <w:sdtPr>
                <w:rPr>
                  <w:rFonts w:asciiTheme="minorEastAsia" w:hAnsiTheme="minorEastAsia"/>
                  <w:sz w:val="15"/>
                  <w:szCs w:val="15"/>
                </w:rPr>
                <w:alias w:val="其他导致实收资本（或股本）净额变动金额"/>
                <w:tag w:val="_GBC_0a2e0b25ebf54f71b2cf2ee0df8308f8"/>
                <w:id w:val="68791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其他权益工具中的优先股变动金额"/>
                <w:tag w:val="_GBC_570ede3304204b6095a1443ef359dfff"/>
                <w:id w:val="687917"/>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其他权益工具中的永续债变动金额"/>
                <w:tag w:val="_GBC_341674fde95c4db3acdcb053de349b86"/>
                <w:id w:val="687918"/>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其他权益工具中的其他变动金额"/>
                <w:tag w:val="_GBC_6a2f33bad914493cab615467aa558cd7"/>
                <w:id w:val="687919"/>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资本公积变动金额"/>
                <w:tag w:val="_GBC_06c87e795095460aade6a4b36d673eff"/>
                <w:id w:val="687920"/>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库存股变动金额"/>
                <w:tag w:val="_GBC_d3c1dc32071a4b4ea4a455f457b7fafd"/>
                <w:id w:val="68792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其他综合收益变动金额"/>
                <w:tag w:val="_GBC_80a1a444810d4755a1b367d7b4113fc0"/>
                <w:id w:val="68792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专项储备变动金额"/>
                <w:tag w:val="_GBC_4e67cf6939104df899086bf8915ed541"/>
                <w:id w:val="687923"/>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盈余公积变动金额"/>
                <w:tag w:val="_GBC_2d4b24e7e15d4794ad3b0426f89c60db"/>
                <w:id w:val="687924"/>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一般风险准备变动金额"/>
                <w:tag w:val="_GBC_902aa5a3a2d645fd96088017c7d0b76c"/>
                <w:id w:val="68792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未分配利润变动金额"/>
                <w:tag w:val="_GBC_014bdb8ee7db48e8a9a2a78a3733ad11"/>
                <w:id w:val="687926"/>
                <w:lock w:val="sdtLocked"/>
              </w:sdtPr>
              <w:sdtContent>
                <w:tc>
                  <w:tcPr>
                    <w:tcW w:w="310"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少数股东权益变动金额"/>
                <w:tag w:val="_GBC_7d880d6b45a34ddc89095bb0cefb2878"/>
                <w:id w:val="687927"/>
                <w:lock w:val="sdtLocked"/>
              </w:sdtPr>
              <w:sdtContent>
                <w:tc>
                  <w:tcPr>
                    <w:tcW w:w="38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导致股东权益合计变动金额"/>
                <w:tag w:val="_GBC_ea503b7b104246e29399a1cf383dd4f0"/>
                <w:id w:val="687928"/>
                <w:lock w:val="sdtLocked"/>
              </w:sdtPr>
              <w:sdtContent>
                <w:tc>
                  <w:tcPr>
                    <w:tcW w:w="395" w:type="pct"/>
                  </w:tcPr>
                  <w:p w:rsidR="00B43F06" w:rsidRPr="00494C67" w:rsidRDefault="00B43F06" w:rsidP="00F41F95">
                    <w:pPr>
                      <w:jc w:val="right"/>
                      <w:rPr>
                        <w:rFonts w:asciiTheme="minorEastAsia" w:hAnsiTheme="minorEastAsia"/>
                        <w:sz w:val="15"/>
                        <w:szCs w:val="15"/>
                      </w:rPr>
                    </w:pPr>
                  </w:p>
                </w:tc>
              </w:sdtContent>
            </w:sdt>
          </w:tr>
          <w:tr w:rsidR="00B43F06" w:rsidRPr="00494C67" w:rsidTr="00F41F95">
            <w:tc>
              <w:tcPr>
                <w:tcW w:w="814" w:type="pct"/>
              </w:tcPr>
              <w:p w:rsidR="00B43F06" w:rsidRPr="00494C67" w:rsidRDefault="00B43F06" w:rsidP="00F41F95">
                <w:pPr>
                  <w:rPr>
                    <w:rFonts w:asciiTheme="minorEastAsia" w:hAnsiTheme="minorEastAsia"/>
                    <w:sz w:val="15"/>
                    <w:szCs w:val="15"/>
                  </w:rPr>
                </w:pPr>
                <w:r w:rsidRPr="00494C67">
                  <w:rPr>
                    <w:rFonts w:asciiTheme="minorEastAsia" w:hAnsiTheme="minorEastAsia"/>
                    <w:sz w:val="15"/>
                    <w:szCs w:val="15"/>
                  </w:rPr>
                  <w:t>四、本期期末余额</w:t>
                </w:r>
              </w:p>
            </w:tc>
            <w:sdt>
              <w:sdtPr>
                <w:rPr>
                  <w:rFonts w:asciiTheme="minorEastAsia" w:hAnsiTheme="minorEastAsia"/>
                  <w:sz w:val="15"/>
                  <w:szCs w:val="15"/>
                </w:rPr>
                <w:alias w:val="股本"/>
                <w:tag w:val="_GBC_6abdd34bbccf4e3084fd8b6c65209929"/>
                <w:id w:val="687929"/>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321,120,000.00</w:t>
                    </w:r>
                  </w:p>
                </w:tc>
              </w:sdtContent>
            </w:sdt>
            <w:sdt>
              <w:sdtPr>
                <w:rPr>
                  <w:rFonts w:asciiTheme="minorEastAsia" w:hAnsiTheme="minorEastAsia"/>
                  <w:sz w:val="15"/>
                  <w:szCs w:val="15"/>
                </w:rPr>
                <w:alias w:val="其他权益工具-其中：优先股"/>
                <w:tag w:val="_GBC_2dd2922b8a684ff99d6eb246a8365b03"/>
                <w:id w:val="687930"/>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永续债"/>
                <w:tag w:val="_GBC_bc23af12d2b1433aabba1d8e1a6c2ed3"/>
                <w:id w:val="687931"/>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权益工具-其他"/>
                <w:tag w:val="_GBC_8503a4bfa0e84bc784d2fe74857abd5b"/>
                <w:id w:val="687932"/>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资本公积"/>
                <w:tag w:val="_GBC_f3d346d459b648279b509e2eb751d92e"/>
                <w:id w:val="687933"/>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465,934,924.36</w:t>
                    </w:r>
                  </w:p>
                </w:tc>
              </w:sdtContent>
            </w:sdt>
            <w:sdt>
              <w:sdtPr>
                <w:rPr>
                  <w:rFonts w:asciiTheme="minorEastAsia" w:hAnsiTheme="minorEastAsia"/>
                  <w:sz w:val="15"/>
                  <w:szCs w:val="15"/>
                </w:rPr>
                <w:alias w:val="库存股"/>
                <w:tag w:val="_GBC_7b0cc65ba868425ea41eaa51ff4ba198"/>
                <w:id w:val="687934"/>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其他综合收益（资产负债表项目）"/>
                <w:tag w:val="_GBC_5ecdc4404f54426589a9549b6d5e0cd2"/>
                <w:id w:val="687935"/>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专项储备"/>
                <w:tag w:val="_GBC_b0d4c3bd3ac64aaba39245e6d34ac8ca"/>
                <w:id w:val="687936"/>
                <w:lock w:val="sdtLocked"/>
              </w:sdtPr>
              <w:sdtContent>
                <w:tc>
                  <w:tcPr>
                    <w:tcW w:w="30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盈余公积"/>
                <w:tag w:val="_GBC_2c9e75b4692a4dc498e1601b6fc15c63"/>
                <w:id w:val="687937"/>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99,837,117.81</w:t>
                    </w:r>
                  </w:p>
                </w:tc>
              </w:sdtContent>
            </w:sdt>
            <w:sdt>
              <w:sdtPr>
                <w:rPr>
                  <w:rFonts w:asciiTheme="minorEastAsia" w:hAnsiTheme="minorEastAsia"/>
                  <w:sz w:val="15"/>
                  <w:szCs w:val="15"/>
                </w:rPr>
                <w:alias w:val="一般风险准备"/>
                <w:tag w:val="_GBC_18a3faef63204eaab273e68f63a122bb"/>
                <w:id w:val="687938"/>
                <w:lock w:val="sdtLocked"/>
              </w:sdtPr>
              <w:sdtContent>
                <w:tc>
                  <w:tcPr>
                    <w:tcW w:w="315" w:type="pct"/>
                  </w:tcPr>
                  <w:p w:rsidR="00B43F06" w:rsidRPr="00494C67" w:rsidRDefault="00B43F06" w:rsidP="00F41F95">
                    <w:pPr>
                      <w:jc w:val="right"/>
                      <w:rPr>
                        <w:rFonts w:asciiTheme="minorEastAsia" w:hAnsiTheme="minorEastAsia"/>
                        <w:sz w:val="15"/>
                        <w:szCs w:val="15"/>
                      </w:rPr>
                    </w:pPr>
                  </w:p>
                </w:tc>
              </w:sdtContent>
            </w:sdt>
            <w:sdt>
              <w:sdtPr>
                <w:rPr>
                  <w:rFonts w:asciiTheme="minorEastAsia" w:hAnsiTheme="minorEastAsia"/>
                  <w:sz w:val="15"/>
                  <w:szCs w:val="15"/>
                </w:rPr>
                <w:alias w:val="未分配利润"/>
                <w:tag w:val="_GBC_9c851add43d4403bad7aee4296082c3a"/>
                <w:id w:val="687939"/>
                <w:lock w:val="sdtLocked"/>
              </w:sdtPr>
              <w:sdtContent>
                <w:tc>
                  <w:tcPr>
                    <w:tcW w:w="310"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205,681,139.97</w:t>
                    </w:r>
                  </w:p>
                </w:tc>
              </w:sdtContent>
            </w:sdt>
            <w:sdt>
              <w:sdtPr>
                <w:rPr>
                  <w:rFonts w:asciiTheme="minorEastAsia" w:hAnsiTheme="minorEastAsia"/>
                  <w:sz w:val="15"/>
                  <w:szCs w:val="15"/>
                </w:rPr>
                <w:alias w:val="少数股东权益"/>
                <w:tag w:val="_GBC_c6e6ea3a29da413b8f0564bea9d263e9"/>
                <w:id w:val="687940"/>
                <w:lock w:val="sdtLocked"/>
              </w:sdtPr>
              <w:sdtContent>
                <w:tc>
                  <w:tcPr>
                    <w:tcW w:w="38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8,548,665.34</w:t>
                    </w:r>
                  </w:p>
                </w:tc>
              </w:sdtContent>
            </w:sdt>
            <w:sdt>
              <w:sdtPr>
                <w:rPr>
                  <w:rFonts w:asciiTheme="minorEastAsia" w:hAnsiTheme="minorEastAsia"/>
                  <w:sz w:val="15"/>
                  <w:szCs w:val="15"/>
                </w:rPr>
                <w:alias w:val="股东权益合计"/>
                <w:tag w:val="_GBC_ea26fd56f4fd4f329712e6a5b7454d5f"/>
                <w:id w:val="687941"/>
                <w:lock w:val="sdtLocked"/>
              </w:sdtPr>
              <w:sdtContent>
                <w:tc>
                  <w:tcPr>
                    <w:tcW w:w="395" w:type="pct"/>
                  </w:tcPr>
                  <w:p w:rsidR="00B43F06" w:rsidRPr="00494C67" w:rsidRDefault="00B43F06" w:rsidP="00F41F95">
                    <w:pPr>
                      <w:jc w:val="right"/>
                      <w:rPr>
                        <w:rFonts w:asciiTheme="minorEastAsia" w:hAnsiTheme="minorEastAsia"/>
                        <w:sz w:val="15"/>
                        <w:szCs w:val="15"/>
                      </w:rPr>
                    </w:pPr>
                    <w:r w:rsidRPr="00494C67">
                      <w:rPr>
                        <w:rFonts w:asciiTheme="minorEastAsia" w:hAnsiTheme="minorEastAsia"/>
                        <w:sz w:val="15"/>
                        <w:szCs w:val="15"/>
                      </w:rPr>
                      <w:t>1,101,121,847.48</w:t>
                    </w:r>
                  </w:p>
                </w:tc>
              </w:sdtContent>
            </w:sdt>
          </w:tr>
        </w:tbl>
        <w:p w:rsidR="00B43F06" w:rsidRDefault="00B43F06"/>
        <w:p w:rsidR="00AC33FB" w:rsidRDefault="00F8414F">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 w:storeItemID="{89EBAB94-44A0-46A2-B712-30D997D04A6D}"/>
              <w:text/>
            </w:sdtPr>
            <w:sdtContent>
              <w:r w:rsidR="00464F44">
                <w:rPr>
                  <w:rFonts w:hint="eastAsia"/>
                  <w:szCs w:val="21"/>
                </w:rPr>
                <w:t xml:space="preserve">赵国柱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hint="eastAsia"/>
                  <w:szCs w:val="21"/>
                </w:rPr>
                <w:t>司晓红</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hint="eastAsia"/>
                  <w:szCs w:val="21"/>
                </w:rPr>
                <w:t>金宝山</w:t>
              </w:r>
            </w:sdtContent>
          </w:sdt>
        </w:p>
        <w:p w:rsidR="00AC33FB" w:rsidRDefault="00AC33FB">
          <w:pPr>
            <w:rPr>
              <w:szCs w:val="21"/>
            </w:rPr>
          </w:pPr>
        </w:p>
        <w:p w:rsidR="007E3AED" w:rsidRDefault="007E3AED">
          <w:pPr>
            <w:rPr>
              <w:szCs w:val="21"/>
            </w:rPr>
          </w:pPr>
        </w:p>
        <w:p w:rsidR="007E3AED" w:rsidRDefault="007E3AED">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rsidR="00AC33FB" w:rsidRDefault="00F8414F">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AC33FB" w:rsidRDefault="00F8414F">
              <w:pPr>
                <w:tabs>
                  <w:tab w:val="left" w:pos="10080"/>
                </w:tabs>
                <w:snapToGrid w:val="0"/>
                <w:spacing w:line="240" w:lineRule="atLeast"/>
                <w:ind w:rightChars="12" w:right="25"/>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AC33FB" w:rsidRDefault="00F8414F">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293"/>
                <w:gridCol w:w="1266"/>
                <w:gridCol w:w="878"/>
                <w:gridCol w:w="907"/>
                <w:gridCol w:w="921"/>
                <w:gridCol w:w="1266"/>
                <w:gridCol w:w="894"/>
                <w:gridCol w:w="851"/>
                <w:gridCol w:w="865"/>
                <w:gridCol w:w="1266"/>
                <w:gridCol w:w="1266"/>
                <w:gridCol w:w="1416"/>
              </w:tblGrid>
              <w:tr w:rsidR="008B75DF" w:rsidRPr="00494C67" w:rsidTr="00494C67">
                <w:trPr>
                  <w:trHeight w:val="20"/>
                </w:trPr>
                <w:tc>
                  <w:tcPr>
                    <w:tcW w:w="878"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项目</w:t>
                    </w:r>
                  </w:p>
                </w:tc>
                <w:tc>
                  <w:tcPr>
                    <w:tcW w:w="4122" w:type="pct"/>
                    <w:gridSpan w:val="11"/>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本期</w:t>
                    </w:r>
                  </w:p>
                </w:tc>
              </w:tr>
              <w:tr w:rsidR="008B75DF" w:rsidRPr="00494C67" w:rsidTr="00494C67">
                <w:trPr>
                  <w:trHeight w:val="315"/>
                </w:trPr>
                <w:tc>
                  <w:tcPr>
                    <w:tcW w:w="878" w:type="pct"/>
                    <w:vMerge/>
                  </w:tcPr>
                  <w:p w:rsidR="008B75DF" w:rsidRPr="00494C67" w:rsidRDefault="008B75DF" w:rsidP="005F44D3">
                    <w:pPr>
                      <w:adjustRightInd w:val="0"/>
                      <w:snapToGrid w:val="0"/>
                      <w:rPr>
                        <w:rFonts w:asciiTheme="minorEastAsia" w:eastAsiaTheme="minorEastAsia" w:hAnsiTheme="minorEastAsia"/>
                        <w:sz w:val="15"/>
                        <w:szCs w:val="15"/>
                      </w:rPr>
                    </w:pPr>
                  </w:p>
                </w:tc>
                <w:tc>
                  <w:tcPr>
                    <w:tcW w:w="386" w:type="pct"/>
                    <w:vMerge w:val="restart"/>
                    <w:tcBorders>
                      <w:right w:val="single" w:sz="4" w:space="0" w:color="auto"/>
                    </w:tcBorders>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股本</w:t>
                    </w:r>
                  </w:p>
                </w:tc>
                <w:tc>
                  <w:tcPr>
                    <w:tcW w:w="1153" w:type="pct"/>
                    <w:gridSpan w:val="3"/>
                    <w:tcBorders>
                      <w:left w:val="single" w:sz="4" w:space="0" w:color="auto"/>
                      <w:bottom w:val="single" w:sz="4" w:space="0" w:color="auto"/>
                    </w:tcBorders>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其他权益工具</w:t>
                    </w:r>
                  </w:p>
                </w:tc>
                <w:tc>
                  <w:tcPr>
                    <w:tcW w:w="371"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资本公积</w:t>
                    </w:r>
                  </w:p>
                </w:tc>
                <w:tc>
                  <w:tcPr>
                    <w:tcW w:w="381"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减：库存股</w:t>
                    </w:r>
                  </w:p>
                </w:tc>
                <w:tc>
                  <w:tcPr>
                    <w:tcW w:w="366" w:type="pct"/>
                    <w:vMerge w:val="restart"/>
                    <w:vAlign w:val="center"/>
                  </w:tcPr>
                  <w:p w:rsidR="008B75DF" w:rsidRPr="00494C67" w:rsidRDefault="008B75DF" w:rsidP="005F44D3">
                    <w:pPr>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其他综合收益</w:t>
                    </w:r>
                  </w:p>
                </w:tc>
                <w:tc>
                  <w:tcPr>
                    <w:tcW w:w="371"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专项储备</w:t>
                    </w:r>
                  </w:p>
                </w:tc>
                <w:tc>
                  <w:tcPr>
                    <w:tcW w:w="366"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盈余公积</w:t>
                    </w:r>
                  </w:p>
                </w:tc>
                <w:tc>
                  <w:tcPr>
                    <w:tcW w:w="361"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未分配利润</w:t>
                    </w:r>
                  </w:p>
                </w:tc>
                <w:tc>
                  <w:tcPr>
                    <w:tcW w:w="367" w:type="pct"/>
                    <w:vMerge w:val="restart"/>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所有者权益合计</w:t>
                    </w:r>
                  </w:p>
                </w:tc>
              </w:tr>
              <w:tr w:rsidR="008B75DF" w:rsidRPr="00494C67" w:rsidTr="00494C67">
                <w:trPr>
                  <w:trHeight w:val="294"/>
                </w:trPr>
                <w:tc>
                  <w:tcPr>
                    <w:tcW w:w="878" w:type="pct"/>
                    <w:vMerge/>
                  </w:tcPr>
                  <w:p w:rsidR="008B75DF" w:rsidRPr="00494C67" w:rsidRDefault="008B75DF" w:rsidP="005F44D3">
                    <w:pPr>
                      <w:adjustRightInd w:val="0"/>
                      <w:snapToGrid w:val="0"/>
                      <w:rPr>
                        <w:rFonts w:asciiTheme="minorEastAsia" w:eastAsiaTheme="minorEastAsia" w:hAnsiTheme="minorEastAsia"/>
                        <w:sz w:val="15"/>
                        <w:szCs w:val="15"/>
                      </w:rPr>
                    </w:pPr>
                  </w:p>
                </w:tc>
                <w:tc>
                  <w:tcPr>
                    <w:tcW w:w="386" w:type="pct"/>
                    <w:vMerge/>
                    <w:tcBorders>
                      <w:right w:val="single" w:sz="4" w:space="0" w:color="auto"/>
                    </w:tcBorders>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p>
                </w:tc>
                <w:tc>
                  <w:tcPr>
                    <w:tcW w:w="376" w:type="pct"/>
                    <w:tcBorders>
                      <w:top w:val="single" w:sz="4" w:space="0" w:color="auto"/>
                      <w:left w:val="single" w:sz="4" w:space="0" w:color="auto"/>
                      <w:right w:val="single" w:sz="4" w:space="0" w:color="auto"/>
                    </w:tcBorders>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优先股</w:t>
                    </w:r>
                  </w:p>
                </w:tc>
                <w:tc>
                  <w:tcPr>
                    <w:tcW w:w="386" w:type="pct"/>
                    <w:tcBorders>
                      <w:top w:val="single" w:sz="4" w:space="0" w:color="auto"/>
                      <w:left w:val="single" w:sz="4" w:space="0" w:color="auto"/>
                      <w:right w:val="single" w:sz="4" w:space="0" w:color="auto"/>
                    </w:tcBorders>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永续债</w:t>
                    </w:r>
                  </w:p>
                </w:tc>
                <w:tc>
                  <w:tcPr>
                    <w:tcW w:w="391" w:type="pct"/>
                    <w:tcBorders>
                      <w:top w:val="single" w:sz="4" w:space="0" w:color="auto"/>
                      <w:left w:val="single" w:sz="4" w:space="0" w:color="auto"/>
                    </w:tcBorders>
                    <w:vAlign w:val="center"/>
                  </w:tcPr>
                  <w:p w:rsidR="008B75DF" w:rsidRPr="00494C67" w:rsidRDefault="008B75DF" w:rsidP="005F44D3">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w:t>
                    </w:r>
                  </w:p>
                </w:tc>
                <w:tc>
                  <w:tcPr>
                    <w:tcW w:w="371" w:type="pct"/>
                    <w:vMerge/>
                  </w:tcPr>
                  <w:p w:rsidR="008B75DF" w:rsidRPr="00494C67" w:rsidRDefault="008B75DF" w:rsidP="005F44D3">
                    <w:pPr>
                      <w:adjustRightInd w:val="0"/>
                      <w:snapToGrid w:val="0"/>
                      <w:jc w:val="center"/>
                      <w:rPr>
                        <w:rFonts w:asciiTheme="minorEastAsia" w:eastAsiaTheme="minorEastAsia" w:hAnsiTheme="minorEastAsia"/>
                        <w:sz w:val="15"/>
                        <w:szCs w:val="15"/>
                      </w:rPr>
                    </w:pPr>
                  </w:p>
                </w:tc>
                <w:tc>
                  <w:tcPr>
                    <w:tcW w:w="381" w:type="pct"/>
                    <w:vMerge/>
                  </w:tcPr>
                  <w:p w:rsidR="008B75DF" w:rsidRPr="00494C67" w:rsidRDefault="008B75DF" w:rsidP="005F44D3">
                    <w:pPr>
                      <w:adjustRightInd w:val="0"/>
                      <w:snapToGrid w:val="0"/>
                      <w:jc w:val="center"/>
                      <w:rPr>
                        <w:rFonts w:asciiTheme="minorEastAsia" w:eastAsiaTheme="minorEastAsia" w:hAnsiTheme="minorEastAsia"/>
                        <w:sz w:val="15"/>
                        <w:szCs w:val="15"/>
                      </w:rPr>
                    </w:pPr>
                  </w:p>
                </w:tc>
                <w:tc>
                  <w:tcPr>
                    <w:tcW w:w="366" w:type="pct"/>
                    <w:vMerge/>
                  </w:tcPr>
                  <w:p w:rsidR="008B75DF" w:rsidRPr="00494C67" w:rsidRDefault="008B75DF" w:rsidP="005F44D3">
                    <w:pPr>
                      <w:jc w:val="center"/>
                      <w:rPr>
                        <w:rFonts w:asciiTheme="minorEastAsia" w:eastAsiaTheme="minorEastAsia" w:hAnsiTheme="minorEastAsia"/>
                        <w:sz w:val="15"/>
                        <w:szCs w:val="15"/>
                      </w:rPr>
                    </w:pPr>
                  </w:p>
                </w:tc>
                <w:tc>
                  <w:tcPr>
                    <w:tcW w:w="371" w:type="pct"/>
                    <w:vMerge/>
                  </w:tcPr>
                  <w:p w:rsidR="008B75DF" w:rsidRPr="00494C67" w:rsidRDefault="008B75DF" w:rsidP="005F44D3">
                    <w:pPr>
                      <w:adjustRightInd w:val="0"/>
                      <w:snapToGrid w:val="0"/>
                      <w:jc w:val="center"/>
                      <w:rPr>
                        <w:rFonts w:asciiTheme="minorEastAsia" w:eastAsiaTheme="minorEastAsia" w:hAnsiTheme="minorEastAsia"/>
                        <w:sz w:val="15"/>
                        <w:szCs w:val="15"/>
                      </w:rPr>
                    </w:pPr>
                  </w:p>
                </w:tc>
                <w:tc>
                  <w:tcPr>
                    <w:tcW w:w="366" w:type="pct"/>
                    <w:vMerge/>
                  </w:tcPr>
                  <w:p w:rsidR="008B75DF" w:rsidRPr="00494C67" w:rsidRDefault="008B75DF" w:rsidP="005F44D3">
                    <w:pPr>
                      <w:adjustRightInd w:val="0"/>
                      <w:snapToGrid w:val="0"/>
                      <w:jc w:val="center"/>
                      <w:rPr>
                        <w:rFonts w:asciiTheme="minorEastAsia" w:eastAsiaTheme="minorEastAsia" w:hAnsiTheme="minorEastAsia"/>
                        <w:sz w:val="15"/>
                        <w:szCs w:val="15"/>
                      </w:rPr>
                    </w:pPr>
                  </w:p>
                </w:tc>
                <w:tc>
                  <w:tcPr>
                    <w:tcW w:w="361" w:type="pct"/>
                    <w:vMerge/>
                  </w:tcPr>
                  <w:p w:rsidR="008B75DF" w:rsidRPr="00494C67" w:rsidRDefault="008B75DF" w:rsidP="005F44D3">
                    <w:pPr>
                      <w:adjustRightInd w:val="0"/>
                      <w:snapToGrid w:val="0"/>
                      <w:jc w:val="center"/>
                      <w:rPr>
                        <w:rFonts w:asciiTheme="minorEastAsia" w:eastAsiaTheme="minorEastAsia" w:hAnsiTheme="minorEastAsia"/>
                        <w:sz w:val="15"/>
                        <w:szCs w:val="15"/>
                      </w:rPr>
                    </w:pPr>
                  </w:p>
                </w:tc>
                <w:tc>
                  <w:tcPr>
                    <w:tcW w:w="367" w:type="pct"/>
                    <w:vMerge/>
                  </w:tcPr>
                  <w:p w:rsidR="008B75DF" w:rsidRPr="00494C67" w:rsidRDefault="008B75DF" w:rsidP="005F44D3">
                    <w:pPr>
                      <w:adjustRightInd w:val="0"/>
                      <w:snapToGrid w:val="0"/>
                      <w:jc w:val="center"/>
                      <w:rPr>
                        <w:rFonts w:asciiTheme="minorEastAsia" w:eastAsiaTheme="minorEastAsia" w:hAnsiTheme="minorEastAsia"/>
                        <w:sz w:val="15"/>
                        <w:szCs w:val="15"/>
                      </w:rPr>
                    </w:pPr>
                  </w:p>
                </w:tc>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一、上年</w:t>
                    </w:r>
                    <w:r w:rsidRPr="00494C67">
                      <w:rPr>
                        <w:rFonts w:asciiTheme="minorEastAsia" w:eastAsiaTheme="minorEastAsia" w:hAnsiTheme="minorEastAsia" w:hint="eastAsia"/>
                        <w:sz w:val="15"/>
                        <w:szCs w:val="15"/>
                      </w:rPr>
                      <w:t>期</w:t>
                    </w:r>
                    <w:r w:rsidRPr="00494C67">
                      <w:rPr>
                        <w:rFonts w:asciiTheme="minorEastAsia" w:eastAsiaTheme="minorEastAsia" w:hAnsiTheme="minorEastAsia"/>
                        <w:sz w:val="15"/>
                        <w:szCs w:val="15"/>
                      </w:rPr>
                      <w:t>末余额</w:t>
                    </w:r>
                  </w:p>
                </w:tc>
                <w:sdt>
                  <w:sdtPr>
                    <w:rPr>
                      <w:rFonts w:asciiTheme="minorEastAsia" w:eastAsiaTheme="minorEastAsia" w:hAnsiTheme="minorEastAsia"/>
                      <w:sz w:val="15"/>
                      <w:szCs w:val="15"/>
                    </w:rPr>
                    <w:alias w:val="股本"/>
                    <w:tag w:val="_GBC_583d333ffbc249ceac96c628209200e7"/>
                    <w:id w:val="12291479"/>
                    <w:lock w:val="sdtLocked"/>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a7f6d469ff1042819a0e01511f46db24"/>
                    <w:id w:val="12291480"/>
                    <w:lock w:val="sdtLocked"/>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2a0c0d0793c647bab83a31cb72c08f75"/>
                    <w:id w:val="12291481"/>
                    <w:lock w:val="sdtLocked"/>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0d141c35dd6f4314b4d372f0e83a2f8d"/>
                    <w:id w:val="12291482"/>
                    <w:lock w:val="sdtLocked"/>
                  </w:sdtPr>
                  <w:sdtContent>
                    <w:tc>
                      <w:tcPr>
                        <w:tcW w:w="391"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51adbc941775431d99d40f010b1d7e7f"/>
                    <w:id w:val="12291483"/>
                    <w:lock w:val="sdtLocked"/>
                  </w:sdtPr>
                  <w:sdtContent>
                    <w:tc>
                      <w:tcPr>
                        <w:tcW w:w="371" w:type="pct"/>
                        <w:tcBorders>
                          <w:left w:val="single" w:sz="4" w:space="0" w:color="auto"/>
                        </w:tcBorders>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9ed2e6479f584ca89c2144f657d622a8"/>
                    <w:id w:val="12291484"/>
                    <w:lock w:val="sdtLocked"/>
                    <w:showingPlcHdr/>
                  </w:sdtPr>
                  <w:sdtContent>
                    <w:tc>
                      <w:tcPr>
                        <w:tcW w:w="381" w:type="pct"/>
                      </w:tcPr>
                      <w:p w:rsidR="008B75DF" w:rsidRPr="00494C67" w:rsidRDefault="00494C67" w:rsidP="005F44D3">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其他综合收益（资产负债表项目）"/>
                    <w:tag w:val="_GBC_3a76a516a0e9486b9ba08b129b851c40"/>
                    <w:id w:val="12291485"/>
                    <w:lock w:val="sdtLocked"/>
                  </w:sdtPr>
                  <w:sdtContent>
                    <w:tc>
                      <w:tcPr>
                        <w:tcW w:w="366"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c2936a53d61d40e0bfd7b0d5a6d9df8d"/>
                    <w:id w:val="12291486"/>
                    <w:lock w:val="sdtLocked"/>
                  </w:sdtPr>
                  <w:sdtContent>
                    <w:tc>
                      <w:tcPr>
                        <w:tcW w:w="371"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e182d0452ddb44d9bb4260c85daf5201"/>
                    <w:id w:val="12291487"/>
                    <w:lock w:val="sdtLocked"/>
                  </w:sdtPr>
                  <w:sdtContent>
                    <w:tc>
                      <w:tcPr>
                        <w:tcW w:w="366"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106,033,378.59</w:t>
                        </w:r>
                      </w:p>
                    </w:tc>
                  </w:sdtContent>
                </w:sdt>
                <w:sdt>
                  <w:sdtPr>
                    <w:rPr>
                      <w:rFonts w:asciiTheme="minorEastAsia" w:eastAsiaTheme="minorEastAsia" w:hAnsiTheme="minorEastAsia"/>
                      <w:sz w:val="15"/>
                      <w:szCs w:val="15"/>
                    </w:rPr>
                    <w:alias w:val="未分配利润"/>
                    <w:tag w:val="_GBC_f8d35e7139554ee49bf49207c87b7f16"/>
                    <w:id w:val="12291488"/>
                    <w:lock w:val="sdtLocked"/>
                  </w:sdtPr>
                  <w:sdtContent>
                    <w:tc>
                      <w:tcPr>
                        <w:tcW w:w="36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244,440,069.65</w:t>
                        </w:r>
                      </w:p>
                    </w:tc>
                  </w:sdtContent>
                </w:sdt>
                <w:sdt>
                  <w:sdtPr>
                    <w:rPr>
                      <w:rFonts w:asciiTheme="minorEastAsia" w:eastAsiaTheme="minorEastAsia" w:hAnsiTheme="minorEastAsia"/>
                      <w:sz w:val="15"/>
                      <w:szCs w:val="15"/>
                    </w:rPr>
                    <w:alias w:val="股东权益合计"/>
                    <w:tag w:val="_GBC_e798b7b189914bb59f0329054faf5f1e"/>
                    <w:id w:val="12291489"/>
                    <w:lock w:val="sdtLocked"/>
                  </w:sdtPr>
                  <w:sdtContent>
                    <w:tc>
                      <w:tcPr>
                        <w:tcW w:w="367"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1,137,528,372.60</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加：会计政策变更</w:t>
                    </w:r>
                  </w:p>
                </w:tc>
                <w:sdt>
                  <w:sdtPr>
                    <w:rPr>
                      <w:rFonts w:asciiTheme="minorEastAsia" w:eastAsiaTheme="minorEastAsia" w:hAnsiTheme="minorEastAsia"/>
                      <w:sz w:val="15"/>
                      <w:szCs w:val="15"/>
                    </w:rPr>
                    <w:alias w:val="会计政策变更导致实收资本（或股本）净额变动金额"/>
                    <w:tag w:val="_GBC_6936c9d292c54d9eaf43914b7734867a"/>
                    <w:id w:val="12291490"/>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优先股变动金额"/>
                    <w:tag w:val="_GBC_79671f81f107492ba830eb514c2312ad"/>
                    <w:id w:val="12291491"/>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永续债变动金额"/>
                    <w:tag w:val="_GBC_0d7b7feb214f4f45b166823fcf6e1b87"/>
                    <w:id w:val="12291492"/>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其他权益工具中的其他变动金额"/>
                    <w:tag w:val="_GBC_24311878313744a8a7f34fc6c6df8530"/>
                    <w:id w:val="12291493"/>
                    <w:lock w:val="sdtLocked"/>
                    <w:showingPlcHdr/>
                  </w:sdtPr>
                  <w:sdtContent>
                    <w:tc>
                      <w:tcPr>
                        <w:tcW w:w="391"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资本公积变动金额"/>
                    <w:tag w:val="_GBC_2a39c1db54d947af88dcefcf007b6371"/>
                    <w:id w:val="12291494"/>
                    <w:lock w:val="sdtLocked"/>
                    <w:showingPlcHdr/>
                  </w:sdtPr>
                  <w:sdtContent>
                    <w:tc>
                      <w:tcPr>
                        <w:tcW w:w="37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库存股变动金额"/>
                    <w:tag w:val="_GBC_072cb2558f88475c9d5638e0678b6be9"/>
                    <w:id w:val="12291495"/>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其他综合收益变动金额"/>
                    <w:tag w:val="_GBC_fc88583f97da4eb7970e3a6b48e6cdc0"/>
                    <w:id w:val="12291496"/>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专项储备变动金额"/>
                    <w:tag w:val="_GBC_5ae8de50d93145608ee03d01001871e0"/>
                    <w:id w:val="12291497"/>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盈余公积变动金额"/>
                    <w:tag w:val="_GBC_41e30fbe1428420e8f76e33dfcfc5c24"/>
                    <w:id w:val="12291498"/>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未分配利润变动金额"/>
                    <w:tag w:val="_GBC_6377093d188842298a641b07370458af"/>
                    <w:id w:val="12291499"/>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会计政策变更导致股东权益合计变动金额"/>
                    <w:tag w:val="_GBC_bdddf6356795461fa00dde53f549eee2"/>
                    <w:id w:val="12291500"/>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494C67">
                    <w:pPr>
                      <w:ind w:firstLineChars="200" w:firstLine="300"/>
                      <w:rPr>
                        <w:rFonts w:asciiTheme="minorEastAsia" w:eastAsiaTheme="minorEastAsia" w:hAnsiTheme="minorEastAsia"/>
                        <w:sz w:val="15"/>
                        <w:szCs w:val="15"/>
                      </w:rPr>
                    </w:pPr>
                    <w:r w:rsidRPr="00494C67">
                      <w:rPr>
                        <w:rFonts w:asciiTheme="minorEastAsia" w:eastAsiaTheme="minorEastAsia" w:hAnsiTheme="minorEastAsia"/>
                        <w:sz w:val="15"/>
                        <w:szCs w:val="15"/>
                      </w:rPr>
                      <w:t>前期差错更正</w:t>
                    </w:r>
                  </w:p>
                </w:tc>
                <w:sdt>
                  <w:sdtPr>
                    <w:rPr>
                      <w:rFonts w:asciiTheme="minorEastAsia" w:eastAsiaTheme="minorEastAsia" w:hAnsiTheme="minorEastAsia"/>
                      <w:sz w:val="15"/>
                      <w:szCs w:val="15"/>
                    </w:rPr>
                    <w:alias w:val="前期差错更正导致实收资本（或股本）净额变动金额"/>
                    <w:tag w:val="_GBC_ee6b3339506e46208a01654a3c6d65fd"/>
                    <w:id w:val="12291501"/>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优先股变动金额"/>
                    <w:tag w:val="_GBC_b2e428f0f9004626a841d3c758973d17"/>
                    <w:id w:val="12291502"/>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永续债变动金额"/>
                    <w:tag w:val="_GBC_a54acd52f7e741d39ca7526b1526e1a0"/>
                    <w:id w:val="12291503"/>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其他权益工具中的其他变动金额"/>
                    <w:tag w:val="_GBC_9a26486ef2f14a32a03eed6f89265d0e"/>
                    <w:id w:val="12291504"/>
                    <w:lock w:val="sdtLocked"/>
                    <w:showingPlcHdr/>
                  </w:sdtPr>
                  <w:sdtContent>
                    <w:tc>
                      <w:tcPr>
                        <w:tcW w:w="391"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资本公积变动金额"/>
                    <w:tag w:val="_GBC_137858386bd547c99b325998277b41c5"/>
                    <w:id w:val="12291505"/>
                    <w:lock w:val="sdtLocked"/>
                    <w:showingPlcHdr/>
                  </w:sdtPr>
                  <w:sdtContent>
                    <w:tc>
                      <w:tcPr>
                        <w:tcW w:w="37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库存股变动金额"/>
                    <w:tag w:val="_GBC_784924b9f9ac40eaaf013ce6ce342018"/>
                    <w:id w:val="12291506"/>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其他综合收益变动金额"/>
                    <w:tag w:val="_GBC_3860309cbc2f47409baf0f6f13b6425d"/>
                    <w:id w:val="12291507"/>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专项储备变动金额"/>
                    <w:tag w:val="_GBC_86b27c984e974efc931e5427e93db379"/>
                    <w:id w:val="12291508"/>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盈余公积变动金额"/>
                    <w:tag w:val="_GBC_37232f263b5a48019fbe2e75dbb24778"/>
                    <w:id w:val="12291509"/>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未分配利润变动金额"/>
                    <w:tag w:val="_GBC_14caa941a474470fa4ca2fffb8667aaf"/>
                    <w:id w:val="12291510"/>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前期差错更正导致股东权益合计变动金额"/>
                    <w:tag w:val="_GBC_b26149d92d2b4c6a9c604f85f9d09476"/>
                    <w:id w:val="12291511"/>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494C67">
                    <w:pPr>
                      <w:ind w:firstLineChars="200" w:firstLine="300"/>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w:t>
                    </w:r>
                  </w:p>
                </w:tc>
                <w:sdt>
                  <w:sdtPr>
                    <w:rPr>
                      <w:rFonts w:asciiTheme="minorEastAsia" w:eastAsiaTheme="minorEastAsia" w:hAnsiTheme="minorEastAsia"/>
                      <w:sz w:val="15"/>
                      <w:szCs w:val="15"/>
                    </w:rPr>
                    <w:alias w:val="实收资本变动金额（其他追溯调整）"/>
                    <w:tag w:val="_GBC_d53c751726464cfe83a47b7159657f5e"/>
                    <w:id w:val="12291512"/>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优先股变动金额（其他追溯调整）"/>
                    <w:tag w:val="_GBC_97a435280c994beab51290714820242a"/>
                    <w:id w:val="12291513"/>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永续债变动金额（其他追溯调整）"/>
                    <w:tag w:val="_GBC_f61473621eee44fb9efe1a12d8dcfd3f"/>
                    <w:id w:val="12291514"/>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中的其他变动金额（其他追溯调整）"/>
                    <w:tag w:val="_GBC_9daf96e7466e43c9bd477f768c531456"/>
                    <w:id w:val="12291515"/>
                    <w:lock w:val="sdtLocked"/>
                    <w:showingPlcHdr/>
                  </w:sdtPr>
                  <w:sdtContent>
                    <w:tc>
                      <w:tcPr>
                        <w:tcW w:w="391"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变动金额（其他追溯调整）"/>
                    <w:tag w:val="_GBC_2f4d3ea28b4240229840933077713958"/>
                    <w:id w:val="12291516"/>
                    <w:lock w:val="sdtLocked"/>
                    <w:showingPlcHdr/>
                  </w:sdtPr>
                  <w:sdtContent>
                    <w:tc>
                      <w:tcPr>
                        <w:tcW w:w="37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库存股变动金额（其他追溯调整）"/>
                    <w:tag w:val="_GBC_ddbf7964893a46dc9400f3f7a010644f"/>
                    <w:id w:val="12291517"/>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综合收益变动金额（其他追溯调整）"/>
                    <w:tag w:val="_GBC_0cd35894243f40679daa30afb7b1073d"/>
                    <w:id w:val="12291518"/>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变动金额（其他追溯调整）"/>
                    <w:tag w:val="_GBC_91af8974a3264fdc89e0a9f707443a16"/>
                    <w:id w:val="12291519"/>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变动金额（其他追溯调整）"/>
                    <w:tag w:val="_GBC_3168af887db04734bbf493dca4f2e37f"/>
                    <w:id w:val="12291520"/>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未分配利润变动金额（其他追溯调整）"/>
                    <w:tag w:val="_GBC_eda7952e114147678ca1499015d63826"/>
                    <w:id w:val="12291521"/>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权益变动金额（其他追溯调整）"/>
                    <w:tag w:val="_GBC_82716933795e49e9adeced8e2d1751d8"/>
                    <w:id w:val="12291522"/>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二、本年</w:t>
                    </w:r>
                    <w:r w:rsidRPr="00494C67">
                      <w:rPr>
                        <w:rFonts w:asciiTheme="minorEastAsia" w:eastAsiaTheme="minorEastAsia" w:hAnsiTheme="minorEastAsia" w:hint="eastAsia"/>
                        <w:sz w:val="15"/>
                        <w:szCs w:val="15"/>
                      </w:rPr>
                      <w:t>期</w:t>
                    </w:r>
                    <w:r w:rsidRPr="00494C67">
                      <w:rPr>
                        <w:rFonts w:asciiTheme="minorEastAsia" w:eastAsiaTheme="minorEastAsia" w:hAnsiTheme="minorEastAsia"/>
                        <w:sz w:val="15"/>
                        <w:szCs w:val="15"/>
                      </w:rPr>
                      <w:t>初余额</w:t>
                    </w:r>
                  </w:p>
                </w:tc>
                <w:sdt>
                  <w:sdtPr>
                    <w:rPr>
                      <w:rFonts w:asciiTheme="minorEastAsia" w:eastAsiaTheme="minorEastAsia" w:hAnsiTheme="minorEastAsia"/>
                      <w:sz w:val="15"/>
                      <w:szCs w:val="15"/>
                    </w:rPr>
                    <w:alias w:val="股本"/>
                    <w:tag w:val="_GBC_ba34079e60d94b358c4ae8930467139a"/>
                    <w:id w:val="12291523"/>
                    <w:lock w:val="sdtLocked"/>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6f8ba20835314d84a3a10a005dccec61"/>
                    <w:id w:val="12291524"/>
                    <w:lock w:val="sdtLocked"/>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2e73898f386143029ef2dbb6cb8fb860"/>
                    <w:id w:val="12291525"/>
                    <w:lock w:val="sdtLocked"/>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377eab080a5e4f44ae9e2499dd4d0ae9"/>
                    <w:id w:val="12291526"/>
                    <w:lock w:val="sdtLocked"/>
                  </w:sdtPr>
                  <w:sdtContent>
                    <w:tc>
                      <w:tcPr>
                        <w:tcW w:w="391"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2545cc95ae014d3abcb7f9df116332b3"/>
                    <w:id w:val="12291527"/>
                    <w:lock w:val="sdtLocked"/>
                  </w:sdtPr>
                  <w:sdtContent>
                    <w:tc>
                      <w:tcPr>
                        <w:tcW w:w="371" w:type="pct"/>
                        <w:tcBorders>
                          <w:left w:val="single" w:sz="4" w:space="0" w:color="auto"/>
                        </w:tcBorders>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2a643e284053411ab5c3910672f604ff"/>
                    <w:id w:val="12291528"/>
                    <w:lock w:val="sdtLocked"/>
                  </w:sdtPr>
                  <w:sdtContent>
                    <w:tc>
                      <w:tcPr>
                        <w:tcW w:w="381"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184c4292b636416f9e2bf9ad64beec96"/>
                    <w:id w:val="12291529"/>
                    <w:lock w:val="sdtLocked"/>
                  </w:sdtPr>
                  <w:sdtContent>
                    <w:tc>
                      <w:tcPr>
                        <w:tcW w:w="366"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2e855fe5876c4d6c90750ac45e2ed745"/>
                    <w:id w:val="12291530"/>
                    <w:lock w:val="sdtLocked"/>
                  </w:sdtPr>
                  <w:sdtContent>
                    <w:tc>
                      <w:tcPr>
                        <w:tcW w:w="371"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3b4c95f045b541dc91650112461fd0b6"/>
                    <w:id w:val="12291531"/>
                    <w:lock w:val="sdtLocked"/>
                  </w:sdtPr>
                  <w:sdtContent>
                    <w:tc>
                      <w:tcPr>
                        <w:tcW w:w="366"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106,033,378.59</w:t>
                        </w:r>
                      </w:p>
                    </w:tc>
                  </w:sdtContent>
                </w:sdt>
                <w:sdt>
                  <w:sdtPr>
                    <w:rPr>
                      <w:rFonts w:asciiTheme="minorEastAsia" w:eastAsiaTheme="minorEastAsia" w:hAnsiTheme="minorEastAsia"/>
                      <w:sz w:val="15"/>
                      <w:szCs w:val="15"/>
                    </w:rPr>
                    <w:alias w:val="未分配利润"/>
                    <w:tag w:val="_GBC_b009218c639445918155256142364f34"/>
                    <w:id w:val="12291532"/>
                    <w:lock w:val="sdtLocked"/>
                  </w:sdtPr>
                  <w:sdtContent>
                    <w:tc>
                      <w:tcPr>
                        <w:tcW w:w="36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244,440,069.65</w:t>
                        </w:r>
                      </w:p>
                    </w:tc>
                  </w:sdtContent>
                </w:sdt>
                <w:sdt>
                  <w:sdtPr>
                    <w:rPr>
                      <w:rFonts w:asciiTheme="minorEastAsia" w:eastAsiaTheme="minorEastAsia" w:hAnsiTheme="minorEastAsia"/>
                      <w:sz w:val="15"/>
                      <w:szCs w:val="15"/>
                    </w:rPr>
                    <w:alias w:val="股东权益合计"/>
                    <w:tag w:val="_GBC_79e0a12c791f45fd9cad2ae5aaa5005e"/>
                    <w:id w:val="12291533"/>
                    <w:lock w:val="sdtLocked"/>
                  </w:sdtPr>
                  <w:sdtContent>
                    <w:tc>
                      <w:tcPr>
                        <w:tcW w:w="367"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1,137,528,372.60</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三、本</w:t>
                    </w:r>
                    <w:r w:rsidRPr="00494C67">
                      <w:rPr>
                        <w:rFonts w:asciiTheme="minorEastAsia" w:eastAsiaTheme="minorEastAsia" w:hAnsiTheme="minorEastAsia" w:hint="eastAsia"/>
                        <w:sz w:val="15"/>
                        <w:szCs w:val="15"/>
                      </w:rPr>
                      <w:t>期</w:t>
                    </w:r>
                    <w:r w:rsidRPr="00494C67">
                      <w:rPr>
                        <w:rFonts w:asciiTheme="minorEastAsia" w:eastAsiaTheme="minorEastAsia" w:hAnsiTheme="minorEastAsia"/>
                        <w:sz w:val="15"/>
                        <w:szCs w:val="15"/>
                      </w:rPr>
                      <w:t>增减变动金额（减少以“－”号填列）</w:t>
                    </w:r>
                  </w:p>
                </w:tc>
                <w:sdt>
                  <w:sdtPr>
                    <w:rPr>
                      <w:rFonts w:asciiTheme="minorEastAsia" w:eastAsiaTheme="minorEastAsia" w:hAnsiTheme="minorEastAsia"/>
                      <w:sz w:val="15"/>
                      <w:szCs w:val="15"/>
                    </w:rPr>
                    <w:alias w:val="实收资本（或股本）净额增减变动金额"/>
                    <w:tag w:val="_GBC_9411d68808554eab9f3c1ef64107388b"/>
                    <w:id w:val="12291534"/>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中的优先股增减变动金额"/>
                    <w:tag w:val="_GBC_34441963446246739d5305433baf19bc"/>
                    <w:id w:val="12291535"/>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中的永续债增减变动金额"/>
                    <w:tag w:val="_GBC_ccd07e6a79dc43af9b0726f20f7feac1"/>
                    <w:id w:val="12291536"/>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中的其他增减变动金额"/>
                    <w:tag w:val="_GBC_74521b0d456640b2a3fea5b54a188654"/>
                    <w:id w:val="12291537"/>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增减变动金额"/>
                    <w:tag w:val="_GBC_dfbff46c92c0478d8870e11eed6624e9"/>
                    <w:id w:val="12291538"/>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库存股增减变动金额"/>
                    <w:tag w:val="_GBC_c7253099b93649aa91266cb4db282f3d"/>
                    <w:id w:val="12291539"/>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综合收益增减变动金额"/>
                    <w:tag w:val="_GBC_2bd055b7c69146c6957f4840bac7e833"/>
                    <w:id w:val="12291540"/>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增减变动金额"/>
                    <w:tag w:val="_GBC_43214fd9b3ed440fbfc07077d1b0e80b"/>
                    <w:id w:val="12291541"/>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增减变动金额"/>
                    <w:tag w:val="_GBC_b4dbb14fdd54464b877de11311094274"/>
                    <w:id w:val="12291542"/>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未分配利润增减变动金额"/>
                    <w:tag w:val="_GBC_c2b7d4df644e4540a02dffe24f98df56"/>
                    <w:id w:val="12291543"/>
                    <w:lock w:val="sdtLocked"/>
                  </w:sdtPr>
                  <w:sdtContent>
                    <w:tc>
                      <w:tcPr>
                        <w:tcW w:w="36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13,949,206.32</w:t>
                        </w:r>
                      </w:p>
                    </w:tc>
                  </w:sdtContent>
                </w:sdt>
                <w:sdt>
                  <w:sdtPr>
                    <w:rPr>
                      <w:rFonts w:asciiTheme="minorEastAsia" w:eastAsiaTheme="minorEastAsia" w:hAnsiTheme="minorEastAsia"/>
                      <w:sz w:val="15"/>
                      <w:szCs w:val="15"/>
                    </w:rPr>
                    <w:alias w:val="股东权益合计增减变动金额"/>
                    <w:tag w:val="_GBC_e71e8a76f3cf4a568b05358967cd3388"/>
                    <w:id w:val="12291544"/>
                    <w:lock w:val="sdtLocked"/>
                  </w:sdtPr>
                  <w:sdtContent>
                    <w:tc>
                      <w:tcPr>
                        <w:tcW w:w="367"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13,949,206.32</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（一）综合收益总额</w:t>
                    </w:r>
                  </w:p>
                </w:tc>
                <w:sdt>
                  <w:sdtPr>
                    <w:rPr>
                      <w:rFonts w:asciiTheme="minorEastAsia" w:eastAsiaTheme="minorEastAsia" w:hAnsiTheme="minorEastAsia"/>
                      <w:sz w:val="15"/>
                      <w:szCs w:val="15"/>
                    </w:rPr>
                    <w:alias w:val="综合收益总额导致股本变动金额"/>
                    <w:tag w:val="_GBC_c689b18648f24df59ddf31ca7d33d400"/>
                    <w:id w:val="12291545"/>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优先股变动金额"/>
                    <w:tag w:val="_GBC_9dee220e8a9b4522a3f270756b9a56d4"/>
                    <w:id w:val="12291546"/>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永续债变动金额"/>
                    <w:tag w:val="_GBC_a89c2963fb14482696638100d36d268d"/>
                    <w:id w:val="12291547"/>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其他权益工具中的其他变动金额"/>
                    <w:tag w:val="_GBC_c5c2a40b55294530b9ba5c333e5c2278"/>
                    <w:id w:val="12291548"/>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资本公积变动金额"/>
                    <w:tag w:val="_GBC_e13f9a3101f04fb186a9a6bc63e2b3f4"/>
                    <w:id w:val="12291549"/>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库存股变动金额"/>
                    <w:tag w:val="_GBC_6fdcf0c9ab07476fadf4dfa8a0abef3e"/>
                    <w:id w:val="12291550"/>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其他综合收益变动金额"/>
                    <w:tag w:val="_GBC_f3eb3ef606a14b5d972d60fac9faa539"/>
                    <w:id w:val="12291551"/>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专项储备变动金额"/>
                    <w:tag w:val="_GBC_39220a5b026140db95f22e0dc82e5973"/>
                    <w:id w:val="12291552"/>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盈余公积变动金额"/>
                    <w:tag w:val="_GBC_083b74ee41c94588849a984369d568c3"/>
                    <w:id w:val="12291553"/>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综合收益总额导致未分配利润变动金额"/>
                    <w:tag w:val="_GBC_35f3a83eec174a30ae49fde8f04be5e1"/>
                    <w:id w:val="12291554"/>
                    <w:lock w:val="sdtLocked"/>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sz w:val="15"/>
                            <w:szCs w:val="15"/>
                          </w:rPr>
                          <w:t>13,949,206.32</w:t>
                        </w:r>
                      </w:p>
                    </w:tc>
                  </w:sdtContent>
                </w:sdt>
                <w:sdt>
                  <w:sdtPr>
                    <w:rPr>
                      <w:rFonts w:asciiTheme="minorEastAsia" w:eastAsiaTheme="minorEastAsia" w:hAnsiTheme="minorEastAsia"/>
                      <w:sz w:val="15"/>
                      <w:szCs w:val="15"/>
                    </w:rPr>
                    <w:alias w:val="综合收益总额导致股东权益合计变动金额"/>
                    <w:tag w:val="_GBC_bab8c507c6c84ca4a3a35684c08765d7"/>
                    <w:id w:val="12291555"/>
                    <w:lock w:val="sdtLocked"/>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sz w:val="15"/>
                            <w:szCs w:val="15"/>
                          </w:rPr>
                          <w:t>13,949,206.32</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w:t>
                    </w:r>
                    <w:r w:rsidRPr="00494C67">
                      <w:rPr>
                        <w:rFonts w:asciiTheme="minorEastAsia" w:eastAsiaTheme="minorEastAsia" w:hAnsiTheme="minorEastAsia" w:hint="eastAsia"/>
                        <w:sz w:val="15"/>
                        <w:szCs w:val="15"/>
                      </w:rPr>
                      <w:t>二</w:t>
                    </w:r>
                    <w:r w:rsidRPr="00494C67">
                      <w:rPr>
                        <w:rFonts w:asciiTheme="minorEastAsia" w:eastAsiaTheme="minorEastAsia" w:hAnsiTheme="minorEastAsia"/>
                        <w:sz w:val="15"/>
                        <w:szCs w:val="15"/>
                      </w:rPr>
                      <w:t>）所有者投入和减少资本</w:t>
                    </w:r>
                  </w:p>
                </w:tc>
                <w:sdt>
                  <w:sdtPr>
                    <w:rPr>
                      <w:rFonts w:asciiTheme="minorEastAsia" w:eastAsiaTheme="minorEastAsia" w:hAnsiTheme="minorEastAsia"/>
                      <w:sz w:val="15"/>
                      <w:szCs w:val="15"/>
                    </w:rPr>
                    <w:alias w:val="所有者投入和减少资本导致实收资本（或股本）净额变动金额"/>
                    <w:tag w:val="_GBC_86e23a6d9639454fb38e741593cd6a87"/>
                    <w:id w:val="12291556"/>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其他权益工具中的优先股变动金额"/>
                    <w:tag w:val="_GBC_9736d22f059e4a7aa8393f321a8eb7ef"/>
                    <w:id w:val="12291557"/>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其他权益工具中的永续债变动金额"/>
                    <w:tag w:val="_GBC_5d7c928a3e6442e3bd5c4757da5aeedb"/>
                    <w:id w:val="12291558"/>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其他权益工具中的其他变动金额"/>
                    <w:tag w:val="_GBC_e15aac2765774a22947a8e9964b8d919"/>
                    <w:id w:val="12291559"/>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资本公积变动金额"/>
                    <w:tag w:val="_GBC_2e37be65544a4422b020a34ab2ca963b"/>
                    <w:id w:val="12291560"/>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库存股变动金额"/>
                    <w:tag w:val="_GBC_7a4e0417082744768cf10075c58e8bb2"/>
                    <w:id w:val="12291561"/>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其他综合收益变动金额"/>
                    <w:tag w:val="_GBC_6990d9b07dc946a7a7a273a95fb4f0d4"/>
                    <w:id w:val="12291562"/>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专项储备变动金额"/>
                    <w:tag w:val="_GBC_109e59f57ca14ed9a53970527ded93b3"/>
                    <w:id w:val="12291563"/>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盈余公积变动金额"/>
                    <w:tag w:val="_GBC_113e43ecd0e649c5a34acee97f4e85a2"/>
                    <w:id w:val="12291564"/>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未分配利润变动金额"/>
                    <w:tag w:val="_GBC_6940fe012fe6458d98b4530b198f8a52"/>
                    <w:id w:val="12291565"/>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投入和减少资本导致股东权益合计变动金额"/>
                    <w:tag w:val="_GBC_9fcc0ef82029402d8537b6bc589d221b"/>
                    <w:id w:val="12291566"/>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1．股东投入的普通股</w:t>
                    </w:r>
                  </w:p>
                </w:tc>
                <w:sdt>
                  <w:sdtPr>
                    <w:rPr>
                      <w:rFonts w:asciiTheme="minorEastAsia" w:eastAsiaTheme="minorEastAsia" w:hAnsiTheme="minorEastAsia"/>
                      <w:sz w:val="15"/>
                      <w:szCs w:val="15"/>
                    </w:rPr>
                    <w:alias w:val="股东投入的普通股导致股本变动金额"/>
                    <w:tag w:val="_GBC_7b622256c1624a6ea422ea03238eacb2"/>
                    <w:id w:val="12291567"/>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优先股变动金额"/>
                    <w:tag w:val="_GBC_58c6ba973b63402c86e5cd46b4bd4324"/>
                    <w:id w:val="12291568"/>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永续债变动金额"/>
                    <w:tag w:val="_GBC_69c00dceccfe46a6be8f2981a7d515dc"/>
                    <w:id w:val="12291569"/>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其他权益工具中的其他变动金额"/>
                    <w:tag w:val="_GBC_5315ca0608d140ee89869b8755edf1e6"/>
                    <w:id w:val="12291570"/>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资本公积变动金额"/>
                    <w:tag w:val="_GBC_c1915b9c43634422bb6299978e5ecf0e"/>
                    <w:id w:val="12291571"/>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库存股变动金额"/>
                    <w:tag w:val="_GBC_8ab5cc3771de49f3ac9d2d54aa3d358a"/>
                    <w:id w:val="12291572"/>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其他综合收益变动金额"/>
                    <w:tag w:val="_GBC_bd83e12c1cc14e85856c7de2c72f76f4"/>
                    <w:id w:val="12291573"/>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专项储备变动金额"/>
                    <w:tag w:val="_GBC_b887aa85a8d042c18f94c09901ceaf06"/>
                    <w:id w:val="12291574"/>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盈余公积变动金额"/>
                    <w:tag w:val="_GBC_15a62fb7f2c745a686cc80f452fb9476"/>
                    <w:id w:val="12291575"/>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未分配利润变动金额"/>
                    <w:tag w:val="_GBC_cbe845f28be5493b9d857fd5f090ba47"/>
                    <w:id w:val="12291576"/>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东投入的普通股导致其他的归属于母公司所有者权益变动金额"/>
                    <w:tag w:val="_GBC_93cf2005d08c4d95b9d5433c5a26df7b"/>
                    <w:id w:val="12291577"/>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2．其他权益工具持有者投入资本</w:t>
                    </w:r>
                  </w:p>
                </w:tc>
                <w:sdt>
                  <w:sdtPr>
                    <w:rPr>
                      <w:rFonts w:asciiTheme="minorEastAsia" w:eastAsiaTheme="minorEastAsia" w:hAnsiTheme="minorEastAsia"/>
                      <w:sz w:val="15"/>
                      <w:szCs w:val="15"/>
                    </w:rPr>
                    <w:alias w:val="其他权益工具持有者投入资本导致股本变动金额"/>
                    <w:tag w:val="_GBC_0ac2b7c363da4958b5c8601dccaeb313"/>
                    <w:id w:val="12291578"/>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优先股变动金额"/>
                    <w:tag w:val="_GBC_cd07727555f146f0983abc577fdbae50"/>
                    <w:id w:val="12291579"/>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永续债变动金额"/>
                    <w:tag w:val="_GBC_5cdb9ac76a7b4a2cb6b280906e30b1ae"/>
                    <w:id w:val="12291580"/>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其他权益工具中的其他变动金额"/>
                    <w:tag w:val="_GBC_ebd58c3a098f40b599361804d933124f"/>
                    <w:id w:val="12291581"/>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资本公积变动金额"/>
                    <w:tag w:val="_GBC_bdea20c569b7466e8e2f5011ee0170b0"/>
                    <w:id w:val="12291582"/>
                    <w:lock w:val="sdtLocked"/>
                    <w:showingPlcHdr/>
                  </w:sdtPr>
                  <w:sdtContent>
                    <w:tc>
                      <w:tcPr>
                        <w:tcW w:w="37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库存股变动金额"/>
                    <w:tag w:val="_GBC_d1af61119e7e479ca5d5a43946238adf"/>
                    <w:id w:val="12291583"/>
                    <w:lock w:val="sdtLocked"/>
                    <w:showingPlcHdr/>
                  </w:sdtPr>
                  <w:sdtContent>
                    <w:tc>
                      <w:tcPr>
                        <w:tcW w:w="38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其他综合收益变动金额"/>
                    <w:tag w:val="_GBC_eeacdca8b24e4179b4a708246b957831"/>
                    <w:id w:val="12291584"/>
                    <w:lock w:val="sdtLocked"/>
                    <w:showingPlcHdr/>
                  </w:sdtPr>
                  <w:sdtContent>
                    <w:tc>
                      <w:tcPr>
                        <w:tcW w:w="366"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专项储备变动金额"/>
                    <w:tag w:val="_GBC_9aa0025647dc40a780e7f203d13778cb"/>
                    <w:id w:val="12291585"/>
                    <w:lock w:val="sdtLocked"/>
                    <w:showingPlcHdr/>
                  </w:sdtPr>
                  <w:sdtContent>
                    <w:tc>
                      <w:tcPr>
                        <w:tcW w:w="37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盈余公积变动金额"/>
                    <w:tag w:val="_GBC_e5e58b60bf484d52a72719c4698f8986"/>
                    <w:id w:val="12291586"/>
                    <w:lock w:val="sdtLocked"/>
                    <w:showingPlcHdr/>
                  </w:sdtPr>
                  <w:sdtContent>
                    <w:tc>
                      <w:tcPr>
                        <w:tcW w:w="366"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未分配利润变动金额"/>
                    <w:tag w:val="_GBC_3b469e81b34d4338aada691360272169"/>
                    <w:id w:val="12291587"/>
                    <w:lock w:val="sdtLocked"/>
                    <w:showingPlcHdr/>
                  </w:sdtPr>
                  <w:sdtContent>
                    <w:tc>
                      <w:tcPr>
                        <w:tcW w:w="36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权益工具持有者投入资本导致其他的归属于母公司所有者权益变动金额"/>
                    <w:tag w:val="_GBC_16d9706e7f464a37a6e2c56dc45c4b5c"/>
                    <w:id w:val="12291588"/>
                    <w:lock w:val="sdtLocked"/>
                    <w:showingPlcHdr/>
                  </w:sdtPr>
                  <w:sdtContent>
                    <w:tc>
                      <w:tcPr>
                        <w:tcW w:w="367"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3</w:t>
                    </w:r>
                    <w:r w:rsidRPr="00494C67">
                      <w:rPr>
                        <w:rFonts w:asciiTheme="minorEastAsia" w:eastAsiaTheme="minorEastAsia" w:hAnsiTheme="minorEastAsia"/>
                        <w:sz w:val="15"/>
                        <w:szCs w:val="15"/>
                      </w:rPr>
                      <w:t>．股份支付计入所有者权益的金额</w:t>
                    </w:r>
                  </w:p>
                </w:tc>
                <w:sdt>
                  <w:sdtPr>
                    <w:rPr>
                      <w:rFonts w:asciiTheme="minorEastAsia" w:eastAsiaTheme="minorEastAsia" w:hAnsiTheme="minorEastAsia"/>
                      <w:sz w:val="15"/>
                      <w:szCs w:val="15"/>
                    </w:rPr>
                    <w:alias w:val="股份支付计入所有者权益的金额导致实收资本（或股本）净额变动金额"/>
                    <w:tag w:val="_GBC_1d25f834070142d89afa50655223c158"/>
                    <w:id w:val="12291589"/>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其他权益工具中的优先股变动金额"/>
                    <w:tag w:val="_GBC_4ea07ec488a44c22bb4799618fffad1a"/>
                    <w:id w:val="12291590"/>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其他权益工具中的永续债变动金额"/>
                    <w:tag w:val="_GBC_b0d1f5655c484e9d87befba2f2042e1d"/>
                    <w:id w:val="12291591"/>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其他权益工具中的其他变动金额"/>
                    <w:tag w:val="_GBC_7c1869c02c7246f182b9779802094f11"/>
                    <w:id w:val="12291592"/>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资本公积变动金额"/>
                    <w:tag w:val="_GBC_5ef53f40bf7f4dc2bc5156dfceebaa38"/>
                    <w:id w:val="12291593"/>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库存股变动金额"/>
                    <w:tag w:val="_GBC_3ccc2d42bf2a40c1abdd644b469c44b9"/>
                    <w:id w:val="12291594"/>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其他综合收益变动金额"/>
                    <w:tag w:val="_GBC_071ccc7016e54f16b65177a9005eaebb"/>
                    <w:id w:val="12291595"/>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专项储备变动金额"/>
                    <w:tag w:val="_GBC_a4743550064946a98ff9650d0865fe14"/>
                    <w:id w:val="12291596"/>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盈余公积变动金额"/>
                    <w:tag w:val="_GBC_c4074cd8ea35409096bd0386651ff4dd"/>
                    <w:id w:val="12291597"/>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未分配利润变动金额"/>
                    <w:tag w:val="_GBC_f35d7cab4d3b46b490de9f513ed96d2c"/>
                    <w:id w:val="12291598"/>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股份支付计入所有者权益的金额导致股东权益合计变动金额"/>
                    <w:tag w:val="_GBC_6b90a98925e144418a6150be377ac9ee"/>
                    <w:id w:val="12291599"/>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4</w:t>
                    </w:r>
                    <w:r w:rsidRPr="00494C67">
                      <w:rPr>
                        <w:rFonts w:asciiTheme="minorEastAsia" w:eastAsiaTheme="minorEastAsia" w:hAnsiTheme="minorEastAsia"/>
                        <w:sz w:val="15"/>
                        <w:szCs w:val="15"/>
                      </w:rPr>
                      <w:t>．其他</w:t>
                    </w:r>
                  </w:p>
                </w:tc>
                <w:sdt>
                  <w:sdtPr>
                    <w:rPr>
                      <w:rFonts w:asciiTheme="minorEastAsia" w:eastAsiaTheme="minorEastAsia" w:hAnsiTheme="minorEastAsia"/>
                      <w:sz w:val="15"/>
                      <w:szCs w:val="15"/>
                    </w:rPr>
                    <w:alias w:val="其他所有者投入和减少资本导致实收资本（或股本）净额变动金额"/>
                    <w:tag w:val="_GBC_cf9066e29ce44001b8cc4619dd756283"/>
                    <w:id w:val="12291600"/>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其他权益工具中的优先股变动金额"/>
                    <w:tag w:val="_GBC_f8b1698cb5bb44daa1a37c30b7b98aa1"/>
                    <w:id w:val="12291601"/>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其他权益工具中的永续债变动金额"/>
                    <w:tag w:val="_GBC_9a834598cb444e7db00835e6ad016e1e"/>
                    <w:id w:val="12291602"/>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其他权益工具中的其他变动金额"/>
                    <w:tag w:val="_GBC_3c63ca66c8014e8eb12c62e7abaf0ed2"/>
                    <w:id w:val="12291603"/>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资本公积变动金额"/>
                    <w:tag w:val="_GBC_042c67df5ff64c5ca47e87f56174eb19"/>
                    <w:id w:val="12291604"/>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库存股变动金额"/>
                    <w:tag w:val="_GBC_97f80cf181b04351a05641a8143b30a5"/>
                    <w:id w:val="12291605"/>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其他综合收益变动金额"/>
                    <w:tag w:val="_GBC_d76a6cbf0fea43b5b588634052e94fb8"/>
                    <w:id w:val="12291606"/>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专项储备变动金额"/>
                    <w:tag w:val="_GBC_3211e48925de4f5280473ee8ef2f064c"/>
                    <w:id w:val="12291607"/>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盈余公积变动金额"/>
                    <w:tag w:val="_GBC_cdaad5d86425452db9e9fc3f3c962ef3"/>
                    <w:id w:val="12291608"/>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未分配利润变动金额"/>
                    <w:tag w:val="_GBC_4d93eff4a7604169afb73ec05489a2a0"/>
                    <w:id w:val="12291609"/>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投入和减少资本导致股东权益合计变动金额"/>
                    <w:tag w:val="_GBC_3dd4bde22d1b4b6d8c742501c0ca5bd0"/>
                    <w:id w:val="12291610"/>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w:t>
                    </w:r>
                    <w:r w:rsidRPr="00494C67">
                      <w:rPr>
                        <w:rFonts w:asciiTheme="minorEastAsia" w:eastAsiaTheme="minorEastAsia" w:hAnsiTheme="minorEastAsia" w:hint="eastAsia"/>
                        <w:sz w:val="15"/>
                        <w:szCs w:val="15"/>
                      </w:rPr>
                      <w:t>三</w:t>
                    </w:r>
                    <w:r w:rsidRPr="00494C67">
                      <w:rPr>
                        <w:rFonts w:asciiTheme="minorEastAsia" w:eastAsiaTheme="minorEastAsia" w:hAnsiTheme="minorEastAsia"/>
                        <w:sz w:val="15"/>
                        <w:szCs w:val="15"/>
                      </w:rPr>
                      <w:t>）利润分配</w:t>
                    </w:r>
                  </w:p>
                </w:tc>
                <w:sdt>
                  <w:sdtPr>
                    <w:rPr>
                      <w:rFonts w:asciiTheme="minorEastAsia" w:eastAsiaTheme="minorEastAsia" w:hAnsiTheme="minorEastAsia"/>
                      <w:sz w:val="15"/>
                      <w:szCs w:val="15"/>
                    </w:rPr>
                    <w:alias w:val="利润分配导致实收资本（或股本）净额变动金额"/>
                    <w:tag w:val="_GBC_ba5da375315042148f107155e56ff721"/>
                    <w:id w:val="12291611"/>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其他权益工具中的优先股变动金额"/>
                    <w:tag w:val="_GBC_6843340cce12421ea4661a309536967a"/>
                    <w:id w:val="12291612"/>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其他权益工具中的永续债变动金额"/>
                    <w:tag w:val="_GBC_86e6dfd4216946358a7061faa274254b"/>
                    <w:id w:val="12291613"/>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其他权益工具中的其他变动金额"/>
                    <w:tag w:val="_GBC_2f6722fed43d4ebaaae3b36aac4b14c3"/>
                    <w:id w:val="12291614"/>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资本公积变动金额"/>
                    <w:tag w:val="_GBC_67443085e1f645d782cf732ffb088b66"/>
                    <w:id w:val="12291615"/>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库存股变动金额"/>
                    <w:tag w:val="_GBC_67dc09481eb04a4f8050d84bd4b8263d"/>
                    <w:id w:val="12291616"/>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其他综合收益变动金额"/>
                    <w:tag w:val="_GBC_f90f5dbe8d994b82b6b1e3a9e8599192"/>
                    <w:id w:val="12291617"/>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专项储备变动金额"/>
                    <w:tag w:val="_GBC_066afab7581b47c690feb48569730de8"/>
                    <w:id w:val="12291618"/>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盈余公积变动金额"/>
                    <w:tag w:val="_GBC_4290be0299f04ed9adeb1173a422152f"/>
                    <w:id w:val="12291619"/>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未分配利润变动金额"/>
                    <w:tag w:val="_GBC_456281a08ffa4873a3b77d0a51aa912f"/>
                    <w:id w:val="12291620"/>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利润分配导致股东权益合计变动金额"/>
                    <w:tag w:val="_GBC_33328c22e60b420da1745f3fd92acb6a"/>
                    <w:id w:val="12291621"/>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1．提取盈余公积</w:t>
                    </w:r>
                  </w:p>
                </w:tc>
                <w:sdt>
                  <w:sdtPr>
                    <w:rPr>
                      <w:rFonts w:asciiTheme="minorEastAsia" w:eastAsiaTheme="minorEastAsia" w:hAnsiTheme="minorEastAsia"/>
                      <w:sz w:val="15"/>
                      <w:szCs w:val="15"/>
                    </w:rPr>
                    <w:alias w:val="提取盈余公积导致实收资本（或股本）净额变动金额"/>
                    <w:tag w:val="_GBC_2c8fdc9259514a98bedda169b4efcb86"/>
                    <w:id w:val="12291622"/>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其他权益工具中的优先股变动金额"/>
                    <w:tag w:val="_GBC_af1008b1eff1458cb39cb52da98f90c6"/>
                    <w:id w:val="12291623"/>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其他权益工具中的永续债变动金额"/>
                    <w:tag w:val="_GBC_dcf44bbeaade43f6b9e3dc9c83b71ce3"/>
                    <w:id w:val="12291624"/>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其他权益工具中的其他变动金额"/>
                    <w:tag w:val="_GBC_2646feecce1d4ebc992ee8f3eab51f7c"/>
                    <w:id w:val="12291625"/>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资本公积变动金额"/>
                    <w:tag w:val="_GBC_c86ef3b83baf436f80331d297c96fd21"/>
                    <w:id w:val="12291626"/>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库存股变动金额"/>
                    <w:tag w:val="_GBC_8911d206086646c2956534af594fa872"/>
                    <w:id w:val="12291627"/>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其他综合收益变动金额"/>
                    <w:tag w:val="_GBC_36bea30c01af46e29b8caa4587677067"/>
                    <w:id w:val="12291628"/>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专项储备变动金额"/>
                    <w:tag w:val="_GBC_f86a91d62d734d2aad80c75204716eab"/>
                    <w:id w:val="12291629"/>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盈余公积变动金额"/>
                    <w:tag w:val="_GBC_d0464b2d84d44c88a82eb9239222327e"/>
                    <w:id w:val="12291630"/>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未分配利润变动金额"/>
                    <w:tag w:val="_GBC_c36b81557b7b427bb31d49c43332f615"/>
                    <w:id w:val="12291631"/>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盈余公积导致股东权益合计变动金额"/>
                    <w:tag w:val="_GBC_59f2510ebb934b69884b4641e5208d82"/>
                    <w:id w:val="12291632"/>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2</w:t>
                    </w:r>
                    <w:r w:rsidRPr="00494C67">
                      <w:rPr>
                        <w:rFonts w:asciiTheme="minorEastAsia" w:eastAsiaTheme="minorEastAsia" w:hAnsiTheme="minorEastAsia"/>
                        <w:sz w:val="15"/>
                        <w:szCs w:val="15"/>
                      </w:rPr>
                      <w:t>．对所有者（或股东）的分配</w:t>
                    </w:r>
                  </w:p>
                </w:tc>
                <w:sdt>
                  <w:sdtPr>
                    <w:rPr>
                      <w:rFonts w:asciiTheme="minorEastAsia" w:eastAsiaTheme="minorEastAsia" w:hAnsiTheme="minorEastAsia"/>
                      <w:sz w:val="15"/>
                      <w:szCs w:val="15"/>
                    </w:rPr>
                    <w:alias w:val="对所有者（或股东）的分配导致实收资本（或股本）净额变动金额"/>
                    <w:tag w:val="_GBC_42b99dd2b1a54361bc865e7535b3ad5a"/>
                    <w:id w:val="12291633"/>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其他权益工具中的优先股变动金额"/>
                    <w:tag w:val="_GBC_31c856729d804dbda1b036226ca6a689"/>
                    <w:id w:val="12291634"/>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其他权益工具中的永续债变动金额"/>
                    <w:tag w:val="_GBC_12adb57480fc46988abe9ba07ae7186a"/>
                    <w:id w:val="12291635"/>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其他权益工具中的其他变动金额"/>
                    <w:tag w:val="_GBC_984f03f505084c1a9a000a625dd3e648"/>
                    <w:id w:val="12291636"/>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资本公积变动金额"/>
                    <w:tag w:val="_GBC_c513390a4c4e4d0c8c88b03011aee603"/>
                    <w:id w:val="12291637"/>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库存股变动金额"/>
                    <w:tag w:val="_GBC_cd6758c250fc4ec9a81f103fb54dbb1c"/>
                    <w:id w:val="12291638"/>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其他综合收益变动金额"/>
                    <w:tag w:val="_GBC_bd96ac95323240db9b74385bc0610c95"/>
                    <w:id w:val="12291639"/>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专项储备变动金额"/>
                    <w:tag w:val="_GBC_cb101f1038f74d6e9cffe2c51618c1f4"/>
                    <w:id w:val="12291640"/>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盈余公积变动金额"/>
                    <w:tag w:val="_GBC_c84ea83604284513b4a34c2458cb7a62"/>
                    <w:id w:val="12291641"/>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未分配利润变动金额"/>
                    <w:tag w:val="_GBC_7143e74536934bf4ac180344c71707ff"/>
                    <w:id w:val="12291642"/>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对所有者（或股东）的分配导致股东权益合计变动金额"/>
                    <w:tag w:val="_GBC_523965ad2bd34184be036f34a9c551a8"/>
                    <w:id w:val="12291643"/>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3</w:t>
                    </w:r>
                    <w:r w:rsidRPr="00494C67">
                      <w:rPr>
                        <w:rFonts w:asciiTheme="minorEastAsia" w:eastAsiaTheme="minorEastAsia" w:hAnsiTheme="minorEastAsia"/>
                        <w:sz w:val="15"/>
                        <w:szCs w:val="15"/>
                      </w:rPr>
                      <w:t>．其他</w:t>
                    </w:r>
                  </w:p>
                </w:tc>
                <w:sdt>
                  <w:sdtPr>
                    <w:rPr>
                      <w:rFonts w:asciiTheme="minorEastAsia" w:eastAsiaTheme="minorEastAsia" w:hAnsiTheme="minorEastAsia"/>
                      <w:sz w:val="15"/>
                      <w:szCs w:val="15"/>
                    </w:rPr>
                    <w:alias w:val="其他利润分配导致实收资本（或股本）净额变动金额"/>
                    <w:tag w:val="_GBC_b9f8f666f5e948c4882edb21d6b51f17"/>
                    <w:id w:val="12291644"/>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其他权益工具中的优先股变动金额"/>
                    <w:tag w:val="_GBC_79a55a8da89c43e1affc1a2b7a6da7c4"/>
                    <w:id w:val="12291645"/>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其他权益工具中的永续债变动金额"/>
                    <w:tag w:val="_GBC_476e1722b13e4cc2acb175684003047a"/>
                    <w:id w:val="12291646"/>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其他权益工具中的其他变动金额"/>
                    <w:tag w:val="_GBC_ae67552e7f2c440a8a039e2a96bad6b1"/>
                    <w:id w:val="12291647"/>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资本公积变动金额"/>
                    <w:tag w:val="_GBC_0d96f3395d1d4d1595e1fbb709116464"/>
                    <w:id w:val="12291648"/>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库存股变动金额"/>
                    <w:tag w:val="_GBC_cbd4a50cc254452cb6c85d5094b6c32f"/>
                    <w:id w:val="12291649"/>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其他综合收益变动金额"/>
                    <w:tag w:val="_GBC_29dce4f502bb409fbc20cc71a96f4f43"/>
                    <w:id w:val="12291650"/>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专项储备变动金额"/>
                    <w:tag w:val="_GBC_ae85d858b9744b5bbb615092b6e47910"/>
                    <w:id w:val="12291651"/>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盈余公积变动金额"/>
                    <w:tag w:val="_GBC_af4d1c9998e349749a6eac939dc31cc8"/>
                    <w:id w:val="12291652"/>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未分配利润变动金额"/>
                    <w:tag w:val="_GBC_b2d6e32da71642f4831741cd0fb2a074"/>
                    <w:id w:val="12291653"/>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利润分配导致股东权益合计变动金额"/>
                    <w:tag w:val="_GBC_1feec320748d45388c0db3a97a4cf7bf"/>
                    <w:id w:val="12291654"/>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lastRenderedPageBreak/>
                      <w:t>（</w:t>
                    </w:r>
                    <w:r w:rsidRPr="00494C67">
                      <w:rPr>
                        <w:rFonts w:asciiTheme="minorEastAsia" w:eastAsiaTheme="minorEastAsia" w:hAnsiTheme="minorEastAsia" w:hint="eastAsia"/>
                        <w:sz w:val="15"/>
                        <w:szCs w:val="15"/>
                      </w:rPr>
                      <w:t>四</w:t>
                    </w:r>
                    <w:r w:rsidRPr="00494C67">
                      <w:rPr>
                        <w:rFonts w:asciiTheme="minorEastAsia" w:eastAsiaTheme="minorEastAsia" w:hAnsiTheme="minorEastAsia"/>
                        <w:sz w:val="15"/>
                        <w:szCs w:val="15"/>
                      </w:rPr>
                      <w:t>）所有者权益内部结转</w:t>
                    </w:r>
                  </w:p>
                </w:tc>
                <w:sdt>
                  <w:sdtPr>
                    <w:rPr>
                      <w:rFonts w:asciiTheme="minorEastAsia" w:eastAsiaTheme="minorEastAsia" w:hAnsiTheme="minorEastAsia"/>
                      <w:sz w:val="15"/>
                      <w:szCs w:val="15"/>
                    </w:rPr>
                    <w:alias w:val="所有者权益内部结转导致实收资本（或股本）净额变动金额"/>
                    <w:tag w:val="_GBC_ca2aea73783446d8bdb8ec81d8cd0585"/>
                    <w:id w:val="12291655"/>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其他权益工具中的优先股变动金额"/>
                    <w:tag w:val="_GBC_b83ca684901c45d58ac1e97f9282d61c"/>
                    <w:id w:val="12291656"/>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其他权益工具中的永续债变动金额"/>
                    <w:tag w:val="_GBC_1e774c9ece1e41959726d44a36c7e4f5"/>
                    <w:id w:val="12291657"/>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其他权益工具中的其他变动金额"/>
                    <w:tag w:val="_GBC_2b0bf1a57d444f978382d99690dc558f"/>
                    <w:id w:val="12291658"/>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资本公积变动金额"/>
                    <w:tag w:val="_GBC_fca0b102fce243e9a3c89ba4a1bcb3df"/>
                    <w:id w:val="12291659"/>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库存股变动金额"/>
                    <w:tag w:val="_GBC_f4dda8c6d86e4d3d85823cade39d4e46"/>
                    <w:id w:val="12291660"/>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其他综合收益变动金额"/>
                    <w:tag w:val="_GBC_0a55aa27f0b347528948807c6ecac842"/>
                    <w:id w:val="12291661"/>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专项储备变动金额"/>
                    <w:tag w:val="_GBC_e7927af3e24d40a895fc2e4f5cec1c5d"/>
                    <w:id w:val="12291662"/>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盈余公积变动金额"/>
                    <w:tag w:val="_GBC_cb32fa8f9d1d4ecaafac36620a12151b"/>
                    <w:id w:val="12291663"/>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未分配利润变动金额"/>
                    <w:tag w:val="_GBC_6640db4b017c4b5caddffb7f75dabd02"/>
                    <w:id w:val="12291664"/>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所有者权益内部结转导致股东权益合计变动金额"/>
                    <w:tag w:val="_GBC_f875a33dfa58486c9480f6bee06e838f"/>
                    <w:id w:val="12291665"/>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1．资本公积转增资本（或股本）</w:t>
                    </w:r>
                  </w:p>
                </w:tc>
                <w:sdt>
                  <w:sdtPr>
                    <w:rPr>
                      <w:rFonts w:asciiTheme="minorEastAsia" w:eastAsiaTheme="minorEastAsia" w:hAnsiTheme="minorEastAsia"/>
                      <w:sz w:val="15"/>
                      <w:szCs w:val="15"/>
                    </w:rPr>
                    <w:alias w:val="资本公积转增资本（或股本）导致实收资本（或股本）净额变动金额"/>
                    <w:tag w:val="_GBC_084eb01286664f7eb61a38e3652bb338"/>
                    <w:id w:val="12291666"/>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其他权益工具中的优先股变动金额"/>
                    <w:tag w:val="_GBC_aa9e2ce914fe448b8cf0040a4123765b"/>
                    <w:id w:val="12291667"/>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其他权益工具中的永续债变动金额"/>
                    <w:tag w:val="_GBC_fc687a9a89bf43c99d28e9ad2054eb66"/>
                    <w:id w:val="12291668"/>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其他权益工具中的其他变动金额"/>
                    <w:tag w:val="_GBC_66215524cd074a38acd5f8bd4af9b2b6"/>
                    <w:id w:val="12291669"/>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资本公积变动金额"/>
                    <w:tag w:val="_GBC_aa28b5e27ef54d62b88507f789ae4826"/>
                    <w:id w:val="12291670"/>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库存股变动金额"/>
                    <w:tag w:val="_GBC_f6297c85bd47496daeb178318b3290ee"/>
                    <w:id w:val="12291671"/>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其他综合收益变动金额"/>
                    <w:tag w:val="_GBC_9bcc5eb3f62c45bc846a3361fb154123"/>
                    <w:id w:val="12291672"/>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专项储备变动金额"/>
                    <w:tag w:val="_GBC_fa8b640f492544a6ab8d5292826291c2"/>
                    <w:id w:val="12291673"/>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盈余公积变动金额"/>
                    <w:tag w:val="_GBC_9631caf75b3045599323a7c303620a76"/>
                    <w:id w:val="12291674"/>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未分配利润变动金额"/>
                    <w:tag w:val="_GBC_8365467ce6484f798084fbfb1a05636e"/>
                    <w:id w:val="12291675"/>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资本公积转增资本（或股本）导致股东权益合计变动金额"/>
                    <w:tag w:val="_GBC_3b0e16cbdc8241ef8234493a1a2793e1"/>
                    <w:id w:val="12291676"/>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2．盈余公积转增资本（或股本）</w:t>
                    </w:r>
                  </w:p>
                </w:tc>
                <w:sdt>
                  <w:sdtPr>
                    <w:rPr>
                      <w:rFonts w:asciiTheme="minorEastAsia" w:eastAsiaTheme="minorEastAsia" w:hAnsiTheme="minorEastAsia"/>
                      <w:sz w:val="15"/>
                      <w:szCs w:val="15"/>
                    </w:rPr>
                    <w:alias w:val="盈余公积转增资本（或股本）导致实收资本（或股本）净额变动金额"/>
                    <w:tag w:val="_GBC_45fd2db9b144404998b58c75645395b3"/>
                    <w:id w:val="12291677"/>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其他权益工具中的优先股变动金额"/>
                    <w:tag w:val="_GBC_f1d0aa71e029456fb12cd96a3635ea23"/>
                    <w:id w:val="12291678"/>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其他权益工具中的永续债变动金额"/>
                    <w:tag w:val="_GBC_63cc9fe5c9894e82a1fde669f3ce7130"/>
                    <w:id w:val="12291679"/>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其他权益工具中的其他变动金额"/>
                    <w:tag w:val="_GBC_58432e295f354ca89c4fbeefac5a919d"/>
                    <w:id w:val="12291680"/>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资本公积变动金额"/>
                    <w:tag w:val="_GBC_18ff8655266e44e38a43344195d3707e"/>
                    <w:id w:val="12291681"/>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库存股变动金额"/>
                    <w:tag w:val="_GBC_bfa0a9a0daa5400ead5e72c6b3f7aa1c"/>
                    <w:id w:val="12291682"/>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其他综合收益变动金额"/>
                    <w:tag w:val="_GBC_da99848072324d198d06c654e311a376"/>
                    <w:id w:val="12291683"/>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专项储备变动金额"/>
                    <w:tag w:val="_GBC_d4e648e6b7ff4dc88db02532e2693a0e"/>
                    <w:id w:val="12291684"/>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盈余公积变动金额"/>
                    <w:tag w:val="_GBC_edab473ca5144d29abff70144b20ac3c"/>
                    <w:id w:val="12291685"/>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未分配利润变动金额"/>
                    <w:tag w:val="_GBC_48a3b1d590d6424d9aff758ddb8abdb7"/>
                    <w:id w:val="12291686"/>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转增资本（或股本）导致股东权益合计变动金额"/>
                    <w:tag w:val="_GBC_965d5dcbedf241a391148016be3edce7"/>
                    <w:id w:val="12291687"/>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3．盈余公积弥补亏损</w:t>
                    </w:r>
                  </w:p>
                </w:tc>
                <w:sdt>
                  <w:sdtPr>
                    <w:rPr>
                      <w:rFonts w:asciiTheme="minorEastAsia" w:eastAsiaTheme="minorEastAsia" w:hAnsiTheme="minorEastAsia"/>
                      <w:sz w:val="15"/>
                      <w:szCs w:val="15"/>
                    </w:rPr>
                    <w:alias w:val="盈余公积弥补亏损导致实收资本（或股本）净额变动金额"/>
                    <w:tag w:val="_GBC_5d48a5e9136847799570f6a5c7cef694"/>
                    <w:id w:val="12291688"/>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其他权益工具中的优先股变动金额"/>
                    <w:tag w:val="_GBC_88e846fa9c38423bbcb4a99c285835ee"/>
                    <w:id w:val="12291689"/>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其他权益工具中的永续债变动金额"/>
                    <w:tag w:val="_GBC_2973af3f015d4026b18c0cdb49fc5439"/>
                    <w:id w:val="12291690"/>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其他权益工具中的其他变动金额"/>
                    <w:tag w:val="_GBC_5564ea9999314224b12e17bdfb3524dd"/>
                    <w:id w:val="12291691"/>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资本公积变动金额"/>
                    <w:tag w:val="_GBC_c84ec11685554628ab96da1b104930b5"/>
                    <w:id w:val="12291692"/>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库存股变动金额"/>
                    <w:tag w:val="_GBC_20b725b514504790bf4fcb0d97180ae0"/>
                    <w:id w:val="12291693"/>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其他综合收益变动金额"/>
                    <w:tag w:val="_GBC_fc1048146ffa4876a3967c24bb5845c9"/>
                    <w:id w:val="12291694"/>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专项储备变动金额"/>
                    <w:tag w:val="_GBC_1ef13efafffe4b069ede2fec79758312"/>
                    <w:id w:val="12291695"/>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盈余公积变动金额"/>
                    <w:tag w:val="_GBC_67f03a80d06247c9a8a4e39552666c1b"/>
                    <w:id w:val="12291696"/>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未分配利润变动金额"/>
                    <w:tag w:val="_GBC_c1b05f8c990b4b1a8bba1c78e3fdc78c"/>
                    <w:id w:val="12291697"/>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盈余公积弥补亏损导致股东权益合计变动金额"/>
                    <w:tag w:val="_GBC_e4aebf343e0f4523b9018476c22f3fec"/>
                    <w:id w:val="12291698"/>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4．其他</w:t>
                    </w:r>
                  </w:p>
                </w:tc>
                <w:sdt>
                  <w:sdtPr>
                    <w:rPr>
                      <w:rFonts w:asciiTheme="minorEastAsia" w:eastAsiaTheme="minorEastAsia" w:hAnsiTheme="minorEastAsia"/>
                      <w:sz w:val="15"/>
                      <w:szCs w:val="15"/>
                    </w:rPr>
                    <w:alias w:val="其他所有者权益内部结转导致实收资本（或股本）净额变动金额"/>
                    <w:tag w:val="_GBC_97df4d1c9be844589112fe9d033597a1"/>
                    <w:id w:val="12291699"/>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其他权益工具中的优先股变动金额"/>
                    <w:tag w:val="_GBC_ed8623648965431faf339e766c363e24"/>
                    <w:id w:val="12291700"/>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其他权益工具中的永续债变动金额"/>
                    <w:tag w:val="_GBC_1e0867ff94764a8c88892cac382d3f04"/>
                    <w:id w:val="12291701"/>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其他权益工具中的其他变动金额"/>
                    <w:tag w:val="_GBC_94e9ad626ba04fedab6eba469476395d"/>
                    <w:id w:val="12291702"/>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资本公积变动金额"/>
                    <w:tag w:val="_GBC_0a8de2079bf249febf82a246d224f481"/>
                    <w:id w:val="12291703"/>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库存股变动金额"/>
                    <w:tag w:val="_GBC_73f57d3753b846ad851f62cdc9879a25"/>
                    <w:id w:val="12291704"/>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其他综合收益变动金额"/>
                    <w:tag w:val="_GBC_6b2b35999c0f4c139ba0d1d36416e6ae"/>
                    <w:id w:val="12291705"/>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专项储备变动金额"/>
                    <w:tag w:val="_GBC_609e946da70a4708acd534a362d272cd"/>
                    <w:id w:val="12291706"/>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盈余公积变动金额"/>
                    <w:tag w:val="_GBC_d850fb4f3e2547ba99690943ba1c90b5"/>
                    <w:id w:val="12291707"/>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未分配利润变动金额"/>
                    <w:tag w:val="_GBC_5101daa8807f40fb92c07dfc87115f2b"/>
                    <w:id w:val="12291708"/>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所有者权益内部结转导致股东权益合计变动金额"/>
                    <w:tag w:val="_GBC_bdcd89bcc14d41f5b7567fd1c2eea1d1"/>
                    <w:id w:val="12291709"/>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vAlign w:val="center"/>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 xml:space="preserve"> （五）专项储备</w:t>
                    </w:r>
                  </w:p>
                </w:tc>
                <w:sdt>
                  <w:sdtPr>
                    <w:rPr>
                      <w:rFonts w:asciiTheme="minorEastAsia" w:eastAsiaTheme="minorEastAsia" w:hAnsiTheme="minorEastAsia"/>
                      <w:sz w:val="15"/>
                      <w:szCs w:val="15"/>
                    </w:rPr>
                    <w:alias w:val="专项储备导致实收资本（或股本）净额变动金额"/>
                    <w:tag w:val="_GBC_f1b054408cbe4196b2b33a927258093d"/>
                    <w:id w:val="12291710"/>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其他权益工具中的优先股变动金额"/>
                    <w:tag w:val="_GBC_316660df83eb4a499be7d7ee85097c38"/>
                    <w:id w:val="12291711"/>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其他权益工具中的永续债变动金额"/>
                    <w:tag w:val="_GBC_d60a83f1c6674d88a406518e351acaac"/>
                    <w:id w:val="12291712"/>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其他权益工具中的其他变动金额"/>
                    <w:tag w:val="_GBC_f3169882a64d4788b6c1d75c61eba773"/>
                    <w:id w:val="12291713"/>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资本公积变动金额"/>
                    <w:tag w:val="_GBC_30dc3f1de6c845d38e58bb9763738a9d"/>
                    <w:id w:val="12291714"/>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库存股变动金额"/>
                    <w:tag w:val="_GBC_228e4a62751e488f8e7322105d62077a"/>
                    <w:id w:val="12291715"/>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其他综合收益变动金额"/>
                    <w:tag w:val="_GBC_c0800497a3014a3182ea35227107aeff"/>
                    <w:id w:val="12291716"/>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专项储备变动金额"/>
                    <w:tag w:val="_GBC_95c373e83263474eb617db37c864136c"/>
                    <w:id w:val="12291717"/>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盈余公积变动金额"/>
                    <w:tag w:val="_GBC_20b44454e6d04a2a98680af00e503992"/>
                    <w:id w:val="12291718"/>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未分配利润变动金额"/>
                    <w:tag w:val="_GBC_1b6f77b7c9ef4340ac368175bc963067"/>
                    <w:id w:val="12291719"/>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专项储备导致股东权益合计变动金额"/>
                    <w:tag w:val="_GBC_8f69578052804f5b9caf0a508e63cebc"/>
                    <w:id w:val="12291720"/>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vAlign w:val="center"/>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1．本期提取</w:t>
                    </w:r>
                  </w:p>
                </w:tc>
                <w:sdt>
                  <w:sdtPr>
                    <w:rPr>
                      <w:rFonts w:asciiTheme="minorEastAsia" w:eastAsiaTheme="minorEastAsia" w:hAnsiTheme="minorEastAsia"/>
                      <w:sz w:val="15"/>
                      <w:szCs w:val="15"/>
                    </w:rPr>
                    <w:alias w:val="提取导致实收资本（或股本）净额变动金额"/>
                    <w:tag w:val="_GBC_62a2b59991d74f99b8e152a7e3a4e3c1"/>
                    <w:id w:val="12291721"/>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其他权益工具中的优先股变动金额"/>
                    <w:tag w:val="_GBC_c448d655d359424bbad5606e171b2336"/>
                    <w:id w:val="12291722"/>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其他权益工具中的永续债变动金额"/>
                    <w:tag w:val="_GBC_53946e067f2048338f1d095b072b710a"/>
                    <w:id w:val="12291723"/>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其他权益工具中的其他变动金额"/>
                    <w:tag w:val="_GBC_c3be6e404bc8459b90ab90ffb62a3b3e"/>
                    <w:id w:val="12291724"/>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资本公积变动金额"/>
                    <w:tag w:val="_GBC_c64ef6d60417498cb1a160ce3a6f6368"/>
                    <w:id w:val="12291725"/>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库存股变动金额"/>
                    <w:tag w:val="_GBC_00943c502a1b461b885352879a7db097"/>
                    <w:id w:val="12291726"/>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其他综合收益变动金额"/>
                    <w:tag w:val="_GBC_dcb4c07050c549bca3ea697cff8b2934"/>
                    <w:id w:val="12291727"/>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专项储备变动金额"/>
                    <w:tag w:val="_GBC_ba902094ffa248cb8e3877ce9eeff459"/>
                    <w:id w:val="12291728"/>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盈余公积变动金额"/>
                    <w:tag w:val="_GBC_567d41e2024a4473b484d8a9755feefb"/>
                    <w:id w:val="12291729"/>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未分配利润变动金额"/>
                    <w:tag w:val="_GBC_2af758bf2e634153b94656575a587376"/>
                    <w:id w:val="12291730"/>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提取导致股东权益合计变动金额"/>
                    <w:tag w:val="_GBC_ae5c10b3f55549d1a32351dc9d750a24"/>
                    <w:id w:val="12291731"/>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vAlign w:val="center"/>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2．本期使用</w:t>
                    </w:r>
                  </w:p>
                </w:tc>
                <w:sdt>
                  <w:sdtPr>
                    <w:rPr>
                      <w:rFonts w:asciiTheme="minorEastAsia" w:eastAsiaTheme="minorEastAsia" w:hAnsiTheme="minorEastAsia"/>
                      <w:sz w:val="15"/>
                      <w:szCs w:val="15"/>
                    </w:rPr>
                    <w:alias w:val="使用导致实收资本（或股本）净额变动金额"/>
                    <w:tag w:val="_GBC_22b1ee3fca104d83bca358af456d1951"/>
                    <w:id w:val="12291732"/>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其他权益工具中的优先股变动金额"/>
                    <w:tag w:val="_GBC_fd9833a4056849ed8707c879e8e92c9c"/>
                    <w:id w:val="12291733"/>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其他权益工具中的永续债变动金额"/>
                    <w:tag w:val="_GBC_704a7e8679454576a34f88e62acc7db5"/>
                    <w:id w:val="12291734"/>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其他权益工具中的其他变动金额"/>
                    <w:tag w:val="_GBC_d9c03995cc454ad8a82fb3d04035f185"/>
                    <w:id w:val="12291735"/>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资本公积变动金额"/>
                    <w:tag w:val="_GBC_3885d76a0f4a4913a62a4112462f1b0e"/>
                    <w:id w:val="12291736"/>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库存股变动金额"/>
                    <w:tag w:val="_GBC_7cc8a4c1a99a4019827e384f72e5a875"/>
                    <w:id w:val="12291737"/>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其他综合收益变动金额"/>
                    <w:tag w:val="_GBC_73f38d3458ea41b491ddfd7cd0ea4b91"/>
                    <w:id w:val="12291738"/>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专项储备变动金额"/>
                    <w:tag w:val="_GBC_ce9d46a3b666495ea03f46e46246ac07"/>
                    <w:id w:val="12291739"/>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盈余公积变动金额"/>
                    <w:tag w:val="_GBC_221a5a295d8e42739ad1341e6c42a730"/>
                    <w:id w:val="12291740"/>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未分配利润变动金额"/>
                    <w:tag w:val="_GBC_6dc8291cbd3a430b90ef17a65ea75aad"/>
                    <w:id w:val="12291741"/>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使用导致股东权益合计变动金额"/>
                    <w:tag w:val="_GBC_429342ce161b4174aca098378203cb31"/>
                    <w:id w:val="12291742"/>
                    <w:lock w:val="sdtLocked"/>
                    <w:showingPlcHdr/>
                  </w:sdtPr>
                  <w:sdtContent>
                    <w:tc>
                      <w:tcPr>
                        <w:tcW w:w="367"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（六）其他</w:t>
                    </w:r>
                  </w:p>
                </w:tc>
                <w:sdt>
                  <w:sdtPr>
                    <w:rPr>
                      <w:rFonts w:asciiTheme="minorEastAsia" w:eastAsiaTheme="minorEastAsia" w:hAnsiTheme="minorEastAsia"/>
                      <w:sz w:val="15"/>
                      <w:szCs w:val="15"/>
                    </w:rPr>
                    <w:alias w:val="其他导致实收资本（或股本）净额变动金额"/>
                    <w:tag w:val="_GBC_d0e082387bdc44dea980c0664feb58ae"/>
                    <w:id w:val="12291743"/>
                    <w:lock w:val="sdtLocked"/>
                    <w:showingPlcHdr/>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其他权益工具中的优先股变动金额"/>
                    <w:tag w:val="_GBC_fb4d17c50af74f17940954b101bdf49d"/>
                    <w:id w:val="12291744"/>
                    <w:lock w:val="sdtLocked"/>
                    <w:showingPlcHdr/>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其他权益工具中的永续债变动金额"/>
                    <w:tag w:val="_GBC_c19f1466fd9540e5bf5b38e6bcfa7f43"/>
                    <w:id w:val="12291745"/>
                    <w:lock w:val="sdtLocked"/>
                    <w:showingPlcHdr/>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其他权益工具中的其他变动金额"/>
                    <w:tag w:val="_GBC_fc5fc85e20df48dfbcea93466ea92b01"/>
                    <w:id w:val="12291746"/>
                    <w:lock w:val="sdtLocked"/>
                    <w:showingPlcHdr/>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资本公积变动金额"/>
                    <w:tag w:val="_GBC_f2b3a6489dd14ccab11e8f099f85dd5d"/>
                    <w:id w:val="12291747"/>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库存股变动金额"/>
                    <w:tag w:val="_GBC_6498b45ee000460c81ac7c4b366a037a"/>
                    <w:id w:val="12291748"/>
                    <w:lock w:val="sdtLocked"/>
                    <w:showingPlcHdr/>
                  </w:sdtPr>
                  <w:sdtContent>
                    <w:tc>
                      <w:tcPr>
                        <w:tcW w:w="38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其他综合收益变动金额"/>
                    <w:tag w:val="_GBC_66d8f42ef51641b2b0ae3816c96eecdf"/>
                    <w:id w:val="12291749"/>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专项储备变动金额"/>
                    <w:tag w:val="_GBC_89f834c340664692bfd8dc09308561c1"/>
                    <w:id w:val="12291750"/>
                    <w:lock w:val="sdtLocked"/>
                    <w:showingPlcHdr/>
                  </w:sdtPr>
                  <w:sdtContent>
                    <w:tc>
                      <w:tcPr>
                        <w:tcW w:w="37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盈余公积变动金额"/>
                    <w:tag w:val="_GBC_4f4c655eb6824d048f48191a8330ad07"/>
                    <w:id w:val="12291751"/>
                    <w:lock w:val="sdtLocked"/>
                    <w:showingPlcHdr/>
                  </w:sdtPr>
                  <w:sdtContent>
                    <w:tc>
                      <w:tcPr>
                        <w:tcW w:w="366"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未分配利润变动金额"/>
                    <w:tag w:val="_GBC_8669edf341584816a95d6b2633184c52"/>
                    <w:id w:val="12291752"/>
                    <w:lock w:val="sdtLocked"/>
                    <w:showingPlcHdr/>
                  </w:sdtPr>
                  <w:sdtContent>
                    <w:tc>
                      <w:tcPr>
                        <w:tcW w:w="361" w:type="pct"/>
                      </w:tcPr>
                      <w:p w:rsidR="008B75DF" w:rsidRPr="00494C67" w:rsidRDefault="008B75DF" w:rsidP="005F44D3">
                        <w:pPr>
                          <w:jc w:val="right"/>
                          <w:rPr>
                            <w:rFonts w:asciiTheme="minorEastAsia" w:eastAsiaTheme="minorEastAsia" w:hAnsiTheme="minorEastAsia"/>
                            <w:color w:val="008000"/>
                            <w:sz w:val="15"/>
                            <w:szCs w:val="15"/>
                          </w:rPr>
                        </w:pPr>
                        <w:r w:rsidRPr="00494C67">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其他导致股东权益合计变动金额"/>
                    <w:tag w:val="_GBC_b252dd00f5c84c94a1462c8e5b1fdb25"/>
                    <w:id w:val="12291753"/>
                    <w:lock w:val="sdtLocked"/>
                    <w:showingPlcHdr/>
                  </w:sdtPr>
                  <w:sdtContent>
                    <w:tc>
                      <w:tcPr>
                        <w:tcW w:w="367" w:type="pct"/>
                      </w:tcPr>
                      <w:p w:rsidR="008B75DF" w:rsidRPr="00494C67" w:rsidRDefault="008B75DF" w:rsidP="008B75DF">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 xml:space="preserve">     </w:t>
                        </w:r>
                      </w:p>
                    </w:tc>
                  </w:sdtContent>
                </w:sdt>
              </w:tr>
              <w:tr w:rsidR="008B75DF" w:rsidRPr="00494C67" w:rsidTr="00494C67">
                <w:trPr>
                  <w:trHeight w:val="20"/>
                </w:trPr>
                <w:tc>
                  <w:tcPr>
                    <w:tcW w:w="878" w:type="pct"/>
                  </w:tcPr>
                  <w:p w:rsidR="008B75DF" w:rsidRPr="00494C67" w:rsidRDefault="008B75DF" w:rsidP="005F44D3">
                    <w:pPr>
                      <w:rPr>
                        <w:rFonts w:asciiTheme="minorEastAsia" w:eastAsiaTheme="minorEastAsia" w:hAnsiTheme="minorEastAsia"/>
                        <w:sz w:val="15"/>
                        <w:szCs w:val="15"/>
                      </w:rPr>
                    </w:pPr>
                    <w:r w:rsidRPr="00494C67">
                      <w:rPr>
                        <w:rFonts w:asciiTheme="minorEastAsia" w:eastAsiaTheme="minorEastAsia" w:hAnsiTheme="minorEastAsia"/>
                        <w:sz w:val="15"/>
                        <w:szCs w:val="15"/>
                      </w:rPr>
                      <w:t>四、本期期末余额</w:t>
                    </w:r>
                  </w:p>
                </w:tc>
                <w:sdt>
                  <w:sdtPr>
                    <w:rPr>
                      <w:rFonts w:asciiTheme="minorEastAsia" w:eastAsiaTheme="minorEastAsia" w:hAnsiTheme="minorEastAsia"/>
                      <w:sz w:val="15"/>
                      <w:szCs w:val="15"/>
                    </w:rPr>
                    <w:alias w:val="股本"/>
                    <w:tag w:val="_GBC_9f88021da3e04c92848122dd94e287ea"/>
                    <w:id w:val="12291754"/>
                    <w:lock w:val="sdtLocked"/>
                  </w:sdtPr>
                  <w:sdtContent>
                    <w:tc>
                      <w:tcPr>
                        <w:tcW w:w="386" w:type="pct"/>
                        <w:tcBorders>
                          <w:right w:val="single" w:sz="4" w:space="0" w:color="auto"/>
                        </w:tcBorders>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1864d58e038c486ba7e2b7e9f78c094e"/>
                    <w:id w:val="12291755"/>
                    <w:lock w:val="sdtLocked"/>
                  </w:sdtPr>
                  <w:sdtContent>
                    <w:tc>
                      <w:tcPr>
                        <w:tcW w:w="37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ec5fed07ee304701a8d76ca9986cf0fa"/>
                    <w:id w:val="12291756"/>
                    <w:lock w:val="sdtLocked"/>
                  </w:sdtPr>
                  <w:sdtContent>
                    <w:tc>
                      <w:tcPr>
                        <w:tcW w:w="386" w:type="pct"/>
                        <w:tcBorders>
                          <w:left w:val="single" w:sz="4" w:space="0" w:color="auto"/>
                          <w:righ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37a25eecd49f426a8991c355f26bb162"/>
                    <w:id w:val="12291757"/>
                    <w:lock w:val="sdtLocked"/>
                  </w:sdtPr>
                  <w:sdtContent>
                    <w:tc>
                      <w:tcPr>
                        <w:tcW w:w="391" w:type="pct"/>
                        <w:tcBorders>
                          <w:left w:val="single" w:sz="4" w:space="0" w:color="auto"/>
                        </w:tcBorders>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7325f4ac259f4518b04611bbec36250d"/>
                    <w:id w:val="12291758"/>
                    <w:lock w:val="sdtLocked"/>
                  </w:sdtPr>
                  <w:sdtContent>
                    <w:tc>
                      <w:tcPr>
                        <w:tcW w:w="37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d2678425187d4f0e8816c7449e800e33"/>
                    <w:id w:val="12291759"/>
                    <w:lock w:val="sdtLocked"/>
                  </w:sdtPr>
                  <w:sdtContent>
                    <w:tc>
                      <w:tcPr>
                        <w:tcW w:w="381"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29f3fca6a8e04f8e9d31e1b483478035"/>
                    <w:id w:val="12291760"/>
                    <w:lock w:val="sdtLocked"/>
                  </w:sdtPr>
                  <w:sdtContent>
                    <w:tc>
                      <w:tcPr>
                        <w:tcW w:w="366"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777794e65544442089314634a90d9c01"/>
                    <w:id w:val="12291761"/>
                    <w:lock w:val="sdtLocked"/>
                  </w:sdtPr>
                  <w:sdtContent>
                    <w:tc>
                      <w:tcPr>
                        <w:tcW w:w="371" w:type="pct"/>
                      </w:tcPr>
                      <w:p w:rsidR="008B75DF" w:rsidRPr="00494C67" w:rsidRDefault="008B75DF" w:rsidP="005F44D3">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8f968e85528047aca76a2014673040ba"/>
                    <w:id w:val="12291762"/>
                    <w:lock w:val="sdtLocked"/>
                  </w:sdtPr>
                  <w:sdtContent>
                    <w:tc>
                      <w:tcPr>
                        <w:tcW w:w="366"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106,033,378.59</w:t>
                        </w:r>
                      </w:p>
                    </w:tc>
                  </w:sdtContent>
                </w:sdt>
                <w:sdt>
                  <w:sdtPr>
                    <w:rPr>
                      <w:rFonts w:asciiTheme="minorEastAsia" w:eastAsiaTheme="minorEastAsia" w:hAnsiTheme="minorEastAsia"/>
                      <w:sz w:val="15"/>
                      <w:szCs w:val="15"/>
                    </w:rPr>
                    <w:alias w:val="未分配利润"/>
                    <w:tag w:val="_GBC_04c9a3ea207c4cfbbc60e3c32cdaee19"/>
                    <w:id w:val="12291763"/>
                    <w:lock w:val="sdtLocked"/>
                  </w:sdtPr>
                  <w:sdtContent>
                    <w:tc>
                      <w:tcPr>
                        <w:tcW w:w="361"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258,389,275.97</w:t>
                        </w:r>
                      </w:p>
                    </w:tc>
                  </w:sdtContent>
                </w:sdt>
                <w:sdt>
                  <w:sdtPr>
                    <w:rPr>
                      <w:rFonts w:asciiTheme="minorEastAsia" w:eastAsiaTheme="minorEastAsia" w:hAnsiTheme="minorEastAsia"/>
                      <w:sz w:val="15"/>
                      <w:szCs w:val="15"/>
                    </w:rPr>
                    <w:alias w:val="股东权益合计"/>
                    <w:tag w:val="_GBC_93957076bb104cd5a096309d34e988c0"/>
                    <w:id w:val="12291764"/>
                    <w:lock w:val="sdtLocked"/>
                  </w:sdtPr>
                  <w:sdtContent>
                    <w:tc>
                      <w:tcPr>
                        <w:tcW w:w="367" w:type="pct"/>
                      </w:tcPr>
                      <w:p w:rsidR="008B75DF" w:rsidRPr="00494C67" w:rsidRDefault="008B75DF" w:rsidP="005F44D3">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1,151,477,578.92</w:t>
                        </w:r>
                      </w:p>
                    </w:tc>
                  </w:sdtContent>
                </w:sdt>
              </w:tr>
            </w:tbl>
            <w:p w:rsidR="008B75DF" w:rsidRDefault="008B75DF"/>
            <w:p w:rsidR="00AC33FB" w:rsidRDefault="00AC33FB">
              <w:pPr>
                <w:rPr>
                  <w:szCs w:val="21"/>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258"/>
                <w:gridCol w:w="1266"/>
                <w:gridCol w:w="897"/>
                <w:gridCol w:w="925"/>
                <w:gridCol w:w="938"/>
                <w:gridCol w:w="1266"/>
                <w:gridCol w:w="912"/>
                <w:gridCol w:w="870"/>
                <w:gridCol w:w="884"/>
                <w:gridCol w:w="1191"/>
                <w:gridCol w:w="1266"/>
                <w:gridCol w:w="1416"/>
              </w:tblGrid>
              <w:tr w:rsidR="00E611C2" w:rsidRPr="00494C67" w:rsidTr="00494C67">
                <w:trPr>
                  <w:trHeight w:val="20"/>
                </w:trPr>
                <w:tc>
                  <w:tcPr>
                    <w:tcW w:w="861"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项目</w:t>
                    </w:r>
                  </w:p>
                </w:tc>
                <w:tc>
                  <w:tcPr>
                    <w:tcW w:w="4139" w:type="pct"/>
                    <w:gridSpan w:val="11"/>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上期</w:t>
                    </w:r>
                  </w:p>
                </w:tc>
              </w:tr>
              <w:tr w:rsidR="00E611C2" w:rsidRPr="00494C67" w:rsidTr="00494C67">
                <w:trPr>
                  <w:trHeight w:val="315"/>
                </w:trPr>
                <w:tc>
                  <w:tcPr>
                    <w:tcW w:w="861" w:type="pct"/>
                    <w:vMerge/>
                  </w:tcPr>
                  <w:p w:rsidR="00E611C2" w:rsidRPr="00494C67" w:rsidRDefault="00E611C2" w:rsidP="009D7C02">
                    <w:pPr>
                      <w:adjustRightInd w:val="0"/>
                      <w:snapToGrid w:val="0"/>
                      <w:rPr>
                        <w:rFonts w:asciiTheme="minorEastAsia" w:eastAsiaTheme="minorEastAsia" w:hAnsiTheme="minorEastAsia"/>
                        <w:sz w:val="15"/>
                        <w:szCs w:val="15"/>
                      </w:rPr>
                    </w:pPr>
                  </w:p>
                </w:tc>
                <w:tc>
                  <w:tcPr>
                    <w:tcW w:w="388" w:type="pct"/>
                    <w:vMerge w:val="restart"/>
                    <w:tcBorders>
                      <w:right w:val="single" w:sz="4" w:space="0" w:color="auto"/>
                    </w:tcBorders>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股本</w:t>
                    </w:r>
                  </w:p>
                </w:tc>
                <w:tc>
                  <w:tcPr>
                    <w:tcW w:w="1158" w:type="pct"/>
                    <w:gridSpan w:val="3"/>
                    <w:tcBorders>
                      <w:left w:val="single" w:sz="4" w:space="0" w:color="auto"/>
                      <w:bottom w:val="single" w:sz="4" w:space="0" w:color="auto"/>
                    </w:tcBorders>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其他权益工具</w:t>
                    </w:r>
                  </w:p>
                </w:tc>
                <w:tc>
                  <w:tcPr>
                    <w:tcW w:w="373"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资本公积</w:t>
                    </w:r>
                  </w:p>
                </w:tc>
                <w:tc>
                  <w:tcPr>
                    <w:tcW w:w="383"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减：库存股</w:t>
                    </w:r>
                  </w:p>
                </w:tc>
                <w:tc>
                  <w:tcPr>
                    <w:tcW w:w="368" w:type="pct"/>
                    <w:vMerge w:val="restart"/>
                    <w:vAlign w:val="center"/>
                  </w:tcPr>
                  <w:p w:rsidR="00E611C2" w:rsidRPr="00494C67" w:rsidRDefault="00E611C2" w:rsidP="009D7C02">
                    <w:pPr>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其他综合收益</w:t>
                    </w:r>
                  </w:p>
                </w:tc>
                <w:tc>
                  <w:tcPr>
                    <w:tcW w:w="373"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专项储备</w:t>
                    </w:r>
                  </w:p>
                </w:tc>
                <w:tc>
                  <w:tcPr>
                    <w:tcW w:w="367"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盈余公积</w:t>
                    </w:r>
                  </w:p>
                </w:tc>
                <w:tc>
                  <w:tcPr>
                    <w:tcW w:w="362"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未分配利润</w:t>
                    </w:r>
                  </w:p>
                </w:tc>
                <w:tc>
                  <w:tcPr>
                    <w:tcW w:w="369" w:type="pct"/>
                    <w:vMerge w:val="restart"/>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sz w:val="15"/>
                        <w:szCs w:val="15"/>
                      </w:rPr>
                      <w:t>所有者权益合计</w:t>
                    </w:r>
                  </w:p>
                </w:tc>
              </w:tr>
              <w:tr w:rsidR="00E611C2" w:rsidRPr="00494C67" w:rsidTr="00494C67">
                <w:trPr>
                  <w:trHeight w:val="294"/>
                </w:trPr>
                <w:tc>
                  <w:tcPr>
                    <w:tcW w:w="861" w:type="pct"/>
                    <w:vMerge/>
                  </w:tcPr>
                  <w:p w:rsidR="00E611C2" w:rsidRPr="00494C67" w:rsidRDefault="00E611C2" w:rsidP="009D7C02">
                    <w:pPr>
                      <w:adjustRightInd w:val="0"/>
                      <w:snapToGrid w:val="0"/>
                      <w:rPr>
                        <w:rFonts w:asciiTheme="minorEastAsia" w:eastAsiaTheme="minorEastAsia" w:hAnsiTheme="minorEastAsia"/>
                        <w:sz w:val="15"/>
                        <w:szCs w:val="15"/>
                      </w:rPr>
                    </w:pPr>
                  </w:p>
                </w:tc>
                <w:tc>
                  <w:tcPr>
                    <w:tcW w:w="388" w:type="pct"/>
                    <w:vMerge/>
                    <w:tcBorders>
                      <w:right w:val="single" w:sz="4" w:space="0" w:color="auto"/>
                    </w:tcBorders>
                  </w:tcPr>
                  <w:p w:rsidR="00E611C2" w:rsidRPr="00494C67" w:rsidRDefault="00E611C2" w:rsidP="009D7C02">
                    <w:pPr>
                      <w:adjustRightInd w:val="0"/>
                      <w:snapToGrid w:val="0"/>
                      <w:jc w:val="center"/>
                      <w:rPr>
                        <w:rFonts w:asciiTheme="minorEastAsia" w:eastAsiaTheme="minorEastAsia" w:hAnsiTheme="minorEastAsia"/>
                        <w:sz w:val="15"/>
                        <w:szCs w:val="15"/>
                      </w:rPr>
                    </w:pPr>
                  </w:p>
                </w:tc>
                <w:tc>
                  <w:tcPr>
                    <w:tcW w:w="378" w:type="pct"/>
                    <w:tcBorders>
                      <w:top w:val="single" w:sz="4" w:space="0" w:color="auto"/>
                      <w:left w:val="single" w:sz="4" w:space="0" w:color="auto"/>
                      <w:right w:val="single" w:sz="4" w:space="0" w:color="auto"/>
                    </w:tcBorders>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优先股</w:t>
                    </w:r>
                  </w:p>
                </w:tc>
                <w:tc>
                  <w:tcPr>
                    <w:tcW w:w="388" w:type="pct"/>
                    <w:tcBorders>
                      <w:top w:val="single" w:sz="4" w:space="0" w:color="auto"/>
                      <w:left w:val="single" w:sz="4" w:space="0" w:color="auto"/>
                      <w:right w:val="single" w:sz="4" w:space="0" w:color="auto"/>
                    </w:tcBorders>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永续债</w:t>
                    </w:r>
                  </w:p>
                </w:tc>
                <w:tc>
                  <w:tcPr>
                    <w:tcW w:w="392" w:type="pct"/>
                    <w:tcBorders>
                      <w:top w:val="single" w:sz="4" w:space="0" w:color="auto"/>
                      <w:left w:val="single" w:sz="4" w:space="0" w:color="auto"/>
                    </w:tcBorders>
                    <w:vAlign w:val="center"/>
                  </w:tcPr>
                  <w:p w:rsidR="00E611C2" w:rsidRPr="00494C67" w:rsidRDefault="00E611C2" w:rsidP="009D7C02">
                    <w:pPr>
                      <w:adjustRightInd w:val="0"/>
                      <w:snapToGrid w:val="0"/>
                      <w:jc w:val="cente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w:t>
                    </w:r>
                  </w:p>
                </w:tc>
                <w:tc>
                  <w:tcPr>
                    <w:tcW w:w="373" w:type="pct"/>
                    <w:vMerge/>
                  </w:tcPr>
                  <w:p w:rsidR="00E611C2" w:rsidRPr="00494C67" w:rsidRDefault="00E611C2" w:rsidP="009D7C02">
                    <w:pPr>
                      <w:adjustRightInd w:val="0"/>
                      <w:snapToGrid w:val="0"/>
                      <w:jc w:val="center"/>
                      <w:rPr>
                        <w:rFonts w:asciiTheme="minorEastAsia" w:eastAsiaTheme="minorEastAsia" w:hAnsiTheme="minorEastAsia"/>
                        <w:sz w:val="15"/>
                        <w:szCs w:val="15"/>
                      </w:rPr>
                    </w:pPr>
                  </w:p>
                </w:tc>
                <w:tc>
                  <w:tcPr>
                    <w:tcW w:w="383" w:type="pct"/>
                    <w:vMerge/>
                  </w:tcPr>
                  <w:p w:rsidR="00E611C2" w:rsidRPr="00494C67" w:rsidRDefault="00E611C2" w:rsidP="009D7C02">
                    <w:pPr>
                      <w:adjustRightInd w:val="0"/>
                      <w:snapToGrid w:val="0"/>
                      <w:jc w:val="center"/>
                      <w:rPr>
                        <w:rFonts w:asciiTheme="minorEastAsia" w:eastAsiaTheme="minorEastAsia" w:hAnsiTheme="minorEastAsia"/>
                        <w:sz w:val="15"/>
                        <w:szCs w:val="15"/>
                      </w:rPr>
                    </w:pPr>
                  </w:p>
                </w:tc>
                <w:tc>
                  <w:tcPr>
                    <w:tcW w:w="368" w:type="pct"/>
                    <w:vMerge/>
                  </w:tcPr>
                  <w:p w:rsidR="00E611C2" w:rsidRPr="00494C67" w:rsidRDefault="00E611C2" w:rsidP="009D7C02">
                    <w:pPr>
                      <w:jc w:val="center"/>
                      <w:rPr>
                        <w:rFonts w:asciiTheme="minorEastAsia" w:eastAsiaTheme="minorEastAsia" w:hAnsiTheme="minorEastAsia"/>
                        <w:sz w:val="15"/>
                        <w:szCs w:val="15"/>
                      </w:rPr>
                    </w:pPr>
                  </w:p>
                </w:tc>
                <w:tc>
                  <w:tcPr>
                    <w:tcW w:w="373" w:type="pct"/>
                    <w:vMerge/>
                  </w:tcPr>
                  <w:p w:rsidR="00E611C2" w:rsidRPr="00494C67" w:rsidRDefault="00E611C2" w:rsidP="009D7C02">
                    <w:pPr>
                      <w:adjustRightInd w:val="0"/>
                      <w:snapToGrid w:val="0"/>
                      <w:jc w:val="center"/>
                      <w:rPr>
                        <w:rFonts w:asciiTheme="minorEastAsia" w:eastAsiaTheme="minorEastAsia" w:hAnsiTheme="minorEastAsia"/>
                        <w:sz w:val="15"/>
                        <w:szCs w:val="15"/>
                      </w:rPr>
                    </w:pPr>
                  </w:p>
                </w:tc>
                <w:tc>
                  <w:tcPr>
                    <w:tcW w:w="367" w:type="pct"/>
                    <w:vMerge/>
                  </w:tcPr>
                  <w:p w:rsidR="00E611C2" w:rsidRPr="00494C67" w:rsidRDefault="00E611C2" w:rsidP="009D7C02">
                    <w:pPr>
                      <w:adjustRightInd w:val="0"/>
                      <w:snapToGrid w:val="0"/>
                      <w:jc w:val="center"/>
                      <w:rPr>
                        <w:rFonts w:asciiTheme="minorEastAsia" w:eastAsiaTheme="minorEastAsia" w:hAnsiTheme="minorEastAsia"/>
                        <w:sz w:val="15"/>
                        <w:szCs w:val="15"/>
                      </w:rPr>
                    </w:pPr>
                  </w:p>
                </w:tc>
                <w:tc>
                  <w:tcPr>
                    <w:tcW w:w="362" w:type="pct"/>
                    <w:vMerge/>
                  </w:tcPr>
                  <w:p w:rsidR="00E611C2" w:rsidRPr="00494C67" w:rsidRDefault="00E611C2" w:rsidP="009D7C02">
                    <w:pPr>
                      <w:adjustRightInd w:val="0"/>
                      <w:snapToGrid w:val="0"/>
                      <w:jc w:val="center"/>
                      <w:rPr>
                        <w:rFonts w:asciiTheme="minorEastAsia" w:eastAsiaTheme="minorEastAsia" w:hAnsiTheme="minorEastAsia"/>
                        <w:sz w:val="15"/>
                        <w:szCs w:val="15"/>
                      </w:rPr>
                    </w:pPr>
                  </w:p>
                </w:tc>
                <w:tc>
                  <w:tcPr>
                    <w:tcW w:w="369" w:type="pct"/>
                    <w:vMerge/>
                  </w:tcPr>
                  <w:p w:rsidR="00E611C2" w:rsidRPr="00494C67" w:rsidRDefault="00E611C2" w:rsidP="009D7C02">
                    <w:pPr>
                      <w:adjustRightInd w:val="0"/>
                      <w:snapToGrid w:val="0"/>
                      <w:jc w:val="center"/>
                      <w:rPr>
                        <w:rFonts w:asciiTheme="minorEastAsia" w:eastAsiaTheme="minorEastAsia" w:hAnsiTheme="minorEastAsia"/>
                        <w:sz w:val="15"/>
                        <w:szCs w:val="15"/>
                      </w:rPr>
                    </w:pPr>
                  </w:p>
                </w:tc>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一、上年</w:t>
                    </w:r>
                    <w:r w:rsidRPr="00494C67">
                      <w:rPr>
                        <w:rFonts w:asciiTheme="minorEastAsia" w:eastAsiaTheme="minorEastAsia" w:hAnsiTheme="minorEastAsia" w:hint="eastAsia"/>
                        <w:sz w:val="15"/>
                        <w:szCs w:val="15"/>
                      </w:rPr>
                      <w:t>期</w:t>
                    </w:r>
                    <w:r w:rsidRPr="00494C67">
                      <w:rPr>
                        <w:rFonts w:asciiTheme="minorEastAsia" w:eastAsiaTheme="minorEastAsia" w:hAnsiTheme="minorEastAsia"/>
                        <w:sz w:val="15"/>
                        <w:szCs w:val="15"/>
                      </w:rPr>
                      <w:t>末余额</w:t>
                    </w:r>
                  </w:p>
                </w:tc>
                <w:sdt>
                  <w:sdtPr>
                    <w:rPr>
                      <w:rFonts w:asciiTheme="minorEastAsia" w:eastAsiaTheme="minorEastAsia" w:hAnsiTheme="minorEastAsia"/>
                      <w:sz w:val="15"/>
                      <w:szCs w:val="15"/>
                    </w:rPr>
                    <w:alias w:val="股本"/>
                    <w:tag w:val="_GBC_0b94c718f2794086b8469e6d97efb497"/>
                    <w:id w:val="12216893"/>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3ef6785fae574bf7ac70b244335f43ff"/>
                    <w:id w:val="12216894"/>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5689d7fcd8dc412887990aa2c35fcc70"/>
                    <w:id w:val="12216895"/>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0c54703603994692b0ce850c9d185c37"/>
                    <w:id w:val="12216896"/>
                    <w:lock w:val="sdtLocked"/>
                  </w:sdtPr>
                  <w:sdtContent>
                    <w:tc>
                      <w:tcPr>
                        <w:tcW w:w="392"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ff3bcedd78cc4ee99d1657f220561416"/>
                    <w:id w:val="12216897"/>
                    <w:lock w:val="sdtLocked"/>
                  </w:sdtPr>
                  <w:sdtContent>
                    <w:tc>
                      <w:tcPr>
                        <w:tcW w:w="373"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7c3028b0517a42bdbf6064be16301591"/>
                    <w:id w:val="12216898"/>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74098f4d62df4fd284a356d203934def"/>
                    <w:id w:val="12216899"/>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f7c21cc7f3304231b66a579c535010a8"/>
                    <w:id w:val="12216900"/>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973b45a1952046debbaf74d36611e83f"/>
                    <w:id w:val="12216901"/>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99,837,117.81</w:t>
                        </w:r>
                      </w:p>
                    </w:tc>
                  </w:sdtContent>
                </w:sdt>
                <w:sdt>
                  <w:sdtPr>
                    <w:rPr>
                      <w:rFonts w:asciiTheme="minorEastAsia" w:eastAsiaTheme="minorEastAsia" w:hAnsiTheme="minorEastAsia"/>
                      <w:sz w:val="15"/>
                      <w:szCs w:val="15"/>
                    </w:rPr>
                    <w:alias w:val="未分配利润"/>
                    <w:tag w:val="_GBC_8937d1a2bb954fe69536d056f1a1957d"/>
                    <w:id w:val="12216902"/>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226,077,426.51</w:t>
                        </w:r>
                      </w:p>
                    </w:tc>
                  </w:sdtContent>
                </w:sdt>
                <w:sdt>
                  <w:sdtPr>
                    <w:rPr>
                      <w:rFonts w:asciiTheme="minorEastAsia" w:eastAsiaTheme="minorEastAsia" w:hAnsiTheme="minorEastAsia"/>
                      <w:sz w:val="15"/>
                      <w:szCs w:val="15"/>
                    </w:rPr>
                    <w:alias w:val="股东权益合计"/>
                    <w:tag w:val="_GBC_a0e706d44f164e27a80c18eb09d3dc86"/>
                    <w:id w:val="12216903"/>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1,112,969,468.68</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加：会计政策变更</w:t>
                    </w:r>
                  </w:p>
                </w:tc>
                <w:sdt>
                  <w:sdtPr>
                    <w:rPr>
                      <w:rFonts w:asciiTheme="minorEastAsia" w:eastAsiaTheme="minorEastAsia" w:hAnsiTheme="minorEastAsia"/>
                      <w:sz w:val="15"/>
                      <w:szCs w:val="15"/>
                    </w:rPr>
                    <w:alias w:val="会计政策变更导致实收资本（或股本）净额变动金额"/>
                    <w:tag w:val="_GBC_c8f26630280d4aa2b1fde77dbdb5e220"/>
                    <w:id w:val="12216904"/>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优先股变动金额"/>
                    <w:tag w:val="_GBC_4497539e60b34717b68508d89b3a0994"/>
                    <w:id w:val="12216905"/>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永续债变动金额"/>
                    <w:tag w:val="_GBC_aa57c7c4b95c4e86a8085ca0db9c24d6"/>
                    <w:id w:val="12216906"/>
                    <w:lock w:val="sdtLocked"/>
                    <w:showingPlcHdr/>
                  </w:sdtPr>
                  <w:sdtContent>
                    <w:tc>
                      <w:tcPr>
                        <w:tcW w:w="388" w:type="pct"/>
                        <w:tcBorders>
                          <w:left w:val="single" w:sz="4" w:space="0" w:color="auto"/>
                          <w:right w:val="single" w:sz="4" w:space="0" w:color="auto"/>
                        </w:tcBorders>
                      </w:tcPr>
                      <w:p w:rsidR="00E611C2" w:rsidRPr="00494C67" w:rsidRDefault="00494C67"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会计政策变更导致其他权益工具中的其他变动金额"/>
                    <w:tag w:val="_GBC_f4842520612b49f2b33dc3d4ec815c97"/>
                    <w:id w:val="12216907"/>
                    <w:lock w:val="sdtLocked"/>
                  </w:sdtPr>
                  <w:sdtContent>
                    <w:tc>
                      <w:tcPr>
                        <w:tcW w:w="392"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资本公积变动金额"/>
                    <w:tag w:val="_GBC_57ad89b924074eee818846736056a647"/>
                    <w:id w:val="12216908"/>
                    <w:lock w:val="sdtLocked"/>
                  </w:sdtPr>
                  <w:sdtContent>
                    <w:tc>
                      <w:tcPr>
                        <w:tcW w:w="373"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库存股变动金额"/>
                    <w:tag w:val="_GBC_9749940b2a494ed7acef1ddcf22598df"/>
                    <w:id w:val="12216909"/>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其他综合收益变动金额"/>
                    <w:tag w:val="_GBC_eb258d12dac84621a368b8000391b0eb"/>
                    <w:id w:val="12216910"/>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专项储备变动金额"/>
                    <w:tag w:val="_GBC_1e924fe918e74391b10edf287076a289"/>
                    <w:id w:val="12216911"/>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盈余公积变动金额"/>
                    <w:tag w:val="_GBC_56fa88fdf6f24176a086fca815843909"/>
                    <w:id w:val="12216912"/>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未分配利润变动金额"/>
                    <w:tag w:val="_GBC_7c18145bd007499aa86b7378006a5535"/>
                    <w:id w:val="12216913"/>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会计政策变更导致股东权益合计变动金额"/>
                    <w:tag w:val="_GBC_aeca160d2f214c6aac892578577580ad"/>
                    <w:id w:val="12216914"/>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494C67">
                    <w:pPr>
                      <w:ind w:firstLineChars="200" w:firstLine="300"/>
                      <w:rPr>
                        <w:rFonts w:asciiTheme="minorEastAsia" w:eastAsiaTheme="minorEastAsia" w:hAnsiTheme="minorEastAsia"/>
                        <w:sz w:val="15"/>
                        <w:szCs w:val="15"/>
                      </w:rPr>
                    </w:pPr>
                    <w:r w:rsidRPr="00494C67">
                      <w:rPr>
                        <w:rFonts w:asciiTheme="minorEastAsia" w:eastAsiaTheme="minorEastAsia" w:hAnsiTheme="minorEastAsia"/>
                        <w:sz w:val="15"/>
                        <w:szCs w:val="15"/>
                      </w:rPr>
                      <w:t>前期差错更正</w:t>
                    </w:r>
                  </w:p>
                </w:tc>
                <w:sdt>
                  <w:sdtPr>
                    <w:rPr>
                      <w:rFonts w:asciiTheme="minorEastAsia" w:eastAsiaTheme="minorEastAsia" w:hAnsiTheme="minorEastAsia"/>
                      <w:sz w:val="15"/>
                      <w:szCs w:val="15"/>
                    </w:rPr>
                    <w:alias w:val="前期差错更正导致实收资本（或股本）净额变动金额"/>
                    <w:tag w:val="_GBC_dceb489717084a29b76c96970b5870b3"/>
                    <w:id w:val="12216915"/>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优先股变动金额"/>
                    <w:tag w:val="_GBC_22bfe96f87eb4c1e9842e63293f31c51"/>
                    <w:id w:val="12216916"/>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永续债变动金额"/>
                    <w:tag w:val="_GBC_f676f2d3300845699d54863555eb2f4e"/>
                    <w:id w:val="12216917"/>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其他权益工具中的其他变动金额"/>
                    <w:tag w:val="_GBC_deb3e8a640e2408e9ddb378bd8f1a244"/>
                    <w:id w:val="12216918"/>
                    <w:lock w:val="sdtLocked"/>
                  </w:sdtPr>
                  <w:sdtContent>
                    <w:tc>
                      <w:tcPr>
                        <w:tcW w:w="392"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资本公积变动金额"/>
                    <w:tag w:val="_GBC_8690a96674394b36bfed346fbf7d629e"/>
                    <w:id w:val="12216919"/>
                    <w:lock w:val="sdtLocked"/>
                  </w:sdtPr>
                  <w:sdtContent>
                    <w:tc>
                      <w:tcPr>
                        <w:tcW w:w="373"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库存股变动金额"/>
                    <w:tag w:val="_GBC_6cc9b32f7143444ba65f4723ceb5580b"/>
                    <w:id w:val="12216920"/>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其他综合收益变动金额"/>
                    <w:tag w:val="_GBC_ccd73d9543bd446dbdbc1e6a3dcf0ebf"/>
                    <w:id w:val="12216921"/>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专项储备变动金额"/>
                    <w:tag w:val="_GBC_32813263afbc41feabab11462d478836"/>
                    <w:id w:val="12216922"/>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盈余公积变动金额"/>
                    <w:tag w:val="_GBC_2c011e6947c5444382a3df3a579f6c1a"/>
                    <w:id w:val="12216923"/>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未分配利润变动金额"/>
                    <w:tag w:val="_GBC_1f4513cb94a7496c8b393f60bf62181a"/>
                    <w:id w:val="12216924"/>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前期差错更正导致股东权益合计变动金额"/>
                    <w:tag w:val="_GBC_2f9be54efc1e4aaabf5510a0cc326c8b"/>
                    <w:id w:val="12216925"/>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494C67">
                    <w:pPr>
                      <w:ind w:firstLineChars="200" w:firstLine="300"/>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其他</w:t>
                    </w:r>
                  </w:p>
                </w:tc>
                <w:sdt>
                  <w:sdtPr>
                    <w:rPr>
                      <w:rFonts w:asciiTheme="minorEastAsia" w:eastAsiaTheme="minorEastAsia" w:hAnsiTheme="minorEastAsia"/>
                      <w:sz w:val="15"/>
                      <w:szCs w:val="15"/>
                    </w:rPr>
                    <w:alias w:val="实收资本变动金额（其他追溯调整）"/>
                    <w:tag w:val="_GBC_a119c3032a9844b9996f0d36dc780f4d"/>
                    <w:id w:val="12216926"/>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优先股变动金额（其他追溯调整）"/>
                    <w:tag w:val="_GBC_cf0cb138c1a142f98c5d52a58b5ddc6b"/>
                    <w:id w:val="12216927"/>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永续债变动金额（其他追溯调整）"/>
                    <w:tag w:val="_GBC_c6fca138a3a241cb81788c08c049a13b"/>
                    <w:id w:val="12216928"/>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中的其他变动金额（其他追溯调整）"/>
                    <w:tag w:val="_GBC_2496c6be99034972a2ef3d2b683fc2b5"/>
                    <w:id w:val="12216929"/>
                    <w:lock w:val="sdtLocked"/>
                  </w:sdtPr>
                  <w:sdtContent>
                    <w:tc>
                      <w:tcPr>
                        <w:tcW w:w="392"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变动金额（其他追溯调整）"/>
                    <w:tag w:val="_GBC_aeb3726b8f20453aa15b9d10f6b0ad44"/>
                    <w:id w:val="12216930"/>
                    <w:lock w:val="sdtLocked"/>
                  </w:sdtPr>
                  <w:sdtContent>
                    <w:tc>
                      <w:tcPr>
                        <w:tcW w:w="373"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库存股变动金额（其他追溯调整）"/>
                    <w:tag w:val="_GBC_647e1f3b4a104d50988356b981a52ed2"/>
                    <w:id w:val="12216931"/>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变动金额（其他追溯调整）"/>
                    <w:tag w:val="_GBC_1fdda27510844cada3a4d77dc3da1e4a"/>
                    <w:id w:val="12216932"/>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变动金额（其他追溯调整）"/>
                    <w:tag w:val="_GBC_e5c1940714994a448f47e75a2b164172"/>
                    <w:id w:val="12216933"/>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变动金额（其他追溯调整）"/>
                    <w:tag w:val="_GBC_8e4af539f2f846c1a47f81a862e7203c"/>
                    <w:id w:val="12216934"/>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未分配利润变动金额（其他追溯调整）"/>
                    <w:tag w:val="_GBC_a9d649f3df274375be907686f2a071b3"/>
                    <w:id w:val="12216935"/>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权益变动金额（其他追溯调整）"/>
                    <w:tag w:val="_GBC_de82119734274e04980dec25ee6df3d8"/>
                    <w:id w:val="12216936"/>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二、本年</w:t>
                    </w:r>
                    <w:r w:rsidRPr="00494C67">
                      <w:rPr>
                        <w:rFonts w:asciiTheme="minorEastAsia" w:eastAsiaTheme="minorEastAsia" w:hAnsiTheme="minorEastAsia" w:hint="eastAsia"/>
                        <w:sz w:val="15"/>
                        <w:szCs w:val="15"/>
                      </w:rPr>
                      <w:t>期</w:t>
                    </w:r>
                    <w:r w:rsidRPr="00494C67">
                      <w:rPr>
                        <w:rFonts w:asciiTheme="minorEastAsia" w:eastAsiaTheme="minorEastAsia" w:hAnsiTheme="minorEastAsia"/>
                        <w:sz w:val="15"/>
                        <w:szCs w:val="15"/>
                      </w:rPr>
                      <w:t>初余额</w:t>
                    </w:r>
                  </w:p>
                </w:tc>
                <w:sdt>
                  <w:sdtPr>
                    <w:rPr>
                      <w:rFonts w:asciiTheme="minorEastAsia" w:eastAsiaTheme="minorEastAsia" w:hAnsiTheme="minorEastAsia"/>
                      <w:sz w:val="15"/>
                      <w:szCs w:val="15"/>
                    </w:rPr>
                    <w:alias w:val="股本"/>
                    <w:tag w:val="_GBC_ed68e83375594749990463f5b8c17bfb"/>
                    <w:id w:val="12216937"/>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9981b20be36f40e38defe22c50c0918e"/>
                    <w:id w:val="12216938"/>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1aa9e8fd34ea4cd1a9685c1bc0bb8293"/>
                    <w:id w:val="12216939"/>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119fac0b1d8e4e5083b2dc305f9139de"/>
                    <w:id w:val="12216940"/>
                    <w:lock w:val="sdtLocked"/>
                  </w:sdtPr>
                  <w:sdtContent>
                    <w:tc>
                      <w:tcPr>
                        <w:tcW w:w="392"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b4e703d2c1df42c6b0fdda6cb9013f80"/>
                    <w:id w:val="12216941"/>
                    <w:lock w:val="sdtLocked"/>
                  </w:sdtPr>
                  <w:sdtContent>
                    <w:tc>
                      <w:tcPr>
                        <w:tcW w:w="373"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9a28a9201523489b945dfcf1b66bda05"/>
                    <w:id w:val="12216942"/>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fb9d19f3591647569090b0f835b4542a"/>
                    <w:id w:val="12216943"/>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5d3a95a2a57b485cbe5fb78e893a7739"/>
                    <w:id w:val="12216944"/>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a26d138497b24e9cafc3b71845071d26"/>
                    <w:id w:val="12216945"/>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99,837,117.81</w:t>
                        </w:r>
                      </w:p>
                    </w:tc>
                  </w:sdtContent>
                </w:sdt>
                <w:sdt>
                  <w:sdtPr>
                    <w:rPr>
                      <w:rFonts w:asciiTheme="minorEastAsia" w:eastAsiaTheme="minorEastAsia" w:hAnsiTheme="minorEastAsia"/>
                      <w:sz w:val="15"/>
                      <w:szCs w:val="15"/>
                    </w:rPr>
                    <w:alias w:val="未分配利润"/>
                    <w:tag w:val="_GBC_19aa1f7f367b45779e928cbb4f3b54d7"/>
                    <w:id w:val="12216946"/>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226,077,426.51</w:t>
                        </w:r>
                      </w:p>
                    </w:tc>
                  </w:sdtContent>
                </w:sdt>
                <w:sdt>
                  <w:sdtPr>
                    <w:rPr>
                      <w:rFonts w:asciiTheme="minorEastAsia" w:eastAsiaTheme="minorEastAsia" w:hAnsiTheme="minorEastAsia"/>
                      <w:sz w:val="15"/>
                      <w:szCs w:val="15"/>
                    </w:rPr>
                    <w:alias w:val="股东权益合计"/>
                    <w:tag w:val="_GBC_d90a3c9b2c0644ffae294a2dac101ddf"/>
                    <w:id w:val="12216947"/>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1,112,969,468.68</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三、本</w:t>
                    </w:r>
                    <w:r w:rsidRPr="00494C67">
                      <w:rPr>
                        <w:rFonts w:asciiTheme="minorEastAsia" w:eastAsiaTheme="minorEastAsia" w:hAnsiTheme="minorEastAsia" w:hint="eastAsia"/>
                        <w:sz w:val="15"/>
                        <w:szCs w:val="15"/>
                      </w:rPr>
                      <w:t>期</w:t>
                    </w:r>
                    <w:r w:rsidRPr="00494C67">
                      <w:rPr>
                        <w:rFonts w:asciiTheme="minorEastAsia" w:eastAsiaTheme="minorEastAsia" w:hAnsiTheme="minorEastAsia"/>
                        <w:sz w:val="15"/>
                        <w:szCs w:val="15"/>
                      </w:rPr>
                      <w:t>增减变动金额（减少以“－”号填列）</w:t>
                    </w:r>
                  </w:p>
                </w:tc>
                <w:sdt>
                  <w:sdtPr>
                    <w:rPr>
                      <w:rFonts w:asciiTheme="minorEastAsia" w:eastAsiaTheme="minorEastAsia" w:hAnsiTheme="minorEastAsia"/>
                      <w:sz w:val="15"/>
                      <w:szCs w:val="15"/>
                    </w:rPr>
                    <w:alias w:val="实收资本（或股本）净额增减变动金额"/>
                    <w:tag w:val="_GBC_6cad44428de44320a370f98eaa864837"/>
                    <w:id w:val="12216948"/>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中的优先股增减变动金额"/>
                    <w:tag w:val="_GBC_56eb48900f8947278ed7fe0cec36d691"/>
                    <w:id w:val="12216949"/>
                    <w:lock w:val="sdtLocked"/>
                    <w:showingPlcHdr/>
                  </w:sdtPr>
                  <w:sdtContent>
                    <w:tc>
                      <w:tcPr>
                        <w:tcW w:w="378" w:type="pct"/>
                        <w:tcBorders>
                          <w:left w:val="single" w:sz="4" w:space="0" w:color="auto"/>
                          <w:right w:val="single" w:sz="4" w:space="0" w:color="auto"/>
                        </w:tcBorders>
                      </w:tcPr>
                      <w:p w:rsidR="00E611C2" w:rsidRPr="00494C67" w:rsidRDefault="00BB5005"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其他权益工具中的永续债增减变动金额"/>
                    <w:tag w:val="_GBC_a148b32997e24452b93a726beaee97c3"/>
                    <w:id w:val="12216950"/>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中的其他增减变动金额"/>
                    <w:tag w:val="_GBC_d8448fdaaab84ea0b5d6106800969da3"/>
                    <w:id w:val="12216951"/>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增减变动金额"/>
                    <w:tag w:val="_GBC_5303902d83c74b30815e6f89666742d1"/>
                    <w:id w:val="12216952"/>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库存股增减变动金额"/>
                    <w:tag w:val="_GBC_e40a288ce3a14dd5a5c521ad781dd8d8"/>
                    <w:id w:val="12216953"/>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增减变动金额"/>
                    <w:tag w:val="_GBC_1e69fad3306d48a8a86e741b472ef4f5"/>
                    <w:id w:val="12216954"/>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增减变动金额"/>
                    <w:tag w:val="_GBC_cf624f5447de4e0ea1c8e6586499f70d"/>
                    <w:id w:val="12216955"/>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增减变动金额"/>
                    <w:tag w:val="_GBC_4c71e5d6dbea45a6b01ee55be204d29e"/>
                    <w:id w:val="12216956"/>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未分配利润增减变动金额"/>
                    <w:tag w:val="_GBC_eaaa50e1ddcf4ca2a41500effe5a3183"/>
                    <w:id w:val="12216957"/>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2,602,167.69</w:t>
                        </w:r>
                      </w:p>
                    </w:tc>
                  </w:sdtContent>
                </w:sdt>
                <w:sdt>
                  <w:sdtPr>
                    <w:rPr>
                      <w:rFonts w:asciiTheme="minorEastAsia" w:eastAsiaTheme="minorEastAsia" w:hAnsiTheme="minorEastAsia"/>
                      <w:sz w:val="15"/>
                      <w:szCs w:val="15"/>
                    </w:rPr>
                    <w:alias w:val="股东权益合计增减变动金额"/>
                    <w:tag w:val="_GBC_b60345e251794508b9f2ca462fa333c5"/>
                    <w:id w:val="12216958"/>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2,602,167.69</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（一）综合收益总额</w:t>
                    </w:r>
                  </w:p>
                </w:tc>
                <w:sdt>
                  <w:sdtPr>
                    <w:rPr>
                      <w:rFonts w:asciiTheme="minorEastAsia" w:eastAsiaTheme="minorEastAsia" w:hAnsiTheme="minorEastAsia"/>
                      <w:sz w:val="15"/>
                      <w:szCs w:val="15"/>
                    </w:rPr>
                    <w:alias w:val="综合收益总额导致股本变动金额"/>
                    <w:tag w:val="_GBC_f03cc738bdda4873a4c9306c6c68ceac"/>
                    <w:id w:val="12216959"/>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优先股变动金额"/>
                    <w:tag w:val="_GBC_3afbe4154e2c45958409a40b0988b99a"/>
                    <w:id w:val="12216960"/>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永续债变动金额"/>
                    <w:tag w:val="_GBC_f4f6b65ae107405993c0738c6f8ef082"/>
                    <w:id w:val="12216961"/>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其他权益工具中的其他变动金额"/>
                    <w:tag w:val="_GBC_057649099f704e45979ac350d567c04a"/>
                    <w:id w:val="12216962"/>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资本公积变动金额"/>
                    <w:tag w:val="_GBC_051d80e5b219419da9c9ac9a8f6fd141"/>
                    <w:id w:val="12216963"/>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库存股变动金额"/>
                    <w:tag w:val="_GBC_3fbab9aa6bc04292961283ab205f2edd"/>
                    <w:id w:val="12216964"/>
                    <w:lock w:val="sdtLocked"/>
                    <w:showingPlcHdr/>
                  </w:sdtPr>
                  <w:sdtContent>
                    <w:tc>
                      <w:tcPr>
                        <w:tcW w:w="383" w:type="pct"/>
                      </w:tcPr>
                      <w:p w:rsidR="00E611C2" w:rsidRPr="00494C67" w:rsidRDefault="004771E2"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综合收益总额导致其他综合收益变动金额"/>
                    <w:tag w:val="_GBC_527bc6752f2844f2b62b324fac1579af"/>
                    <w:id w:val="12216965"/>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专项储备变动金额"/>
                    <w:tag w:val="_GBC_b8c9b5a6ffca46afa033de81ffa8fbe3"/>
                    <w:id w:val="12216966"/>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盈余公积变动金额"/>
                    <w:tag w:val="_GBC_146d3011679e46458aa7bc979173eac5"/>
                    <w:id w:val="12216967"/>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综合收益总额导致未分配利润变动金额"/>
                    <w:tag w:val="_GBC_d894c7c8295849e3823c595b722bc756"/>
                    <w:id w:val="12216968"/>
                    <w:lock w:val="sdtLocked"/>
                  </w:sdtPr>
                  <w:sdtContent>
                    <w:tc>
                      <w:tcPr>
                        <w:tcW w:w="362" w:type="pct"/>
                      </w:tcPr>
                      <w:p w:rsidR="00E611C2" w:rsidRPr="00494C67" w:rsidRDefault="00B43F06" w:rsidP="00B43F06">
                        <w:pPr>
                          <w:jc w:val="right"/>
                          <w:rPr>
                            <w:rFonts w:asciiTheme="minorEastAsia" w:eastAsiaTheme="minorEastAsia" w:hAnsiTheme="minorEastAsia"/>
                            <w:sz w:val="15"/>
                            <w:szCs w:val="15"/>
                          </w:rPr>
                        </w:pPr>
                        <w:r>
                          <w:rPr>
                            <w:rFonts w:asciiTheme="minorEastAsia" w:eastAsiaTheme="minorEastAsia" w:hAnsiTheme="minorEastAsia"/>
                            <w:sz w:val="15"/>
                            <w:szCs w:val="15"/>
                          </w:rPr>
                          <w:t>9,024,567.69</w:t>
                        </w:r>
                      </w:p>
                    </w:tc>
                  </w:sdtContent>
                </w:sdt>
                <w:sdt>
                  <w:sdtPr>
                    <w:rPr>
                      <w:rFonts w:asciiTheme="minorEastAsia" w:eastAsiaTheme="minorEastAsia" w:hAnsiTheme="minorEastAsia"/>
                      <w:sz w:val="15"/>
                      <w:szCs w:val="15"/>
                    </w:rPr>
                    <w:alias w:val="综合收益总额导致股东权益合计变动金额"/>
                    <w:tag w:val="_GBC_c102251053714ae28c7d105f6c205929"/>
                    <w:id w:val="12216969"/>
                    <w:lock w:val="sdtLocked"/>
                  </w:sdtPr>
                  <w:sdtContent>
                    <w:tc>
                      <w:tcPr>
                        <w:tcW w:w="369" w:type="pct"/>
                      </w:tcPr>
                      <w:p w:rsidR="00E611C2" w:rsidRPr="00494C67" w:rsidRDefault="00B43F06" w:rsidP="00B43F06">
                        <w:pPr>
                          <w:jc w:val="right"/>
                          <w:rPr>
                            <w:rFonts w:asciiTheme="minorEastAsia" w:eastAsiaTheme="minorEastAsia" w:hAnsiTheme="minorEastAsia"/>
                            <w:sz w:val="15"/>
                            <w:szCs w:val="15"/>
                          </w:rPr>
                        </w:pPr>
                        <w:r>
                          <w:rPr>
                            <w:rFonts w:asciiTheme="minorEastAsia" w:eastAsiaTheme="minorEastAsia" w:hAnsiTheme="minorEastAsia"/>
                            <w:sz w:val="15"/>
                            <w:szCs w:val="15"/>
                          </w:rPr>
                          <w:t>9,024,567.69</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w:t>
                    </w:r>
                    <w:r w:rsidRPr="00494C67">
                      <w:rPr>
                        <w:rFonts w:asciiTheme="minorEastAsia" w:eastAsiaTheme="minorEastAsia" w:hAnsiTheme="minorEastAsia" w:hint="eastAsia"/>
                        <w:sz w:val="15"/>
                        <w:szCs w:val="15"/>
                      </w:rPr>
                      <w:t>二</w:t>
                    </w:r>
                    <w:r w:rsidRPr="00494C67">
                      <w:rPr>
                        <w:rFonts w:asciiTheme="minorEastAsia" w:eastAsiaTheme="minorEastAsia" w:hAnsiTheme="minorEastAsia"/>
                        <w:sz w:val="15"/>
                        <w:szCs w:val="15"/>
                      </w:rPr>
                      <w:t>）所有者投入和减少资本</w:t>
                    </w:r>
                  </w:p>
                </w:tc>
                <w:sdt>
                  <w:sdtPr>
                    <w:rPr>
                      <w:rFonts w:asciiTheme="minorEastAsia" w:eastAsiaTheme="minorEastAsia" w:hAnsiTheme="minorEastAsia"/>
                      <w:sz w:val="15"/>
                      <w:szCs w:val="15"/>
                    </w:rPr>
                    <w:alias w:val="所有者投入和减少资本导致实收资本（或股本）净额变动金额"/>
                    <w:tag w:val="_GBC_f30fe6682675483d894e0f99e2a13078"/>
                    <w:id w:val="12216970"/>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其他权益工具中的优先股变动金额"/>
                    <w:tag w:val="_GBC_197e5223ed794f02bfd51c1acc45a6ea"/>
                    <w:id w:val="12216971"/>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其他权益工具中的永续债变动金额"/>
                    <w:tag w:val="_GBC_b2014aa035fe41fcabeefc5289d496f2"/>
                    <w:id w:val="12216972"/>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其他权益工具中的其他变动金额"/>
                    <w:tag w:val="_GBC_6daf1792d7f64c1f9c5f6a8150d79c39"/>
                    <w:id w:val="12216973"/>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资本公积变动金额"/>
                    <w:tag w:val="_GBC_18d61164cfe74dcab47a7d10eecf13ca"/>
                    <w:id w:val="12216974"/>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库存股变动金额"/>
                    <w:tag w:val="_GBC_a8aa67f466874d41b3134fe9e589f362"/>
                    <w:id w:val="12216975"/>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其他综合收益变动金额"/>
                    <w:tag w:val="_GBC_fa7fa67c6d0b4542a671406d5364d519"/>
                    <w:id w:val="12216976"/>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专项储备变动金额"/>
                    <w:tag w:val="_GBC_12c757ffd8bc4afd9a3698ab9203b871"/>
                    <w:id w:val="12216977"/>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盈余公积变动金额"/>
                    <w:tag w:val="_GBC_317446a90b394788a360afc4eb53210a"/>
                    <w:id w:val="12216978"/>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未分配利润变动金额"/>
                    <w:tag w:val="_GBC_a1ada7faa5bf45fb8ed127fd006b0297"/>
                    <w:id w:val="12216979"/>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投入和减少资本导致股东权益合计变动金额"/>
                    <w:tag w:val="_GBC_f0a2522b485e446cbb90d9f3b913769d"/>
                    <w:id w:val="12216980"/>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1．股东投入的普通股</w:t>
                    </w:r>
                  </w:p>
                </w:tc>
                <w:sdt>
                  <w:sdtPr>
                    <w:rPr>
                      <w:rFonts w:asciiTheme="minorEastAsia" w:eastAsiaTheme="minorEastAsia" w:hAnsiTheme="minorEastAsia"/>
                      <w:sz w:val="15"/>
                      <w:szCs w:val="15"/>
                    </w:rPr>
                    <w:alias w:val="股东投入的普通股导致股本变动金额"/>
                    <w:tag w:val="_GBC_07f7e56ebc8f413491431a71f19f57c2"/>
                    <w:id w:val="12216981"/>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优先股变动金额"/>
                    <w:tag w:val="_GBC_1f2c1b75d6304a8cada547d8a1c55afe"/>
                    <w:id w:val="12216982"/>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永续债变动金额"/>
                    <w:tag w:val="_GBC_da3bba2fe5cb4c21831f0ebcbdd58a63"/>
                    <w:id w:val="12216983"/>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其他权益工具中的其他变动金额"/>
                    <w:tag w:val="_GBC_04e418d0a64a4cfb8791f453139033ca"/>
                    <w:id w:val="12216984"/>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资本公积变动金额"/>
                    <w:tag w:val="_GBC_da248a874bd548748d8ab181aaf48c32"/>
                    <w:id w:val="12216985"/>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库存股变动金额"/>
                    <w:tag w:val="_GBC_91bbaf6cceb84fa8b9db1dfbd558fdb1"/>
                    <w:id w:val="12216986"/>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其他综合收益变动金额"/>
                    <w:tag w:val="_GBC_d31224a534a24261affa4a9adf744488"/>
                    <w:id w:val="12216987"/>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专项储备变动金额"/>
                    <w:tag w:val="_GBC_939548dfd6ba4efbaef1a7c7dc31aa27"/>
                    <w:id w:val="12216988"/>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盈余公积变动金额"/>
                    <w:tag w:val="_GBC_7f790ef4d0a2400583313c8f18f07310"/>
                    <w:id w:val="12216989"/>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未分配利润变动金额"/>
                    <w:tag w:val="_GBC_dbbce62d9712469cb11a654dcd83953e"/>
                    <w:id w:val="12216990"/>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东投入的普通股导致其他的归属于母公司所有者权益变动金额"/>
                    <w:tag w:val="_GBC_6fbd178bb8384a25bf32ea8104c3d5c5"/>
                    <w:id w:val="12216991"/>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2．其他权益工具持有者投入资本</w:t>
                    </w:r>
                  </w:p>
                </w:tc>
                <w:sdt>
                  <w:sdtPr>
                    <w:rPr>
                      <w:rFonts w:asciiTheme="minorEastAsia" w:eastAsiaTheme="minorEastAsia" w:hAnsiTheme="minorEastAsia"/>
                      <w:sz w:val="15"/>
                      <w:szCs w:val="15"/>
                    </w:rPr>
                    <w:alias w:val="其他权益工具持有者投入资本导致股本变动金额"/>
                    <w:tag w:val="_GBC_db2e6c63198c4ff598d467ff8d2a728b"/>
                    <w:id w:val="12216992"/>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优先股变动金额"/>
                    <w:tag w:val="_GBC_0f73aadbc7be4edda51fb9420c476368"/>
                    <w:id w:val="12216993"/>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永续债变动金额"/>
                    <w:tag w:val="_GBC_f4b8cffb94c541e1a11d201673e7109e"/>
                    <w:id w:val="12216994"/>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其他权益工具中的其他变动金额"/>
                    <w:tag w:val="_GBC_6ccc492f634f4f4ebbc8ee3c6835c0d8"/>
                    <w:id w:val="12216995"/>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资本公积变动金额"/>
                    <w:tag w:val="_GBC_cea104ca3bc34b90a45a018406c5f5a1"/>
                    <w:id w:val="12216996"/>
                    <w:lock w:val="sdtLocked"/>
                    <w:showingPlcHdr/>
                  </w:sdtPr>
                  <w:sdtContent>
                    <w:tc>
                      <w:tcPr>
                        <w:tcW w:w="373" w:type="pct"/>
                      </w:tcPr>
                      <w:p w:rsidR="00E611C2" w:rsidRPr="00494C67" w:rsidRDefault="00303505"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其他权益工具持有者投入资本导致库存股变动金额"/>
                    <w:tag w:val="_GBC_30e62eff0b1e421fb1244e10b5de6da1"/>
                    <w:id w:val="12216997"/>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其他综合收益变动金额"/>
                    <w:tag w:val="_GBC_dbbeb1a62ae740ca9539416f4a598639"/>
                    <w:id w:val="12216998"/>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专项储备变动金额"/>
                    <w:tag w:val="_GBC_b80f2a194cc847abacd0266a4580e330"/>
                    <w:id w:val="12216999"/>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持有者投入资本导致盈余公积变动金额"/>
                    <w:tag w:val="_GBC_2497391e5e0549e787bf0a88006fdfb7"/>
                    <w:id w:val="12217000"/>
                    <w:lock w:val="sdtLocked"/>
                    <w:showingPlcHdr/>
                  </w:sdtPr>
                  <w:sdtContent>
                    <w:tc>
                      <w:tcPr>
                        <w:tcW w:w="367" w:type="pct"/>
                      </w:tcPr>
                      <w:p w:rsidR="00E611C2" w:rsidRPr="00494C67" w:rsidRDefault="00823872"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其他权益工具持有者投入资本导致未分配利润变动金额"/>
                    <w:tag w:val="_GBC_752cd32daa5e4c3ca0cc66aeb0ee6129"/>
                    <w:id w:val="12217001"/>
                    <w:lock w:val="sdtLocked"/>
                    <w:showingPlcHdr/>
                  </w:sdtPr>
                  <w:sdtContent>
                    <w:tc>
                      <w:tcPr>
                        <w:tcW w:w="362" w:type="pct"/>
                      </w:tcPr>
                      <w:p w:rsidR="00E611C2" w:rsidRPr="00494C67" w:rsidRDefault="00823872"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其他权益工具持有者投入资本导致其他的归属于母公司所有者权益变动金额"/>
                    <w:tag w:val="_GBC_7c529d7d04444af1a5174a0d259c3d26"/>
                    <w:id w:val="12217002"/>
                    <w:lock w:val="sdtLocked"/>
                    <w:showingPlcHdr/>
                  </w:sdtPr>
                  <w:sdtContent>
                    <w:tc>
                      <w:tcPr>
                        <w:tcW w:w="369" w:type="pct"/>
                      </w:tcPr>
                      <w:p w:rsidR="00E611C2" w:rsidRPr="00494C67" w:rsidRDefault="00B43F06"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3</w:t>
                    </w:r>
                    <w:r w:rsidRPr="00494C67">
                      <w:rPr>
                        <w:rFonts w:asciiTheme="minorEastAsia" w:eastAsiaTheme="minorEastAsia" w:hAnsiTheme="minorEastAsia"/>
                        <w:sz w:val="15"/>
                        <w:szCs w:val="15"/>
                      </w:rPr>
                      <w:t>．股份支付计入所有者权益的金额</w:t>
                    </w:r>
                  </w:p>
                </w:tc>
                <w:sdt>
                  <w:sdtPr>
                    <w:rPr>
                      <w:rFonts w:asciiTheme="minorEastAsia" w:eastAsiaTheme="minorEastAsia" w:hAnsiTheme="minorEastAsia"/>
                      <w:sz w:val="15"/>
                      <w:szCs w:val="15"/>
                    </w:rPr>
                    <w:alias w:val="股份支付计入所有者权益的金额导致实收资本（或股本）净额变动金额"/>
                    <w:tag w:val="_GBC_13e88d3ca9734111b5b94708dfc7fea3"/>
                    <w:id w:val="12217003"/>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其他权益工具中的优先股变动金额"/>
                    <w:tag w:val="_GBC_e0c69319bf5442e8a326094729108247"/>
                    <w:id w:val="12217004"/>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其他权益工具中的永续债变动金额"/>
                    <w:tag w:val="_GBC_fd4be5f7ef4041619ed8a443b43f19be"/>
                    <w:id w:val="12217005"/>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其他权益工具中的其他变动金额"/>
                    <w:tag w:val="_GBC_5f51b01a48f34a448f69b07157263303"/>
                    <w:id w:val="12217006"/>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资本公积变动金额"/>
                    <w:tag w:val="_GBC_8f55de91763b48968c98c68d6a6b97ad"/>
                    <w:id w:val="12217007"/>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库存股变动金额"/>
                    <w:tag w:val="_GBC_25ee22dc40f4449b882e61b45b215cba"/>
                    <w:id w:val="12217008"/>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其他综合收益变动金额"/>
                    <w:tag w:val="_GBC_f4caf6e7f9ea4a16b64431cb92d7bc8d"/>
                    <w:id w:val="12217009"/>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专项储备变动金额"/>
                    <w:tag w:val="_GBC_0f832ddbca34432bbd7140921fda8665"/>
                    <w:id w:val="12217010"/>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盈余公积变动金额"/>
                    <w:tag w:val="_GBC_87d8ab21e0d947a0bcd9814dc46e1d38"/>
                    <w:id w:val="12217011"/>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未分配利润变动金额"/>
                    <w:tag w:val="_GBC_d6e8139e985f487080734a810228c124"/>
                    <w:id w:val="12217012"/>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股份支付计入所有者权益的金额导致股东权益合计变动金额"/>
                    <w:tag w:val="_GBC_e648c639d2e443d8872ca05bd62e5049"/>
                    <w:id w:val="12217013"/>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4</w:t>
                    </w:r>
                    <w:r w:rsidRPr="00494C67">
                      <w:rPr>
                        <w:rFonts w:asciiTheme="minorEastAsia" w:eastAsiaTheme="minorEastAsia" w:hAnsiTheme="minorEastAsia"/>
                        <w:sz w:val="15"/>
                        <w:szCs w:val="15"/>
                      </w:rPr>
                      <w:t>．其他</w:t>
                    </w:r>
                  </w:p>
                </w:tc>
                <w:sdt>
                  <w:sdtPr>
                    <w:rPr>
                      <w:rFonts w:asciiTheme="minorEastAsia" w:eastAsiaTheme="minorEastAsia" w:hAnsiTheme="minorEastAsia"/>
                      <w:sz w:val="15"/>
                      <w:szCs w:val="15"/>
                    </w:rPr>
                    <w:alias w:val="其他所有者投入和减少资本导致实收资本（或股本）净额变动金额"/>
                    <w:tag w:val="_GBC_8de4c3081ae8416294ac912bce6c0830"/>
                    <w:id w:val="12217014"/>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其他权益工具中的优先股变动金额"/>
                    <w:tag w:val="_GBC_16021aaa4546434fa16e39c0f350c3d0"/>
                    <w:id w:val="12217015"/>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其他权益工具中的永续债变动金额"/>
                    <w:tag w:val="_GBC_6225ca3b29ed43a38cc51fd11fe065bb"/>
                    <w:id w:val="12217016"/>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其他权益工具中的其他变动金额"/>
                    <w:tag w:val="_GBC_57cb4e57b5154dc0b3227782045524cc"/>
                    <w:id w:val="12217017"/>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资本公积变动金额"/>
                    <w:tag w:val="_GBC_ac6ff5b7a65645e9ba3ea19456f5e831"/>
                    <w:id w:val="12217018"/>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库存股变动金额"/>
                    <w:tag w:val="_GBC_6b1de4f1886c477db19f0dd0b71ef491"/>
                    <w:id w:val="12217019"/>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其他综合收益变动金额"/>
                    <w:tag w:val="_GBC_db63baca807b47a0926aa5f5453f7da8"/>
                    <w:id w:val="12217020"/>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专项储备变动金额"/>
                    <w:tag w:val="_GBC_856d720a007a4ad0950db55b82dba1c9"/>
                    <w:id w:val="12217021"/>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盈余公积变动金额"/>
                    <w:tag w:val="_GBC_706b6d6feafd42a4840746657c16c76f"/>
                    <w:id w:val="12217022"/>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未分配利润变动金额"/>
                    <w:tag w:val="_GBC_fa1eaf01d30e4e64b58806dea4a61bd4"/>
                    <w:id w:val="12217023"/>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投入和减少资本导致股东权益合计变动金额"/>
                    <w:tag w:val="_GBC_d7b7366931784e60ae41d317bd24645a"/>
                    <w:id w:val="12217024"/>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w:t>
                    </w:r>
                    <w:r w:rsidRPr="00494C67">
                      <w:rPr>
                        <w:rFonts w:asciiTheme="minorEastAsia" w:eastAsiaTheme="minorEastAsia" w:hAnsiTheme="minorEastAsia" w:hint="eastAsia"/>
                        <w:sz w:val="15"/>
                        <w:szCs w:val="15"/>
                      </w:rPr>
                      <w:t>三</w:t>
                    </w:r>
                    <w:r w:rsidRPr="00494C67">
                      <w:rPr>
                        <w:rFonts w:asciiTheme="minorEastAsia" w:eastAsiaTheme="minorEastAsia" w:hAnsiTheme="minorEastAsia"/>
                        <w:sz w:val="15"/>
                        <w:szCs w:val="15"/>
                      </w:rPr>
                      <w:t>）利润分配</w:t>
                    </w:r>
                  </w:p>
                </w:tc>
                <w:sdt>
                  <w:sdtPr>
                    <w:rPr>
                      <w:rFonts w:asciiTheme="minorEastAsia" w:eastAsiaTheme="minorEastAsia" w:hAnsiTheme="minorEastAsia"/>
                      <w:sz w:val="15"/>
                      <w:szCs w:val="15"/>
                    </w:rPr>
                    <w:alias w:val="利润分配导致实收资本（或股本）净额变动金额"/>
                    <w:tag w:val="_GBC_b3dec4838d0d45e59662e83d7f4be2f3"/>
                    <w:id w:val="12217025"/>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其他权益工具中的优先股变动金额"/>
                    <w:tag w:val="_GBC_27e8d048a5e04acdba976f1e9ed0b06c"/>
                    <w:id w:val="12217026"/>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其他权益工具中的永续债变动金额"/>
                    <w:tag w:val="_GBC_309ba0d4e04643cba98c51da86266d57"/>
                    <w:id w:val="12217027"/>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其他权益工具中的其他变动金额"/>
                    <w:tag w:val="_GBC_d5f2ccc4648f4748ac123d6dd319d2ef"/>
                    <w:id w:val="12217028"/>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资本公积变动金额"/>
                    <w:tag w:val="_GBC_a091e435665a4018a1f2d3b1759a956d"/>
                    <w:id w:val="12217029"/>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库存股变动金额"/>
                    <w:tag w:val="_GBC_355f544855b84d9f8681ce0efeb3496d"/>
                    <w:id w:val="12217030"/>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其他综合收益变动金额"/>
                    <w:tag w:val="_GBC_879af85f06e84e2f83c32eab9ff1868b"/>
                    <w:id w:val="12217031"/>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专项储备变动金额"/>
                    <w:tag w:val="_GBC_1be8be4848d542d6b740d08536a93580"/>
                    <w:id w:val="12217032"/>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盈余公积变动金额"/>
                    <w:tag w:val="_GBC_3a277de32a8b42aab02e1466554d9815"/>
                    <w:id w:val="12217033"/>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利润分配导致未分配利润变动金额"/>
                    <w:tag w:val="_GBC_756ee51c1ffc491b85c79911a3e21c21"/>
                    <w:id w:val="12217034"/>
                    <w:lock w:val="sdtLocked"/>
                  </w:sdtPr>
                  <w:sdtContent>
                    <w:tc>
                      <w:tcPr>
                        <w:tcW w:w="362" w:type="pct"/>
                      </w:tcPr>
                      <w:p w:rsidR="00E611C2" w:rsidRPr="00494C67" w:rsidRDefault="00BB5005" w:rsidP="000D2A95">
                        <w:pPr>
                          <w:jc w:val="right"/>
                          <w:rPr>
                            <w:rFonts w:asciiTheme="minorEastAsia" w:eastAsiaTheme="minorEastAsia" w:hAnsiTheme="minorEastAsia"/>
                            <w:sz w:val="15"/>
                            <w:szCs w:val="15"/>
                          </w:rPr>
                        </w:pPr>
                        <w:r>
                          <w:rPr>
                            <w:rFonts w:asciiTheme="minorEastAsia" w:eastAsiaTheme="minorEastAsia" w:hAnsiTheme="minorEastAsia"/>
                            <w:sz w:val="15"/>
                            <w:szCs w:val="15"/>
                          </w:rPr>
                          <w:t>-</w:t>
                        </w:r>
                        <w:r w:rsidR="00823872">
                          <w:rPr>
                            <w:rFonts w:asciiTheme="minorEastAsia" w:eastAsiaTheme="minorEastAsia" w:hAnsiTheme="minorEastAsia"/>
                            <w:sz w:val="15"/>
                            <w:szCs w:val="15"/>
                          </w:rPr>
                          <w:t>6,422,400.00</w:t>
                        </w:r>
                      </w:p>
                    </w:tc>
                  </w:sdtContent>
                </w:sdt>
                <w:sdt>
                  <w:sdtPr>
                    <w:rPr>
                      <w:rFonts w:asciiTheme="minorEastAsia" w:eastAsiaTheme="minorEastAsia" w:hAnsiTheme="minorEastAsia"/>
                      <w:sz w:val="15"/>
                      <w:szCs w:val="15"/>
                    </w:rPr>
                    <w:alias w:val="利润分配导致股东权益合计变动金额"/>
                    <w:tag w:val="_GBC_6b560be59d484909b6fe65ca4f320e44"/>
                    <w:id w:val="12217035"/>
                    <w:lock w:val="sdtLocked"/>
                  </w:sdtPr>
                  <w:sdtContent>
                    <w:tc>
                      <w:tcPr>
                        <w:tcW w:w="369" w:type="pct"/>
                      </w:tcPr>
                      <w:p w:rsidR="00E611C2" w:rsidRPr="00494C67" w:rsidRDefault="00BB5005" w:rsidP="000D2A95">
                        <w:pPr>
                          <w:jc w:val="right"/>
                          <w:rPr>
                            <w:rFonts w:asciiTheme="minorEastAsia" w:eastAsiaTheme="minorEastAsia" w:hAnsiTheme="minorEastAsia"/>
                            <w:sz w:val="15"/>
                            <w:szCs w:val="15"/>
                          </w:rPr>
                        </w:pPr>
                        <w:r>
                          <w:rPr>
                            <w:rFonts w:asciiTheme="minorEastAsia" w:eastAsiaTheme="minorEastAsia" w:hAnsiTheme="minorEastAsia"/>
                            <w:sz w:val="15"/>
                            <w:szCs w:val="15"/>
                          </w:rPr>
                          <w:t>-</w:t>
                        </w:r>
                        <w:r w:rsidR="00823872">
                          <w:rPr>
                            <w:rFonts w:asciiTheme="minorEastAsia" w:eastAsiaTheme="minorEastAsia" w:hAnsiTheme="minorEastAsia"/>
                            <w:sz w:val="15"/>
                            <w:szCs w:val="15"/>
                          </w:rPr>
                          <w:t>6,422,400.00</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1．提取盈余公积</w:t>
                    </w:r>
                  </w:p>
                </w:tc>
                <w:sdt>
                  <w:sdtPr>
                    <w:rPr>
                      <w:rFonts w:asciiTheme="minorEastAsia" w:eastAsiaTheme="minorEastAsia" w:hAnsiTheme="minorEastAsia"/>
                      <w:sz w:val="15"/>
                      <w:szCs w:val="15"/>
                    </w:rPr>
                    <w:alias w:val="提取盈余公积导致实收资本（或股本）净额变动金额"/>
                    <w:tag w:val="_GBC_d00418300d434fc8ac4f54286efeaa9d"/>
                    <w:id w:val="12217036"/>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其他权益工具中的优先股变动金额"/>
                    <w:tag w:val="_GBC_c490b11283284696abfb5e40fba82b06"/>
                    <w:id w:val="12217037"/>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其他权益工具中的永续债变动金额"/>
                    <w:tag w:val="_GBC_76d3ec3ae37d4e7baa4f66c0f8d869de"/>
                    <w:id w:val="12217038"/>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其他权益工具中的其他变动金额"/>
                    <w:tag w:val="_GBC_2c12403ef95e4e0480b2732ab03db5f3"/>
                    <w:id w:val="12217039"/>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资本公积变动金额"/>
                    <w:tag w:val="_GBC_66a224a339054c769eeb0ae395093be1"/>
                    <w:id w:val="12217040"/>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库存股变动金额"/>
                    <w:tag w:val="_GBC_73f662342d364f76adaf59b929e9c790"/>
                    <w:id w:val="12217041"/>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其他综合收益变动金额"/>
                    <w:tag w:val="_GBC_539525015f84464f8ae65b0927bdc09e"/>
                    <w:id w:val="12217042"/>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专项储备变动金额"/>
                    <w:tag w:val="_GBC_a85cec3447524a5eb736238919a234b9"/>
                    <w:id w:val="12217043"/>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盈余公积变动金额"/>
                    <w:tag w:val="_GBC_ed6a2f0b1fdc4f6c850d5d28768ad0ab"/>
                    <w:id w:val="12217044"/>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未分配利润变动金额"/>
                    <w:tag w:val="_GBC_ad0ea31bff6949de9c5725355d70b538"/>
                    <w:id w:val="12217045"/>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盈余公积导致股东权益合计变动金额"/>
                    <w:tag w:val="_GBC_83b970b6ec6d4bbdb12be4db9f31de55"/>
                    <w:id w:val="12217046"/>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2</w:t>
                    </w:r>
                    <w:r w:rsidRPr="00494C67">
                      <w:rPr>
                        <w:rFonts w:asciiTheme="minorEastAsia" w:eastAsiaTheme="minorEastAsia" w:hAnsiTheme="minorEastAsia"/>
                        <w:sz w:val="15"/>
                        <w:szCs w:val="15"/>
                      </w:rPr>
                      <w:t>．对所有者（或股东）的分配</w:t>
                    </w:r>
                  </w:p>
                </w:tc>
                <w:sdt>
                  <w:sdtPr>
                    <w:rPr>
                      <w:rFonts w:asciiTheme="minorEastAsia" w:eastAsiaTheme="minorEastAsia" w:hAnsiTheme="minorEastAsia"/>
                      <w:sz w:val="15"/>
                      <w:szCs w:val="15"/>
                    </w:rPr>
                    <w:alias w:val="对所有者（或股东）的分配导致实收资本（或股本）净额变动金额"/>
                    <w:tag w:val="_GBC_6ff71f05e0a04570bba0291097d6a348"/>
                    <w:id w:val="12217047"/>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对所有者（或股东）的分配导致其他权益工具中的优先股变动金额"/>
                    <w:tag w:val="_GBC_88491f4f7bbc45a68487f487c1580719"/>
                    <w:id w:val="12217048"/>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对所有者（或股东）的分配导致其他权益工具中的永续债变动金额"/>
                    <w:tag w:val="_GBC_fe252b087aba47f8b6823f79de0aa1e5"/>
                    <w:id w:val="12217049"/>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对所有者（或股东）的分配导致其他权益工具中的其他变动金额"/>
                    <w:tag w:val="_GBC_84e37dca0ebc4c04a528936f22e4ffef"/>
                    <w:id w:val="12217050"/>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对所有者（或股东）的分配导致资本公积变动金额"/>
                    <w:tag w:val="_GBC_d2abcf8648eb4be8a48565dd8826e54f"/>
                    <w:id w:val="12217051"/>
                    <w:lock w:val="sdtLocked"/>
                    <w:showingPlcHdr/>
                  </w:sdtPr>
                  <w:sdtContent>
                    <w:tc>
                      <w:tcPr>
                        <w:tcW w:w="373" w:type="pct"/>
                      </w:tcPr>
                      <w:p w:rsidR="00E611C2" w:rsidRPr="00494C67" w:rsidRDefault="00B43F06"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对所有者（或股东）的分配导致库存股变动金额"/>
                    <w:tag w:val="_GBC_bb538576a4034794ae9af755f61dc378"/>
                    <w:id w:val="12217052"/>
                    <w:lock w:val="sdtLocked"/>
                    <w:showingPlcHdr/>
                  </w:sdtPr>
                  <w:sdtContent>
                    <w:tc>
                      <w:tcPr>
                        <w:tcW w:w="383" w:type="pct"/>
                      </w:tcPr>
                      <w:p w:rsidR="00E611C2" w:rsidRPr="00494C67" w:rsidRDefault="00B43F06"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对所有者（或股东）的分配导致其他综合收益变动金额"/>
                    <w:tag w:val="_GBC_6c2fc0509c9a4c8bba4d45c402107f69"/>
                    <w:id w:val="12217053"/>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对所有者（或股东）的分配导致专项储备变动金额"/>
                    <w:tag w:val="_GBC_10ab62d9d1ad43de80b8053fedf9f886"/>
                    <w:id w:val="12217054"/>
                    <w:lock w:val="sdtLocked"/>
                    <w:showingPlcHdr/>
                  </w:sdtPr>
                  <w:sdtContent>
                    <w:tc>
                      <w:tcPr>
                        <w:tcW w:w="373" w:type="pct"/>
                      </w:tcPr>
                      <w:p w:rsidR="00E611C2" w:rsidRPr="00494C67" w:rsidRDefault="00B43F06"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对所有者（或股东）的分配导致盈余公积变动金额"/>
                    <w:tag w:val="_GBC_64d83b5da97c44d295979033ec903022"/>
                    <w:id w:val="12217055"/>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对所有者（或股东）的分配导致未分配利润变动金额"/>
                    <w:tag w:val="_GBC_be40b1266f36484785ccdeee2f90491e"/>
                    <w:id w:val="12217056"/>
                    <w:lock w:val="sdtLocked"/>
                  </w:sdtPr>
                  <w:sdtContent>
                    <w:tc>
                      <w:tcPr>
                        <w:tcW w:w="362" w:type="pct"/>
                      </w:tcPr>
                      <w:p w:rsidR="00E611C2" w:rsidRPr="00494C67" w:rsidRDefault="00BB5005"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w:t>
                        </w:r>
                        <w:r w:rsidR="00B43F06">
                          <w:rPr>
                            <w:rFonts w:asciiTheme="minorEastAsia" w:eastAsiaTheme="minorEastAsia" w:hAnsiTheme="minorEastAsia"/>
                            <w:sz w:val="15"/>
                            <w:szCs w:val="15"/>
                          </w:rPr>
                          <w:t>6,422,400.00</w:t>
                        </w:r>
                      </w:p>
                    </w:tc>
                  </w:sdtContent>
                </w:sdt>
                <w:sdt>
                  <w:sdtPr>
                    <w:rPr>
                      <w:rFonts w:asciiTheme="minorEastAsia" w:eastAsiaTheme="minorEastAsia" w:hAnsiTheme="minorEastAsia"/>
                      <w:sz w:val="15"/>
                      <w:szCs w:val="15"/>
                    </w:rPr>
                    <w:alias w:val="对所有者（或股东）的分配导致股东权益合计变动金额"/>
                    <w:tag w:val="_GBC_951ce1090dc046f3a8bc74e1f7f5a256"/>
                    <w:id w:val="12217057"/>
                    <w:lock w:val="sdtLocked"/>
                  </w:sdtPr>
                  <w:sdtContent>
                    <w:tc>
                      <w:tcPr>
                        <w:tcW w:w="369" w:type="pct"/>
                      </w:tcPr>
                      <w:p w:rsidR="00E611C2" w:rsidRPr="00494C67" w:rsidRDefault="00BB5005"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w:t>
                        </w:r>
                        <w:r w:rsidR="00B43F06">
                          <w:rPr>
                            <w:rFonts w:asciiTheme="minorEastAsia" w:eastAsiaTheme="minorEastAsia" w:hAnsiTheme="minorEastAsia"/>
                            <w:sz w:val="15"/>
                            <w:szCs w:val="15"/>
                          </w:rPr>
                          <w:t>6,422,400.00</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3</w:t>
                    </w:r>
                    <w:r w:rsidRPr="00494C67">
                      <w:rPr>
                        <w:rFonts w:asciiTheme="minorEastAsia" w:eastAsiaTheme="minorEastAsia" w:hAnsiTheme="minorEastAsia"/>
                        <w:sz w:val="15"/>
                        <w:szCs w:val="15"/>
                      </w:rPr>
                      <w:t>．其他</w:t>
                    </w:r>
                  </w:p>
                </w:tc>
                <w:sdt>
                  <w:sdtPr>
                    <w:rPr>
                      <w:rFonts w:asciiTheme="minorEastAsia" w:eastAsiaTheme="minorEastAsia" w:hAnsiTheme="minorEastAsia"/>
                      <w:sz w:val="15"/>
                      <w:szCs w:val="15"/>
                    </w:rPr>
                    <w:alias w:val="其他利润分配导致实收资本（或股本）净额变动金额"/>
                    <w:tag w:val="_GBC_3e01fe300a2e4c24aeef90a043dc32b7"/>
                    <w:id w:val="12217058"/>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其他权益工具中的优先股变动金额"/>
                    <w:tag w:val="_GBC_ef4ce1cda28d404aa0c77c56b2085f5b"/>
                    <w:id w:val="12217059"/>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其他权益工具中的永续债变动金额"/>
                    <w:tag w:val="_GBC_2a9e9dcbcdda433781af632ad90bfe3a"/>
                    <w:id w:val="12217060"/>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其他权益工具中的其他变动金额"/>
                    <w:tag w:val="_GBC_c45f53c44c7543f5a3b1c7fe5bb67e95"/>
                    <w:id w:val="12217061"/>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资本公积变动金额"/>
                    <w:tag w:val="_GBC_6c2c7f13c6a64cc5b481245467624ee2"/>
                    <w:id w:val="12217062"/>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库存股变动金额"/>
                    <w:tag w:val="_GBC_9d4870401311475293698824f2b1ef4d"/>
                    <w:id w:val="12217063"/>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其他综合收益变动金额"/>
                    <w:tag w:val="_GBC_a0d83ef1380146458c47436a17e2c254"/>
                    <w:id w:val="12217064"/>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专项储备变动金额"/>
                    <w:tag w:val="_GBC_1ae94cbeddb1447e9380d3f1410dde8a"/>
                    <w:id w:val="12217065"/>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盈余公积变动金额"/>
                    <w:tag w:val="_GBC_85e3b63213a148d09ff302a71258b2d5"/>
                    <w:id w:val="12217066"/>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未分配利润变动金额"/>
                    <w:tag w:val="_GBC_21572ccd652344798020d51f7197b440"/>
                    <w:id w:val="12217067"/>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利润分配导致股东权益合计变动金额"/>
                    <w:tag w:val="_GBC_22aff950704d4da1bf0b841e4b7b3930"/>
                    <w:id w:val="12217068"/>
                    <w:lock w:val="sdtLocked"/>
                    <w:showingPlcHdr/>
                  </w:sdtPr>
                  <w:sdtContent>
                    <w:tc>
                      <w:tcPr>
                        <w:tcW w:w="369" w:type="pct"/>
                      </w:tcPr>
                      <w:p w:rsidR="00E611C2" w:rsidRPr="00494C67" w:rsidRDefault="00B43F06"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w:t>
                    </w:r>
                    <w:r w:rsidRPr="00494C67">
                      <w:rPr>
                        <w:rFonts w:asciiTheme="minorEastAsia" w:eastAsiaTheme="minorEastAsia" w:hAnsiTheme="minorEastAsia" w:hint="eastAsia"/>
                        <w:sz w:val="15"/>
                        <w:szCs w:val="15"/>
                      </w:rPr>
                      <w:t>四</w:t>
                    </w:r>
                    <w:r w:rsidRPr="00494C67">
                      <w:rPr>
                        <w:rFonts w:asciiTheme="minorEastAsia" w:eastAsiaTheme="minorEastAsia" w:hAnsiTheme="minorEastAsia"/>
                        <w:sz w:val="15"/>
                        <w:szCs w:val="15"/>
                      </w:rPr>
                      <w:t>）所有者权益内部结转</w:t>
                    </w:r>
                  </w:p>
                </w:tc>
                <w:sdt>
                  <w:sdtPr>
                    <w:rPr>
                      <w:rFonts w:asciiTheme="minorEastAsia" w:eastAsiaTheme="minorEastAsia" w:hAnsiTheme="minorEastAsia"/>
                      <w:sz w:val="15"/>
                      <w:szCs w:val="15"/>
                    </w:rPr>
                    <w:alias w:val="所有者权益内部结转导致实收资本（或股本）净额变动金额"/>
                    <w:tag w:val="_GBC_c19e43212fe641aaa5ce1baa033a01ef"/>
                    <w:id w:val="12217069"/>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其他权益工具中的优先股变动金额"/>
                    <w:tag w:val="_GBC_ad7e6b309c714cea89525498a8cf176a"/>
                    <w:id w:val="12217070"/>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其他权益工具中的永续债变动金额"/>
                    <w:tag w:val="_GBC_e5aeeafa2b6b4bc79001068eaaad923a"/>
                    <w:id w:val="12217071"/>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其他权益工具中的其他变动金额"/>
                    <w:tag w:val="_GBC_7eda8b0582a54300a3c2b6c2a88c41c5"/>
                    <w:id w:val="12217072"/>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资本公积变动金额"/>
                    <w:tag w:val="_GBC_4155dd20e2ca45e49212e809929c8a2f"/>
                    <w:id w:val="12217073"/>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库存股变动金额"/>
                    <w:tag w:val="_GBC_4299920f98cf4a5c9df49ab490ad1df4"/>
                    <w:id w:val="12217074"/>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其他综合收益变动金额"/>
                    <w:tag w:val="_GBC_87e7e393829b46f8861c0351ce1450e7"/>
                    <w:id w:val="12217075"/>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专项储备变动金额"/>
                    <w:tag w:val="_GBC_02f9ec755eb74b5a9463d7056719b3cf"/>
                    <w:id w:val="12217076"/>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盈余公积变动金额"/>
                    <w:tag w:val="_GBC_4d1c0a6264fc47de979a0253aebee62d"/>
                    <w:id w:val="12217077"/>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未分配利润变动金额"/>
                    <w:tag w:val="_GBC_bb6a2259f3cb4519a2b61bbca551d5b6"/>
                    <w:id w:val="12217078"/>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所有者权益内部结转导致股东权益合计变动金额"/>
                    <w:tag w:val="_GBC_cf343c3c4abc44eabdb57be2a6e08c0d"/>
                    <w:id w:val="12217079"/>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1．资本公积转增资本（或股本）</w:t>
                    </w:r>
                  </w:p>
                </w:tc>
                <w:sdt>
                  <w:sdtPr>
                    <w:rPr>
                      <w:rFonts w:asciiTheme="minorEastAsia" w:eastAsiaTheme="minorEastAsia" w:hAnsiTheme="minorEastAsia"/>
                      <w:sz w:val="15"/>
                      <w:szCs w:val="15"/>
                    </w:rPr>
                    <w:alias w:val="资本公积转增资本（或股本）导致实收资本（或股本）净额变动金额"/>
                    <w:tag w:val="_GBC_ff2032f5c0f8437594aab00a739dec9b"/>
                    <w:id w:val="12217080"/>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其他权益工具中的优先股变动金额"/>
                    <w:tag w:val="_GBC_b663e2a93bba42129bcc683949a06caa"/>
                    <w:id w:val="12217081"/>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其他权益工具中的永续债变动金额"/>
                    <w:tag w:val="_GBC_0532ce73a9f04b13804de1b6dcfe0b60"/>
                    <w:id w:val="12217082"/>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其他权益工具中的其他变动金额"/>
                    <w:tag w:val="_GBC_683eb153c9814909871dbd1eedf8d41a"/>
                    <w:id w:val="12217083"/>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资本公积变动金额"/>
                    <w:tag w:val="_GBC_512c1661e0ee4c04b3059e0e9d3521fd"/>
                    <w:id w:val="12217084"/>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库存股变动金额"/>
                    <w:tag w:val="_GBC_56b9bd3e34de481ca1927b7a1374c4b4"/>
                    <w:id w:val="12217085"/>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其他综合收益变动金额"/>
                    <w:tag w:val="_GBC_f2bd9f769c11472983c39350da993a59"/>
                    <w:id w:val="12217086"/>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专项储备变动金额"/>
                    <w:tag w:val="_GBC_8e1365ef7f33455c9fce1f73d50a966b"/>
                    <w:id w:val="12217087"/>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盈余公积变动金额"/>
                    <w:tag w:val="_GBC_db36c3dc9c91416db3ed552bbeefe0f8"/>
                    <w:id w:val="12217088"/>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未分配利润变动金额"/>
                    <w:tag w:val="_GBC_851b6084e58c47159316442ffef68cda"/>
                    <w:id w:val="12217089"/>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转增资本（或股本）导致股东权益合计变动金额"/>
                    <w:tag w:val="_GBC_9f9c7b4f316f4d1d93d44cb704ff3614"/>
                    <w:id w:val="12217090"/>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2．盈余公积转增资本（或股本）</w:t>
                    </w:r>
                  </w:p>
                </w:tc>
                <w:sdt>
                  <w:sdtPr>
                    <w:rPr>
                      <w:rFonts w:asciiTheme="minorEastAsia" w:eastAsiaTheme="minorEastAsia" w:hAnsiTheme="minorEastAsia"/>
                      <w:sz w:val="15"/>
                      <w:szCs w:val="15"/>
                    </w:rPr>
                    <w:alias w:val="盈余公积转增资本（或股本）导致实收资本（或股本）净额变动金额"/>
                    <w:tag w:val="_GBC_05ab8ccf2c394d1dadb702953165e117"/>
                    <w:id w:val="12217091"/>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其他权益工具中的优先股变动金额"/>
                    <w:tag w:val="_GBC_1599aa327e2e469184808757ae9d5363"/>
                    <w:id w:val="12217092"/>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其他权益工具中的永续债变动金额"/>
                    <w:tag w:val="_GBC_0b0b887a4d9b45799cdcfdda5151e824"/>
                    <w:id w:val="12217093"/>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其他权益工具中的其他变动金额"/>
                    <w:tag w:val="_GBC_fd6e54ce70a6480faf3577cafa2cb680"/>
                    <w:id w:val="12217094"/>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资本公积变动金额"/>
                    <w:tag w:val="_GBC_111e2a1c41ea41e280a2bbd959cb78c2"/>
                    <w:id w:val="12217095"/>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库存股变动金额"/>
                    <w:tag w:val="_GBC_c541b52a6ef94c77b6884a0690668973"/>
                    <w:id w:val="12217096"/>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其他综合收益变动金额"/>
                    <w:tag w:val="_GBC_fb77f866025049d49865d83252cba772"/>
                    <w:id w:val="12217097"/>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专项储备变动金额"/>
                    <w:tag w:val="_GBC_80137c95f5154ac095a65742722aab10"/>
                    <w:id w:val="12217098"/>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盈余公积变动金额"/>
                    <w:tag w:val="_GBC_c1811c40ab524dfd99896dffe731abbe"/>
                    <w:id w:val="12217099"/>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未分配利润变动金额"/>
                    <w:tag w:val="_GBC_18bd8d1a97aa468ea84c78ad3758f4b2"/>
                    <w:id w:val="12217100"/>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转增资本（或股本）导致股东权益合计变动金额"/>
                    <w:tag w:val="_GBC_10fac68afeae4344b1122b6eb6fdc261"/>
                    <w:id w:val="12217101"/>
                    <w:lock w:val="sdtLocked"/>
                    <w:showingPlcHdr/>
                  </w:sdtPr>
                  <w:sdtContent>
                    <w:tc>
                      <w:tcPr>
                        <w:tcW w:w="369" w:type="pct"/>
                      </w:tcPr>
                      <w:p w:rsidR="00E611C2" w:rsidRPr="00494C67" w:rsidRDefault="002D08D8" w:rsidP="009D7C02">
                        <w:pPr>
                          <w:jc w:val="right"/>
                          <w:rPr>
                            <w:rFonts w:asciiTheme="minorEastAsia" w:eastAsiaTheme="minorEastAsia" w:hAnsiTheme="minorEastAsia"/>
                            <w:sz w:val="15"/>
                            <w:szCs w:val="15"/>
                          </w:rPr>
                        </w:pPr>
                        <w:r>
                          <w:rPr>
                            <w:rFonts w:asciiTheme="minorEastAsia" w:eastAsiaTheme="minorEastAsia" w:hAnsiTheme="minorEastAsia"/>
                            <w:sz w:val="15"/>
                            <w:szCs w:val="15"/>
                          </w:rPr>
                          <w:t xml:space="preserve">     </w:t>
                        </w: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3．盈余公积弥补亏损</w:t>
                    </w:r>
                  </w:p>
                </w:tc>
                <w:sdt>
                  <w:sdtPr>
                    <w:rPr>
                      <w:rFonts w:asciiTheme="minorEastAsia" w:eastAsiaTheme="minorEastAsia" w:hAnsiTheme="minorEastAsia"/>
                      <w:sz w:val="15"/>
                      <w:szCs w:val="15"/>
                    </w:rPr>
                    <w:alias w:val="盈余公积弥补亏损导致实收资本（或股本）净额变动金额"/>
                    <w:tag w:val="_GBC_18d362dcac4f4e8680212bd69a387898"/>
                    <w:id w:val="12217102"/>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其他权益工具中的优先股变动金额"/>
                    <w:tag w:val="_GBC_91f84f69db1a436598feae098c27b167"/>
                    <w:id w:val="12217103"/>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其他权益工具中的永续债变动金额"/>
                    <w:tag w:val="_GBC_1da5f07118754afb887062b350e8bf17"/>
                    <w:id w:val="12217104"/>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其他权益工具中的其他变动金额"/>
                    <w:tag w:val="_GBC_9103e5bc206845aa8dbd0508d576934b"/>
                    <w:id w:val="12217105"/>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资本公积变动金额"/>
                    <w:tag w:val="_GBC_211def2a622f41df96c1460f441ee473"/>
                    <w:id w:val="12217106"/>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库存股变动金额"/>
                    <w:tag w:val="_GBC_1a310500ada741aa9110add528620e65"/>
                    <w:id w:val="12217107"/>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其他综合收益变动金额"/>
                    <w:tag w:val="_GBC_eb2121c30b6742faae747a0b865fba0b"/>
                    <w:id w:val="12217108"/>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专项储备变动金额"/>
                    <w:tag w:val="_GBC_74979640a08144068199b6dd9337bf3b"/>
                    <w:id w:val="12217109"/>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盈余公积变动金额"/>
                    <w:tag w:val="_GBC_0a2a3ee7c0424d4f957505213262cb48"/>
                    <w:id w:val="12217110"/>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未分配利润变动金额"/>
                    <w:tag w:val="_GBC_0d39f35742c247b2b8eb0f5c31b2cec2"/>
                    <w:id w:val="12217111"/>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弥补亏损导致股东权益合计变动金额"/>
                    <w:tag w:val="_GBC_5626953eef0c4a448b1b825870aface8"/>
                    <w:id w:val="12217112"/>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4．其他</w:t>
                    </w:r>
                  </w:p>
                </w:tc>
                <w:sdt>
                  <w:sdtPr>
                    <w:rPr>
                      <w:rFonts w:asciiTheme="minorEastAsia" w:eastAsiaTheme="minorEastAsia" w:hAnsiTheme="minorEastAsia"/>
                      <w:sz w:val="15"/>
                      <w:szCs w:val="15"/>
                    </w:rPr>
                    <w:alias w:val="其他所有者权益内部结转导致实收资本（或股本）净额变动金额"/>
                    <w:tag w:val="_GBC_bbd9ec5f220e48728b91f2c6c19e6689"/>
                    <w:id w:val="12217113"/>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其他权益工具中的优先股变动金额"/>
                    <w:tag w:val="_GBC_398493ebf9544ef7b6811448d08409c9"/>
                    <w:id w:val="12217114"/>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其他权益工具中的永续债变动金额"/>
                    <w:tag w:val="_GBC_25cb5a8df6b24507a9954084ff8cc793"/>
                    <w:id w:val="12217115"/>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其他权益工具中的其他变动金额"/>
                    <w:tag w:val="_GBC_fa28a6981d9547ec8e8b409b9f14fa8e"/>
                    <w:id w:val="12217116"/>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资本公积变动金额"/>
                    <w:tag w:val="_GBC_f36a05a8f932420a904adb2e17063830"/>
                    <w:id w:val="12217117"/>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库存股变动金额"/>
                    <w:tag w:val="_GBC_0910f4c01cac4233a626207a7359e736"/>
                    <w:id w:val="12217118"/>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其他综合收益变动金额"/>
                    <w:tag w:val="_GBC_78106e45032a4826865586584c3ee88a"/>
                    <w:id w:val="12217119"/>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专项储备变动金额"/>
                    <w:tag w:val="_GBC_776cad4ab17e45cab75580ab97a8048e"/>
                    <w:id w:val="12217120"/>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盈余公积变动金额"/>
                    <w:tag w:val="_GBC_d8907f585264468ca81449a2aa0b5cf5"/>
                    <w:id w:val="12217121"/>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未分配利润变动金额"/>
                    <w:tag w:val="_GBC_3ebfcf1081464f7c8d1f2e6cadfeb5d8"/>
                    <w:id w:val="12217122"/>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所有者权益内部结转导致股东权益合计变动金额"/>
                    <w:tag w:val="_GBC_502a9b0eafeb41ea801a48f982784fd9"/>
                    <w:id w:val="12217123"/>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vAlign w:val="center"/>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lastRenderedPageBreak/>
                      <w:t xml:space="preserve"> （五）专项储备</w:t>
                    </w:r>
                  </w:p>
                </w:tc>
                <w:sdt>
                  <w:sdtPr>
                    <w:rPr>
                      <w:rFonts w:asciiTheme="minorEastAsia" w:eastAsiaTheme="minorEastAsia" w:hAnsiTheme="minorEastAsia"/>
                      <w:sz w:val="15"/>
                      <w:szCs w:val="15"/>
                    </w:rPr>
                    <w:alias w:val="专项储备导致实收资本（或股本）净额变动金额"/>
                    <w:tag w:val="_GBC_16423acb42694b0695a2b2cafbbef02a"/>
                    <w:id w:val="12217124"/>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其他权益工具中的优先股变动金额"/>
                    <w:tag w:val="_GBC_60b0f5bee3f44e29beb8767aaf542091"/>
                    <w:id w:val="12217125"/>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其他权益工具中的永续债变动金额"/>
                    <w:tag w:val="_GBC_f31181741e8e4e219c8b9691143ef81a"/>
                    <w:id w:val="12217126"/>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其他权益工具中的其他变动金额"/>
                    <w:tag w:val="_GBC_08adf9ba44254d4d87885db813405685"/>
                    <w:id w:val="12217127"/>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资本公积变动金额"/>
                    <w:tag w:val="_GBC_3b000383778d4171b7d53dc7b1047036"/>
                    <w:id w:val="12217128"/>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库存股变动金额"/>
                    <w:tag w:val="_GBC_0209c77ced654f8589e1c43c49062e08"/>
                    <w:id w:val="12217129"/>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其他综合收益变动金额"/>
                    <w:tag w:val="_GBC_c0351e15d055493ea8e603a4ff5ef594"/>
                    <w:id w:val="12217130"/>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专项储备变动金额"/>
                    <w:tag w:val="_GBC_fc574a847bc041af8f2298715be5a0fc"/>
                    <w:id w:val="12217131"/>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盈余公积变动金额"/>
                    <w:tag w:val="_GBC_a43bf81f3d4c446b9e25984a0b46d0d5"/>
                    <w:id w:val="12217132"/>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未分配利润变动金额"/>
                    <w:tag w:val="_GBC_964a0481c188400891441b6e98e63b81"/>
                    <w:id w:val="12217133"/>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导致股东权益合计变动金额"/>
                    <w:tag w:val="_GBC_6c058e4ea0bd48a1a046d188fdffedce"/>
                    <w:id w:val="12217134"/>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vAlign w:val="center"/>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1．本期提取</w:t>
                    </w:r>
                  </w:p>
                </w:tc>
                <w:sdt>
                  <w:sdtPr>
                    <w:rPr>
                      <w:rFonts w:asciiTheme="minorEastAsia" w:eastAsiaTheme="minorEastAsia" w:hAnsiTheme="minorEastAsia"/>
                      <w:sz w:val="15"/>
                      <w:szCs w:val="15"/>
                    </w:rPr>
                    <w:alias w:val="提取导致实收资本（或股本）净额变动金额"/>
                    <w:tag w:val="_GBC_d42b1b7466004cff9b9894673ba32ec4"/>
                    <w:id w:val="12217135"/>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其他权益工具中的优先股变动金额"/>
                    <w:tag w:val="_GBC_af3e9a3f720943edba9d52561c530a2e"/>
                    <w:id w:val="12217136"/>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其他权益工具中的永续债变动金额"/>
                    <w:tag w:val="_GBC_574f241d49014f96befc74c64cabae90"/>
                    <w:id w:val="12217137"/>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其他权益工具中的其他变动金额"/>
                    <w:tag w:val="_GBC_a497914c83154d6db512aff70aa71d10"/>
                    <w:id w:val="12217138"/>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资本公积变动金额"/>
                    <w:tag w:val="_GBC_5bfa1dfd49ba4c7889062ebbce0f984d"/>
                    <w:id w:val="12217139"/>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库存股变动金额"/>
                    <w:tag w:val="_GBC_8c60b1e530fc4237b0fd1df115cc1953"/>
                    <w:id w:val="12217140"/>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其他综合收益变动金额"/>
                    <w:tag w:val="_GBC_b454a79c4ad041f9b38f5cb31fb02846"/>
                    <w:id w:val="12217141"/>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专项储备变动金额"/>
                    <w:tag w:val="_GBC_1265224a3ae24f2ba7f55a42e26a768e"/>
                    <w:id w:val="12217142"/>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盈余公积变动金额"/>
                    <w:tag w:val="_GBC_b26e4b07d5b44ae993d34be707e070de"/>
                    <w:id w:val="12217143"/>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未分配利润变动金额"/>
                    <w:tag w:val="_GBC_2af5bf5741af44a7b0eab574cc274132"/>
                    <w:id w:val="12217144"/>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提取导致股东权益合计变动金额"/>
                    <w:tag w:val="_GBC_989b4dbe92064a3f815763b785f59124"/>
                    <w:id w:val="12217145"/>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vAlign w:val="center"/>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2．本期使用</w:t>
                    </w:r>
                  </w:p>
                </w:tc>
                <w:sdt>
                  <w:sdtPr>
                    <w:rPr>
                      <w:rFonts w:asciiTheme="minorEastAsia" w:eastAsiaTheme="minorEastAsia" w:hAnsiTheme="minorEastAsia"/>
                      <w:sz w:val="15"/>
                      <w:szCs w:val="15"/>
                    </w:rPr>
                    <w:alias w:val="使用导致实收资本（或股本）净额变动金额"/>
                    <w:tag w:val="_GBC_07921bde4543446eb49d7816aa9085f8"/>
                    <w:id w:val="12217146"/>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其他权益工具中的优先股变动金额"/>
                    <w:tag w:val="_GBC_0899fc749554452f92eb05b272792215"/>
                    <w:id w:val="12217147"/>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其他权益工具中的永续债变动金额"/>
                    <w:tag w:val="_GBC_75a5cd845c8e42ac83faa919751a97d7"/>
                    <w:id w:val="12217148"/>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其他权益工具中的其他变动金额"/>
                    <w:tag w:val="_GBC_5478bfe0a4e8437a85a33dbdd0e83955"/>
                    <w:id w:val="12217149"/>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资本公积变动金额"/>
                    <w:tag w:val="_GBC_ee1beb58d4f743589e4cc6fe1de4857f"/>
                    <w:id w:val="12217150"/>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库存股变动金额"/>
                    <w:tag w:val="_GBC_79fd122f2bdc4bddb02d63a63664b1ef"/>
                    <w:id w:val="12217151"/>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其他综合收益变动金额"/>
                    <w:tag w:val="_GBC_515312e8f58d46fcb141a33ef470ffc7"/>
                    <w:id w:val="12217152"/>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专项储备变动金额"/>
                    <w:tag w:val="_GBC_fb8f6dedd4dd4b1db6adc45ddf431787"/>
                    <w:id w:val="12217153"/>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盈余公积变动金额"/>
                    <w:tag w:val="_GBC_f0077688fbde4b90b023fa92155c9ee4"/>
                    <w:id w:val="12217154"/>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未分配利润变动金额"/>
                    <w:tag w:val="_GBC_d78855aa0d374cce9bfcebd9d8606bac"/>
                    <w:id w:val="12217155"/>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使用导致股东权益合计变动金额"/>
                    <w:tag w:val="_GBC_3e32d12c40e742948d631aa8f7778789"/>
                    <w:id w:val="12217156"/>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hint="eastAsia"/>
                        <w:sz w:val="15"/>
                        <w:szCs w:val="15"/>
                      </w:rPr>
                      <w:t>（六）其他</w:t>
                    </w:r>
                  </w:p>
                </w:tc>
                <w:sdt>
                  <w:sdtPr>
                    <w:rPr>
                      <w:rFonts w:asciiTheme="minorEastAsia" w:eastAsiaTheme="minorEastAsia" w:hAnsiTheme="minorEastAsia"/>
                      <w:sz w:val="15"/>
                      <w:szCs w:val="15"/>
                    </w:rPr>
                    <w:alias w:val="其他导致实收资本（或股本）净额变动金额"/>
                    <w:tag w:val="_GBC_71a27117a2ae4eba9f1467134211f92b"/>
                    <w:id w:val="12217157"/>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其他权益工具中的优先股变动金额"/>
                    <w:tag w:val="_GBC_cdae179ccd124b27a2863808a4ab6b53"/>
                    <w:id w:val="12217158"/>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其他权益工具中的永续债变动金额"/>
                    <w:tag w:val="_GBC_db2da6802d9c4534bd4a125a4a2b8a6e"/>
                    <w:id w:val="12217159"/>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其他权益工具中的其他变动金额"/>
                    <w:tag w:val="_GBC_c632a3243e4941b48477298ae28e0975"/>
                    <w:id w:val="12217160"/>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资本公积变动金额"/>
                    <w:tag w:val="_GBC_af9fea912b3242869b1e3170aede5d07"/>
                    <w:id w:val="12217161"/>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库存股变动金额"/>
                    <w:tag w:val="_GBC_07493c16ad40469593169c9f0d17f41d"/>
                    <w:id w:val="12217162"/>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其他综合收益变动金额"/>
                    <w:tag w:val="_GBC_77a0dba7bd3f4de6b5a9a804c3a55173"/>
                    <w:id w:val="12217163"/>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专项储备变动金额"/>
                    <w:tag w:val="_GBC_bf060dfc588a48949fa9fdd4b1978a2c"/>
                    <w:id w:val="12217164"/>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盈余公积变动金额"/>
                    <w:tag w:val="_GBC_272be9a209e44c10b11e86a90487a9e1"/>
                    <w:id w:val="12217165"/>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未分配利润变动金额"/>
                    <w:tag w:val="_GBC_a7e13d85a61840a8ac4aedcdd3303cdd"/>
                    <w:id w:val="12217166"/>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导致股东权益合计变动金额"/>
                    <w:tag w:val="_GBC_1115ce83c5b54592aadda82104dd1cd7"/>
                    <w:id w:val="12217167"/>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p>
                    </w:tc>
                  </w:sdtContent>
                </w:sdt>
              </w:tr>
              <w:tr w:rsidR="00E611C2" w:rsidRPr="00494C67" w:rsidTr="00494C67">
                <w:trPr>
                  <w:trHeight w:val="20"/>
                </w:trPr>
                <w:tc>
                  <w:tcPr>
                    <w:tcW w:w="861" w:type="pct"/>
                  </w:tcPr>
                  <w:p w:rsidR="00E611C2" w:rsidRPr="00494C67" w:rsidRDefault="00E611C2" w:rsidP="009D7C02">
                    <w:pPr>
                      <w:rPr>
                        <w:rFonts w:asciiTheme="minorEastAsia" w:eastAsiaTheme="minorEastAsia" w:hAnsiTheme="minorEastAsia"/>
                        <w:sz w:val="15"/>
                        <w:szCs w:val="15"/>
                      </w:rPr>
                    </w:pPr>
                    <w:r w:rsidRPr="00494C67">
                      <w:rPr>
                        <w:rFonts w:asciiTheme="minorEastAsia" w:eastAsiaTheme="minorEastAsia" w:hAnsiTheme="minorEastAsia"/>
                        <w:sz w:val="15"/>
                        <w:szCs w:val="15"/>
                      </w:rPr>
                      <w:t>四、本期期末余额</w:t>
                    </w:r>
                  </w:p>
                </w:tc>
                <w:sdt>
                  <w:sdtPr>
                    <w:rPr>
                      <w:rFonts w:asciiTheme="minorEastAsia" w:eastAsiaTheme="minorEastAsia" w:hAnsiTheme="minorEastAsia"/>
                      <w:sz w:val="15"/>
                      <w:szCs w:val="15"/>
                    </w:rPr>
                    <w:alias w:val="股本"/>
                    <w:tag w:val="_GBC_be99164bc6754894808d9f31b7d5a3ce"/>
                    <w:id w:val="12217168"/>
                    <w:lock w:val="sdtLocked"/>
                  </w:sdtPr>
                  <w:sdtContent>
                    <w:tc>
                      <w:tcPr>
                        <w:tcW w:w="388" w:type="pct"/>
                        <w:tcBorders>
                          <w:right w:val="single" w:sz="4" w:space="0" w:color="auto"/>
                        </w:tcBorders>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321,120,000.00</w:t>
                        </w:r>
                      </w:p>
                    </w:tc>
                  </w:sdtContent>
                </w:sdt>
                <w:sdt>
                  <w:sdtPr>
                    <w:rPr>
                      <w:rFonts w:asciiTheme="minorEastAsia" w:eastAsiaTheme="minorEastAsia" w:hAnsiTheme="minorEastAsia"/>
                      <w:sz w:val="15"/>
                      <w:szCs w:val="15"/>
                    </w:rPr>
                    <w:alias w:val="其他权益工具-其中：优先股"/>
                    <w:tag w:val="_GBC_4f2b8fbe744540319940bb01b22bc445"/>
                    <w:id w:val="12217169"/>
                    <w:lock w:val="sdtLocked"/>
                  </w:sdtPr>
                  <w:sdtContent>
                    <w:tc>
                      <w:tcPr>
                        <w:tcW w:w="37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永续债"/>
                    <w:tag w:val="_GBC_051497d8fd6e4a2cb1cfdaee3f94d3dc"/>
                    <w:id w:val="12217170"/>
                    <w:lock w:val="sdtLocked"/>
                  </w:sdtPr>
                  <w:sdtContent>
                    <w:tc>
                      <w:tcPr>
                        <w:tcW w:w="388" w:type="pct"/>
                        <w:tcBorders>
                          <w:left w:val="single" w:sz="4" w:space="0" w:color="auto"/>
                          <w:righ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权益工具-其他"/>
                    <w:tag w:val="_GBC_65e9aa85a0134244afe0cf60975c863d"/>
                    <w:id w:val="12217171"/>
                    <w:lock w:val="sdtLocked"/>
                  </w:sdtPr>
                  <w:sdtContent>
                    <w:tc>
                      <w:tcPr>
                        <w:tcW w:w="392" w:type="pct"/>
                        <w:tcBorders>
                          <w:left w:val="single" w:sz="4" w:space="0" w:color="auto"/>
                        </w:tcBorders>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资本公积"/>
                    <w:tag w:val="_GBC_4bec7a0c51fd4f2c804bc26d32cbcd67"/>
                    <w:id w:val="12217172"/>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465,934,924.36</w:t>
                        </w:r>
                      </w:p>
                    </w:tc>
                  </w:sdtContent>
                </w:sdt>
                <w:sdt>
                  <w:sdtPr>
                    <w:rPr>
                      <w:rFonts w:asciiTheme="minorEastAsia" w:eastAsiaTheme="minorEastAsia" w:hAnsiTheme="minorEastAsia"/>
                      <w:sz w:val="15"/>
                      <w:szCs w:val="15"/>
                    </w:rPr>
                    <w:alias w:val="库存股"/>
                    <w:tag w:val="_GBC_7837edf6c4f944bd854a84a6d6988115"/>
                    <w:id w:val="12217173"/>
                    <w:lock w:val="sdtLocked"/>
                  </w:sdtPr>
                  <w:sdtContent>
                    <w:tc>
                      <w:tcPr>
                        <w:tcW w:w="38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其他综合收益（资产负债表项目）"/>
                    <w:tag w:val="_GBC_9ebbd78ed9ad4fd19efc1a6f2fc5b26f"/>
                    <w:id w:val="12217174"/>
                    <w:lock w:val="sdtLocked"/>
                  </w:sdtPr>
                  <w:sdtContent>
                    <w:tc>
                      <w:tcPr>
                        <w:tcW w:w="368"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专项储备"/>
                    <w:tag w:val="_GBC_f1716e2c86364ffd9a8ca3852da24352"/>
                    <w:id w:val="12217175"/>
                    <w:lock w:val="sdtLocked"/>
                  </w:sdtPr>
                  <w:sdtContent>
                    <w:tc>
                      <w:tcPr>
                        <w:tcW w:w="373" w:type="pct"/>
                      </w:tcPr>
                      <w:p w:rsidR="00E611C2" w:rsidRPr="00494C67" w:rsidRDefault="00E611C2" w:rsidP="009D7C02">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盈余公积"/>
                    <w:tag w:val="_GBC_877a978213b84cbb93abc4b6fef17cd9"/>
                    <w:id w:val="12217176"/>
                    <w:lock w:val="sdtLocked"/>
                  </w:sdtPr>
                  <w:sdtContent>
                    <w:tc>
                      <w:tcPr>
                        <w:tcW w:w="367"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99,837,117.81</w:t>
                        </w:r>
                      </w:p>
                    </w:tc>
                  </w:sdtContent>
                </w:sdt>
                <w:sdt>
                  <w:sdtPr>
                    <w:rPr>
                      <w:rFonts w:asciiTheme="minorEastAsia" w:eastAsiaTheme="minorEastAsia" w:hAnsiTheme="minorEastAsia"/>
                      <w:sz w:val="15"/>
                      <w:szCs w:val="15"/>
                    </w:rPr>
                    <w:alias w:val="未分配利润"/>
                    <w:tag w:val="_GBC_e98ccb6ea3e148279ba9025302cc04fc"/>
                    <w:id w:val="12217177"/>
                    <w:lock w:val="sdtLocked"/>
                  </w:sdtPr>
                  <w:sdtContent>
                    <w:tc>
                      <w:tcPr>
                        <w:tcW w:w="362"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228,679,594.20</w:t>
                        </w:r>
                      </w:p>
                    </w:tc>
                  </w:sdtContent>
                </w:sdt>
                <w:sdt>
                  <w:sdtPr>
                    <w:rPr>
                      <w:rFonts w:asciiTheme="minorEastAsia" w:eastAsiaTheme="minorEastAsia" w:hAnsiTheme="minorEastAsia"/>
                      <w:sz w:val="15"/>
                      <w:szCs w:val="15"/>
                    </w:rPr>
                    <w:alias w:val="股东权益合计"/>
                    <w:tag w:val="_GBC_bb953d41b7474a6a9306e2072ea08354"/>
                    <w:id w:val="12217178"/>
                    <w:lock w:val="sdtLocked"/>
                  </w:sdtPr>
                  <w:sdtContent>
                    <w:tc>
                      <w:tcPr>
                        <w:tcW w:w="369" w:type="pct"/>
                      </w:tcPr>
                      <w:p w:rsidR="00E611C2" w:rsidRPr="00494C67" w:rsidRDefault="00E611C2" w:rsidP="009D7C02">
                        <w:pPr>
                          <w:jc w:val="right"/>
                          <w:rPr>
                            <w:rFonts w:asciiTheme="minorEastAsia" w:eastAsiaTheme="minorEastAsia" w:hAnsiTheme="minorEastAsia"/>
                            <w:sz w:val="15"/>
                            <w:szCs w:val="15"/>
                          </w:rPr>
                        </w:pPr>
                        <w:r w:rsidRPr="00494C67">
                          <w:rPr>
                            <w:rFonts w:asciiTheme="minorEastAsia" w:eastAsiaTheme="minorEastAsia" w:hAnsiTheme="minorEastAsia"/>
                            <w:sz w:val="15"/>
                            <w:szCs w:val="15"/>
                          </w:rPr>
                          <w:t>1,115,571,636.37</w:t>
                        </w:r>
                      </w:p>
                    </w:tc>
                  </w:sdtContent>
                </w:sdt>
              </w:tr>
            </w:tbl>
            <w:p w:rsidR="00E611C2" w:rsidRDefault="00E611C2"/>
            <w:p w:rsidR="00AC33FB" w:rsidRDefault="00F8414F">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 w:storeItemID="{89EBAB94-44A0-46A2-B712-30D997D04A6D}"/>
                  <w:text/>
                </w:sdtPr>
                <w:sdtContent>
                  <w:r w:rsidR="00464F44">
                    <w:rPr>
                      <w:rFonts w:hint="eastAsia"/>
                      <w:szCs w:val="21"/>
                    </w:rPr>
                    <w:t xml:space="preserve">赵国柱 </w:t>
                  </w:r>
                </w:sdtContent>
              </w:sdt>
              <w:r w:rsidR="007E3AED">
                <w:rPr>
                  <w:rFonts w:hint="eastAsia"/>
                  <w:szCs w:val="21"/>
                </w:rPr>
                <w:t xml:space="preserve">                             主</w:t>
              </w:r>
              <w:r>
                <w:rPr>
                  <w:szCs w:val="21"/>
                </w:rPr>
                <w:t>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 w:storeItemID="{89EBAB94-44A0-46A2-B712-30D997D04A6D}"/>
                  <w:text/>
                </w:sdtPr>
                <w:sdtContent>
                  <w:r w:rsidR="00DC7355">
                    <w:rPr>
                      <w:rFonts w:hint="eastAsia"/>
                      <w:szCs w:val="21"/>
                    </w:rPr>
                    <w:t>司晓红</w:t>
                  </w:r>
                </w:sdtContent>
              </w:sdt>
              <w:r w:rsidR="007E3AED">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 w:storeItemID="{89EBAB94-44A0-46A2-B712-30D997D04A6D}"/>
                  <w:text/>
                </w:sdtPr>
                <w:sdtContent>
                  <w:r w:rsidR="00DC7355">
                    <w:rPr>
                      <w:rFonts w:hint="eastAsia"/>
                      <w:szCs w:val="21"/>
                    </w:rPr>
                    <w:t>金宝山</w:t>
                  </w:r>
                </w:sdtContent>
              </w:sdt>
            </w:p>
          </w:sdtContent>
        </w:sdt>
        <w:p w:rsidR="00AC33FB" w:rsidRDefault="00694327">
          <w:pPr>
            <w:rPr>
              <w:color w:val="FF0000"/>
            </w:rPr>
          </w:pPr>
        </w:p>
      </w:sdtContent>
    </w:sdt>
    <w:p w:rsidR="00AC33FB" w:rsidRDefault="00AC33FB">
      <w:pPr>
        <w:snapToGrid w:val="0"/>
        <w:spacing w:line="240" w:lineRule="atLeast"/>
        <w:rPr>
          <w:szCs w:val="21"/>
        </w:rPr>
        <w:sectPr w:rsidR="00AC33FB"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AC33FB" w:rsidRDefault="00F8414F">
          <w:pPr>
            <w:pStyle w:val="2"/>
            <w:numPr>
              <w:ilvl w:val="0"/>
              <w:numId w:val="38"/>
            </w:numPr>
            <w:rPr>
              <w:rFonts w:ascii="宋体" w:hAnsi="宋体"/>
            </w:rPr>
          </w:pPr>
          <w:r>
            <w:rPr>
              <w:rFonts w:ascii="宋体" w:hAnsi="宋体"/>
            </w:rPr>
            <w:t>公司基本情况</w:t>
          </w:r>
        </w:p>
        <w:p w:rsidR="00AC33FB" w:rsidRDefault="00F8414F">
          <w:pPr>
            <w:pStyle w:val="3"/>
            <w:numPr>
              <w:ilvl w:val="0"/>
              <w:numId w:val="102"/>
            </w:numPr>
          </w:pPr>
          <w:r>
            <w:rPr>
              <w:rFonts w:hint="eastAsia"/>
            </w:rPr>
            <w:t>公司概况</w:t>
          </w:r>
        </w:p>
        <w:sdt>
          <w:sdtPr>
            <w:alias w:val="是否适用：公司概况[双击切换]"/>
            <w:tag w:val="_GBC_2e5fe5b3ed964f468989da49e4242039"/>
            <w:id w:val="-112757682"/>
            <w:lock w:val="sdtContentLocked"/>
            <w:placeholder>
              <w:docPart w:val="GBC22222222222222222222222222222"/>
            </w:placeholder>
          </w:sdtPr>
          <w:sdtContent>
            <w:p w:rsidR="00AC33FB" w:rsidRDefault="00694327">
              <w:r>
                <w:fldChar w:fldCharType="begin"/>
              </w:r>
              <w:r w:rsidR="00526A10">
                <w:instrText xml:space="preserve"> MACROBUTTON  SnrToggleCheckbox √适用 </w:instrText>
              </w:r>
              <w:r>
                <w:fldChar w:fldCharType="end"/>
              </w:r>
              <w:r>
                <w:fldChar w:fldCharType="begin"/>
              </w:r>
              <w:r w:rsidR="00526A10">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526A10" w:rsidRPr="003F21FA" w:rsidRDefault="00526A10" w:rsidP="00526A10">
              <w:pPr>
                <w:overflowPunct w:val="0"/>
                <w:autoSpaceDE w:val="0"/>
                <w:autoSpaceDN w:val="0"/>
                <w:adjustRightInd w:val="0"/>
                <w:snapToGrid w:val="0"/>
                <w:spacing w:line="320" w:lineRule="exact"/>
                <w:ind w:firstLineChars="200" w:firstLine="420"/>
                <w:textAlignment w:val="bottom"/>
                <w:rPr>
                  <w:rFonts w:ascii="Arial" w:hAnsi="Arial" w:cs="Arial"/>
                  <w:bCs/>
                  <w:sz w:val="18"/>
                  <w:szCs w:val="18"/>
                </w:rPr>
              </w:pPr>
              <w:r w:rsidRPr="003F21FA">
                <w:rPr>
                  <w:rFonts w:ascii="Arial" w:hAnsi="Arial" w:cs="Arial" w:hint="eastAsia"/>
                  <w:bCs/>
                  <w:sz w:val="18"/>
                  <w:szCs w:val="18"/>
                </w:rPr>
                <w:t>甘肃莫高实业发展股份有限公司</w:t>
              </w:r>
              <w:r w:rsidRPr="003F21FA">
                <w:rPr>
                  <w:rFonts w:ascii="Arial" w:cs="Arial"/>
                  <w:bCs/>
                  <w:sz w:val="18"/>
                  <w:szCs w:val="18"/>
                </w:rPr>
                <w:t>（以下简称</w:t>
              </w:r>
              <w:r w:rsidRPr="003F21FA">
                <w:rPr>
                  <w:rFonts w:ascii="Arial" w:hAnsi="Arial" w:cs="Arial" w:hint="eastAsia"/>
                  <w:bCs/>
                  <w:sz w:val="18"/>
                  <w:szCs w:val="18"/>
                </w:rPr>
                <w:t>“</w:t>
              </w:r>
              <w:r w:rsidRPr="003F21FA">
                <w:rPr>
                  <w:rFonts w:ascii="Arial" w:cs="Arial"/>
                  <w:bCs/>
                  <w:sz w:val="18"/>
                  <w:szCs w:val="18"/>
                </w:rPr>
                <w:t>本公司</w:t>
              </w:r>
              <w:r w:rsidRPr="003F21FA">
                <w:rPr>
                  <w:rFonts w:ascii="Arial" w:hAnsi="Arial" w:cs="Arial" w:hint="eastAsia"/>
                  <w:bCs/>
                  <w:sz w:val="18"/>
                  <w:szCs w:val="18"/>
                </w:rPr>
                <w:t>”</w:t>
              </w:r>
              <w:r w:rsidRPr="003F21FA">
                <w:rPr>
                  <w:rFonts w:ascii="Arial" w:cs="Arial"/>
                  <w:bCs/>
                  <w:sz w:val="18"/>
                  <w:szCs w:val="18"/>
                </w:rPr>
                <w:t>或</w:t>
              </w:r>
              <w:r w:rsidRPr="003F21FA">
                <w:rPr>
                  <w:rFonts w:ascii="Arial" w:hAnsi="Arial" w:cs="Arial" w:hint="eastAsia"/>
                  <w:bCs/>
                  <w:sz w:val="18"/>
                  <w:szCs w:val="18"/>
                </w:rPr>
                <w:t>“公司”</w:t>
              </w:r>
              <w:r w:rsidRPr="003F21FA">
                <w:rPr>
                  <w:rFonts w:ascii="Arial" w:cs="Arial" w:hint="eastAsia"/>
                  <w:bCs/>
                  <w:sz w:val="18"/>
                  <w:szCs w:val="18"/>
                </w:rPr>
                <w:t>）前身为甘肃饮马啤</w:t>
              </w:r>
              <w:r w:rsidRPr="003F21FA">
                <w:rPr>
                  <w:rFonts w:ascii="Arial" w:hAnsi="Arial" w:cs="Arial" w:hint="eastAsia"/>
                  <w:bCs/>
                  <w:sz w:val="18"/>
                  <w:szCs w:val="18"/>
                </w:rPr>
                <w:t>酒原料股份有限公司，经甘肃省人民政府以甘政函【</w:t>
              </w:r>
              <w:r w:rsidRPr="003F21FA">
                <w:rPr>
                  <w:rFonts w:ascii="Arial" w:hAnsi="Arial" w:cs="Arial" w:hint="eastAsia"/>
                  <w:bCs/>
                  <w:sz w:val="18"/>
                  <w:szCs w:val="18"/>
                </w:rPr>
                <w:t>1995</w:t>
              </w:r>
              <w:r w:rsidRPr="003F21FA">
                <w:rPr>
                  <w:rFonts w:ascii="Arial" w:hAnsi="Arial" w:cs="Arial" w:hint="eastAsia"/>
                  <w:bCs/>
                  <w:sz w:val="18"/>
                  <w:szCs w:val="18"/>
                </w:rPr>
                <w:t>】</w:t>
              </w:r>
              <w:r w:rsidRPr="003F21FA">
                <w:rPr>
                  <w:rFonts w:ascii="Arial" w:hAnsi="Arial" w:cs="Arial" w:hint="eastAsia"/>
                  <w:bCs/>
                  <w:sz w:val="18"/>
                  <w:szCs w:val="18"/>
                </w:rPr>
                <w:t>29</w:t>
              </w:r>
              <w:r w:rsidRPr="003F21FA">
                <w:rPr>
                  <w:rFonts w:ascii="Arial" w:hAnsi="Arial" w:cs="Arial" w:hint="eastAsia"/>
                  <w:bCs/>
                  <w:sz w:val="18"/>
                  <w:szCs w:val="18"/>
                </w:rPr>
                <w:t>号文批准于</w:t>
              </w:r>
              <w:r w:rsidRPr="003F21FA">
                <w:rPr>
                  <w:rFonts w:ascii="Arial" w:hAnsi="Arial" w:cs="Arial" w:hint="eastAsia"/>
                  <w:bCs/>
                  <w:sz w:val="18"/>
                  <w:szCs w:val="18"/>
                </w:rPr>
                <w:t>1995</w:t>
              </w:r>
              <w:r w:rsidRPr="003F21FA">
                <w:rPr>
                  <w:rFonts w:ascii="Arial" w:hAnsi="Arial" w:cs="Arial" w:hint="eastAsia"/>
                  <w:bCs/>
                  <w:sz w:val="18"/>
                  <w:szCs w:val="18"/>
                </w:rPr>
                <w:t>年</w:t>
              </w:r>
              <w:r w:rsidRPr="003F21FA">
                <w:rPr>
                  <w:rFonts w:ascii="Arial" w:hAnsi="Arial" w:cs="Arial" w:hint="eastAsia"/>
                  <w:bCs/>
                  <w:sz w:val="18"/>
                  <w:szCs w:val="18"/>
                </w:rPr>
                <w:t>12</w:t>
              </w:r>
              <w:r w:rsidRPr="003F21FA">
                <w:rPr>
                  <w:rFonts w:ascii="Arial" w:hAnsi="Arial" w:cs="Arial" w:hint="eastAsia"/>
                  <w:bCs/>
                  <w:sz w:val="18"/>
                  <w:szCs w:val="18"/>
                </w:rPr>
                <w:t>月</w:t>
              </w:r>
              <w:r w:rsidRPr="003F21FA">
                <w:rPr>
                  <w:rFonts w:ascii="Arial" w:hAnsi="Arial" w:cs="Arial" w:hint="eastAsia"/>
                  <w:bCs/>
                  <w:sz w:val="18"/>
                  <w:szCs w:val="18"/>
                </w:rPr>
                <w:t xml:space="preserve">29 </w:t>
              </w:r>
              <w:r w:rsidRPr="003F21FA">
                <w:rPr>
                  <w:rFonts w:ascii="Arial" w:hAnsi="Arial" w:cs="Arial" w:hint="eastAsia"/>
                  <w:bCs/>
                  <w:sz w:val="18"/>
                  <w:szCs w:val="18"/>
                </w:rPr>
                <w:t>日成立，股本为人民币</w:t>
              </w:r>
              <w:r w:rsidRPr="003F21FA">
                <w:rPr>
                  <w:rFonts w:ascii="Arial" w:hAnsi="Arial" w:cs="Arial" w:hint="eastAsia"/>
                  <w:bCs/>
                  <w:sz w:val="18"/>
                  <w:szCs w:val="18"/>
                </w:rPr>
                <w:t>1,500.00</w:t>
              </w:r>
              <w:r w:rsidRPr="003F21FA">
                <w:rPr>
                  <w:rFonts w:ascii="Arial" w:hAnsi="Arial" w:cs="Arial" w:hint="eastAsia"/>
                  <w:bCs/>
                  <w:sz w:val="18"/>
                  <w:szCs w:val="18"/>
                </w:rPr>
                <w:t>万元。</w:t>
              </w:r>
              <w:r w:rsidRPr="003F21FA">
                <w:rPr>
                  <w:rFonts w:ascii="Arial" w:hAnsi="Arial" w:cs="Arial" w:hint="eastAsia"/>
                  <w:bCs/>
                  <w:sz w:val="18"/>
                  <w:szCs w:val="18"/>
                </w:rPr>
                <w:t>1998</w:t>
              </w:r>
              <w:r w:rsidRPr="003F21FA">
                <w:rPr>
                  <w:rFonts w:ascii="Arial" w:hAnsi="Arial" w:cs="Arial" w:hint="eastAsia"/>
                  <w:bCs/>
                  <w:sz w:val="18"/>
                  <w:szCs w:val="18"/>
                </w:rPr>
                <w:t>年</w:t>
              </w:r>
              <w:r w:rsidRPr="003F21FA">
                <w:rPr>
                  <w:rFonts w:ascii="Arial" w:hAnsi="Arial" w:cs="Arial" w:hint="eastAsia"/>
                  <w:bCs/>
                  <w:sz w:val="18"/>
                  <w:szCs w:val="18"/>
                </w:rPr>
                <w:t>3</w:t>
              </w:r>
              <w:r w:rsidRPr="003F21FA">
                <w:rPr>
                  <w:rFonts w:ascii="Arial" w:hAnsi="Arial" w:cs="Arial" w:hint="eastAsia"/>
                  <w:bCs/>
                  <w:sz w:val="18"/>
                  <w:szCs w:val="18"/>
                </w:rPr>
                <w:t>月</w:t>
              </w:r>
              <w:r w:rsidRPr="003F21FA">
                <w:rPr>
                  <w:rFonts w:ascii="Arial" w:hAnsi="Arial" w:cs="Arial" w:hint="eastAsia"/>
                  <w:bCs/>
                  <w:sz w:val="18"/>
                  <w:szCs w:val="18"/>
                </w:rPr>
                <w:t>30</w:t>
              </w:r>
              <w:r w:rsidRPr="003F21FA">
                <w:rPr>
                  <w:rFonts w:ascii="Arial" w:hAnsi="Arial" w:cs="Arial" w:hint="eastAsia"/>
                  <w:bCs/>
                  <w:sz w:val="18"/>
                  <w:szCs w:val="18"/>
                </w:rPr>
                <w:t>日，经甘肃省人民政府甘政函【</w:t>
              </w:r>
              <w:r w:rsidRPr="003F21FA">
                <w:rPr>
                  <w:rFonts w:ascii="Arial" w:hAnsi="Arial" w:cs="Arial" w:hint="eastAsia"/>
                  <w:bCs/>
                  <w:sz w:val="18"/>
                  <w:szCs w:val="18"/>
                </w:rPr>
                <w:t>1998</w:t>
              </w:r>
              <w:r w:rsidRPr="003F21FA">
                <w:rPr>
                  <w:rFonts w:ascii="Arial" w:hAnsi="Arial" w:cs="Arial" w:hint="eastAsia"/>
                  <w:bCs/>
                  <w:sz w:val="18"/>
                  <w:szCs w:val="18"/>
                </w:rPr>
                <w:t>】</w:t>
              </w:r>
              <w:r w:rsidRPr="003F21FA">
                <w:rPr>
                  <w:rFonts w:ascii="Arial" w:hAnsi="Arial" w:cs="Arial" w:hint="eastAsia"/>
                  <w:bCs/>
                  <w:sz w:val="18"/>
                  <w:szCs w:val="18"/>
                </w:rPr>
                <w:t>20</w:t>
              </w:r>
              <w:r w:rsidRPr="003F21FA">
                <w:rPr>
                  <w:rFonts w:ascii="Arial" w:hAnsi="Arial" w:cs="Arial" w:hint="eastAsia"/>
                  <w:bCs/>
                  <w:sz w:val="18"/>
                  <w:szCs w:val="18"/>
                </w:rPr>
                <w:t>号文件批准，本公司股本增至人民币</w:t>
              </w:r>
              <w:r w:rsidRPr="003F21FA">
                <w:rPr>
                  <w:rFonts w:ascii="Arial" w:hAnsi="Arial" w:cs="Arial" w:hint="eastAsia"/>
                  <w:bCs/>
                  <w:sz w:val="18"/>
                  <w:szCs w:val="18"/>
                </w:rPr>
                <w:t>2,100.00</w:t>
              </w:r>
              <w:r w:rsidRPr="003F21FA">
                <w:rPr>
                  <w:rFonts w:ascii="Arial" w:hAnsi="Arial" w:cs="Arial" w:hint="eastAsia"/>
                  <w:bCs/>
                  <w:sz w:val="18"/>
                  <w:szCs w:val="18"/>
                </w:rPr>
                <w:t>万元，新增股本人民币</w:t>
              </w:r>
              <w:r w:rsidRPr="003F21FA">
                <w:rPr>
                  <w:rFonts w:ascii="Arial" w:hAnsi="Arial" w:cs="Arial" w:hint="eastAsia"/>
                  <w:bCs/>
                  <w:sz w:val="18"/>
                  <w:szCs w:val="18"/>
                </w:rPr>
                <w:t>600</w:t>
              </w:r>
              <w:r w:rsidRPr="003F21FA">
                <w:rPr>
                  <w:rFonts w:ascii="Arial" w:hAnsi="Arial" w:cs="Arial" w:hint="eastAsia"/>
                  <w:bCs/>
                  <w:sz w:val="18"/>
                  <w:szCs w:val="18"/>
                </w:rPr>
                <w:t>万元，全部以货币资金投入，按</w:t>
              </w:r>
              <w:r w:rsidRPr="003F21FA">
                <w:rPr>
                  <w:rFonts w:ascii="Arial" w:hAnsi="Arial" w:cs="Arial" w:hint="eastAsia"/>
                  <w:bCs/>
                  <w:sz w:val="18"/>
                  <w:szCs w:val="18"/>
                </w:rPr>
                <w:t>1:1</w:t>
              </w:r>
              <w:r w:rsidRPr="003F21FA">
                <w:rPr>
                  <w:rFonts w:ascii="Arial" w:hAnsi="Arial" w:cs="Arial" w:hint="eastAsia"/>
                  <w:bCs/>
                  <w:sz w:val="18"/>
                  <w:szCs w:val="18"/>
                </w:rPr>
                <w:t>的比例折股。</w:t>
              </w:r>
              <w:r w:rsidRPr="003F21FA">
                <w:rPr>
                  <w:rFonts w:ascii="Arial" w:hAnsi="Arial" w:cs="Arial" w:hint="eastAsia"/>
                  <w:bCs/>
                  <w:sz w:val="18"/>
                  <w:szCs w:val="18"/>
                </w:rPr>
                <w:t>1999</w:t>
              </w:r>
              <w:r w:rsidRPr="003F21FA">
                <w:rPr>
                  <w:rFonts w:ascii="Arial" w:hAnsi="Arial" w:cs="Arial" w:hint="eastAsia"/>
                  <w:bCs/>
                  <w:sz w:val="18"/>
                  <w:szCs w:val="18"/>
                </w:rPr>
                <w:t>年</w:t>
              </w:r>
              <w:r w:rsidRPr="003F21FA">
                <w:rPr>
                  <w:rFonts w:ascii="Arial" w:hAnsi="Arial" w:cs="Arial" w:hint="eastAsia"/>
                  <w:bCs/>
                  <w:sz w:val="18"/>
                  <w:szCs w:val="18"/>
                </w:rPr>
                <w:t>12</w:t>
              </w:r>
              <w:r w:rsidRPr="003F21FA">
                <w:rPr>
                  <w:rFonts w:ascii="Arial" w:hAnsi="Arial" w:cs="Arial" w:hint="eastAsia"/>
                  <w:bCs/>
                  <w:sz w:val="18"/>
                  <w:szCs w:val="18"/>
                </w:rPr>
                <w:t>月</w:t>
              </w:r>
              <w:r w:rsidRPr="003F21FA">
                <w:rPr>
                  <w:rFonts w:ascii="Arial" w:hAnsi="Arial" w:cs="Arial" w:hint="eastAsia"/>
                  <w:bCs/>
                  <w:sz w:val="18"/>
                  <w:szCs w:val="18"/>
                </w:rPr>
                <w:t>18</w:t>
              </w:r>
              <w:r w:rsidRPr="003F21FA">
                <w:rPr>
                  <w:rFonts w:ascii="Arial" w:hAnsi="Arial" w:cs="Arial" w:hint="eastAsia"/>
                  <w:bCs/>
                  <w:sz w:val="18"/>
                  <w:szCs w:val="18"/>
                </w:rPr>
                <w:t>日，经甘肃省人民政府甘政函【</w:t>
              </w:r>
              <w:r w:rsidRPr="003F21FA">
                <w:rPr>
                  <w:rFonts w:ascii="Arial" w:hAnsi="Arial" w:cs="Arial" w:hint="eastAsia"/>
                  <w:bCs/>
                  <w:sz w:val="18"/>
                  <w:szCs w:val="18"/>
                </w:rPr>
                <w:t>1999</w:t>
              </w:r>
              <w:r w:rsidRPr="003F21FA">
                <w:rPr>
                  <w:rFonts w:ascii="Arial" w:hAnsi="Arial" w:cs="Arial" w:hint="eastAsia"/>
                  <w:bCs/>
                  <w:sz w:val="18"/>
                  <w:szCs w:val="18"/>
                </w:rPr>
                <w:t>】</w:t>
              </w:r>
              <w:r w:rsidRPr="003F21FA">
                <w:rPr>
                  <w:rFonts w:ascii="Arial" w:hAnsi="Arial" w:cs="Arial" w:hint="eastAsia"/>
                  <w:bCs/>
                  <w:sz w:val="18"/>
                  <w:szCs w:val="18"/>
                </w:rPr>
                <w:t>123</w:t>
              </w:r>
              <w:r w:rsidRPr="003F21FA">
                <w:rPr>
                  <w:rFonts w:ascii="Arial" w:hAnsi="Arial" w:cs="Arial" w:hint="eastAsia"/>
                  <w:bCs/>
                  <w:sz w:val="18"/>
                  <w:szCs w:val="18"/>
                </w:rPr>
                <w:t>号文件批准，本公司股本增至人民币</w:t>
              </w:r>
              <w:r w:rsidRPr="003F21FA">
                <w:rPr>
                  <w:rFonts w:ascii="Arial" w:hAnsi="Arial" w:cs="Arial" w:hint="eastAsia"/>
                  <w:bCs/>
                  <w:sz w:val="18"/>
                  <w:szCs w:val="18"/>
                </w:rPr>
                <w:t>8,240.00</w:t>
              </w:r>
              <w:r w:rsidRPr="003F21FA">
                <w:rPr>
                  <w:rFonts w:ascii="Arial" w:hAnsi="Arial" w:cs="Arial" w:hint="eastAsia"/>
                  <w:bCs/>
                  <w:sz w:val="18"/>
                  <w:szCs w:val="18"/>
                </w:rPr>
                <w:t>万元，新增股本人民币</w:t>
              </w:r>
              <w:r w:rsidRPr="003F21FA">
                <w:rPr>
                  <w:rFonts w:ascii="Arial" w:hAnsi="Arial" w:cs="Arial" w:hint="eastAsia"/>
                  <w:bCs/>
                  <w:sz w:val="18"/>
                  <w:szCs w:val="18"/>
                </w:rPr>
                <w:t xml:space="preserve"> 6,140.00 </w:t>
              </w:r>
              <w:r w:rsidRPr="003F21FA">
                <w:rPr>
                  <w:rFonts w:ascii="Arial" w:hAnsi="Arial" w:cs="Arial" w:hint="eastAsia"/>
                  <w:bCs/>
                  <w:sz w:val="18"/>
                  <w:szCs w:val="18"/>
                </w:rPr>
                <w:t>万元，全部由新增股东投入，其中甘肃黄羊河农工商（集团）有限责任公司以经评估确认后的部分净资产</w:t>
              </w:r>
              <w:r w:rsidRPr="003F21FA">
                <w:rPr>
                  <w:rFonts w:ascii="Arial" w:hAnsi="Arial" w:cs="Arial" w:hint="eastAsia"/>
                  <w:bCs/>
                  <w:sz w:val="18"/>
                  <w:szCs w:val="18"/>
                </w:rPr>
                <w:t>5,145.70</w:t>
              </w:r>
              <w:r w:rsidRPr="003F21FA">
                <w:rPr>
                  <w:rFonts w:ascii="Arial" w:hAnsi="Arial" w:cs="Arial" w:hint="eastAsia"/>
                  <w:bCs/>
                  <w:sz w:val="18"/>
                  <w:szCs w:val="18"/>
                </w:rPr>
                <w:t>万元按</w:t>
              </w:r>
              <w:r w:rsidRPr="003F21FA">
                <w:rPr>
                  <w:rFonts w:ascii="Arial" w:hAnsi="Arial" w:cs="Arial" w:hint="eastAsia"/>
                  <w:bCs/>
                  <w:sz w:val="18"/>
                  <w:szCs w:val="18"/>
                </w:rPr>
                <w:t>1.36:1</w:t>
              </w:r>
              <w:r w:rsidRPr="003F21FA">
                <w:rPr>
                  <w:rFonts w:ascii="Arial" w:hAnsi="Arial" w:cs="Arial" w:hint="eastAsia"/>
                  <w:bCs/>
                  <w:sz w:val="18"/>
                  <w:szCs w:val="18"/>
                </w:rPr>
                <w:t>的比例折股</w:t>
              </w:r>
              <w:r w:rsidRPr="003F21FA">
                <w:rPr>
                  <w:rFonts w:ascii="Arial" w:hAnsi="Arial" w:cs="Arial" w:hint="eastAsia"/>
                  <w:bCs/>
                  <w:sz w:val="18"/>
                  <w:szCs w:val="18"/>
                </w:rPr>
                <w:t>3,769.00</w:t>
              </w:r>
              <w:r w:rsidRPr="003F21FA">
                <w:rPr>
                  <w:rFonts w:ascii="Arial" w:hAnsi="Arial" w:cs="Arial" w:hint="eastAsia"/>
                  <w:bCs/>
                  <w:sz w:val="18"/>
                  <w:szCs w:val="18"/>
                </w:rPr>
                <w:t>万股，占变更后股份总额的</w:t>
              </w:r>
              <w:r w:rsidRPr="003F21FA">
                <w:rPr>
                  <w:rFonts w:ascii="Arial" w:hAnsi="Arial" w:cs="Arial" w:hint="eastAsia"/>
                  <w:bCs/>
                  <w:sz w:val="18"/>
                  <w:szCs w:val="18"/>
                </w:rPr>
                <w:t>45.74%</w:t>
              </w:r>
              <w:r w:rsidRPr="003F21FA">
                <w:rPr>
                  <w:rFonts w:ascii="Arial" w:hAnsi="Arial" w:cs="Arial" w:hint="eastAsia"/>
                  <w:bCs/>
                  <w:sz w:val="18"/>
                  <w:szCs w:val="18"/>
                </w:rPr>
                <w:t>；甘肃省国营八一农场以经评估确认后的部分净资产</w:t>
              </w:r>
              <w:r w:rsidRPr="003F21FA">
                <w:rPr>
                  <w:rFonts w:ascii="Arial" w:hAnsi="Arial" w:cs="Arial" w:hint="eastAsia"/>
                  <w:bCs/>
                  <w:sz w:val="18"/>
                  <w:szCs w:val="18"/>
                </w:rPr>
                <w:t>1,918.55</w:t>
              </w:r>
              <w:r w:rsidRPr="003F21FA">
                <w:rPr>
                  <w:rFonts w:ascii="Arial" w:hAnsi="Arial" w:cs="Arial" w:hint="eastAsia"/>
                  <w:bCs/>
                  <w:sz w:val="18"/>
                  <w:szCs w:val="18"/>
                </w:rPr>
                <w:t>万元按</w:t>
              </w:r>
              <w:r w:rsidRPr="003F21FA">
                <w:rPr>
                  <w:rFonts w:ascii="Arial" w:hAnsi="Arial" w:cs="Arial" w:hint="eastAsia"/>
                  <w:bCs/>
                  <w:sz w:val="18"/>
                  <w:szCs w:val="18"/>
                </w:rPr>
                <w:t>1.36:1</w:t>
              </w:r>
              <w:r w:rsidRPr="003F21FA">
                <w:rPr>
                  <w:rFonts w:ascii="Arial" w:hAnsi="Arial" w:cs="Arial" w:hint="eastAsia"/>
                  <w:bCs/>
                  <w:sz w:val="18"/>
                  <w:szCs w:val="18"/>
                </w:rPr>
                <w:t>的比例折股</w:t>
              </w:r>
              <w:r w:rsidRPr="003F21FA">
                <w:rPr>
                  <w:rFonts w:ascii="Arial" w:hAnsi="Arial" w:cs="Arial" w:hint="eastAsia"/>
                  <w:bCs/>
                  <w:sz w:val="18"/>
                  <w:szCs w:val="18"/>
                </w:rPr>
                <w:t>1,410.00</w:t>
              </w:r>
              <w:r w:rsidRPr="003F21FA">
                <w:rPr>
                  <w:rFonts w:ascii="Arial" w:hAnsi="Arial" w:cs="Arial" w:hint="eastAsia"/>
                  <w:bCs/>
                  <w:sz w:val="18"/>
                  <w:szCs w:val="18"/>
                </w:rPr>
                <w:t>万股，占变更后股份总额的</w:t>
              </w:r>
              <w:r w:rsidRPr="003F21FA">
                <w:rPr>
                  <w:rFonts w:ascii="Arial" w:hAnsi="Arial" w:cs="Arial" w:hint="eastAsia"/>
                  <w:bCs/>
                  <w:sz w:val="18"/>
                  <w:szCs w:val="18"/>
                </w:rPr>
                <w:t>17.11%</w:t>
              </w:r>
              <w:r w:rsidRPr="003F21FA">
                <w:rPr>
                  <w:rFonts w:ascii="Arial" w:hAnsi="Arial" w:cs="Arial" w:hint="eastAsia"/>
                  <w:bCs/>
                  <w:sz w:val="18"/>
                  <w:szCs w:val="18"/>
                </w:rPr>
                <w:t>；甘肃省国营祁连山制药厂以经评估确认后的部分净资产</w:t>
              </w:r>
              <w:r w:rsidRPr="003F21FA">
                <w:rPr>
                  <w:rFonts w:ascii="Arial" w:hAnsi="Arial" w:cs="Arial" w:hint="eastAsia"/>
                  <w:bCs/>
                  <w:sz w:val="18"/>
                  <w:szCs w:val="18"/>
                </w:rPr>
                <w:t>982</w:t>
              </w:r>
              <w:r w:rsidRPr="003F21FA">
                <w:rPr>
                  <w:rFonts w:ascii="Arial" w:hAnsi="Arial" w:cs="Arial" w:hint="eastAsia"/>
                  <w:bCs/>
                  <w:sz w:val="18"/>
                  <w:szCs w:val="18"/>
                </w:rPr>
                <w:t>万元按</w:t>
              </w:r>
              <w:r w:rsidRPr="003F21FA">
                <w:rPr>
                  <w:rFonts w:ascii="Arial" w:hAnsi="Arial" w:cs="Arial" w:hint="eastAsia"/>
                  <w:bCs/>
                  <w:sz w:val="18"/>
                  <w:szCs w:val="18"/>
                </w:rPr>
                <w:t>1.36:1</w:t>
              </w:r>
              <w:r w:rsidRPr="003F21FA">
                <w:rPr>
                  <w:rFonts w:ascii="Arial" w:hAnsi="Arial" w:cs="Arial" w:hint="eastAsia"/>
                  <w:bCs/>
                  <w:sz w:val="18"/>
                  <w:szCs w:val="18"/>
                </w:rPr>
                <w:t>的比例折股</w:t>
              </w:r>
              <w:r w:rsidRPr="003F21FA">
                <w:rPr>
                  <w:rFonts w:ascii="Arial" w:hAnsi="Arial" w:cs="Arial" w:hint="eastAsia"/>
                  <w:bCs/>
                  <w:sz w:val="18"/>
                  <w:szCs w:val="18"/>
                </w:rPr>
                <w:t>721</w:t>
              </w:r>
              <w:r w:rsidRPr="003F21FA">
                <w:rPr>
                  <w:rFonts w:ascii="Arial" w:hAnsi="Arial" w:cs="Arial" w:hint="eastAsia"/>
                  <w:bCs/>
                  <w:sz w:val="18"/>
                  <w:szCs w:val="18"/>
                </w:rPr>
                <w:t>万股，占变更后股份总额的</w:t>
              </w:r>
              <w:r w:rsidRPr="003F21FA">
                <w:rPr>
                  <w:rFonts w:ascii="Arial" w:hAnsi="Arial" w:cs="Arial" w:hint="eastAsia"/>
                  <w:bCs/>
                  <w:sz w:val="18"/>
                  <w:szCs w:val="18"/>
                </w:rPr>
                <w:t>8.75%</w:t>
              </w:r>
              <w:r w:rsidRPr="003F21FA">
                <w:rPr>
                  <w:rFonts w:ascii="Arial" w:hAnsi="Arial" w:cs="Arial" w:hint="eastAsia"/>
                  <w:bCs/>
                  <w:sz w:val="18"/>
                  <w:szCs w:val="18"/>
                </w:rPr>
                <w:t>；其他股东以货币资金投资</w:t>
              </w:r>
              <w:r w:rsidRPr="003F21FA">
                <w:rPr>
                  <w:rFonts w:ascii="Arial" w:hAnsi="Arial" w:cs="Arial" w:hint="eastAsia"/>
                  <w:bCs/>
                  <w:sz w:val="18"/>
                  <w:szCs w:val="18"/>
                </w:rPr>
                <w:t>326.40</w:t>
              </w:r>
              <w:r w:rsidRPr="003F21FA">
                <w:rPr>
                  <w:rFonts w:ascii="Arial" w:hAnsi="Arial" w:cs="Arial" w:hint="eastAsia"/>
                  <w:bCs/>
                  <w:sz w:val="18"/>
                  <w:szCs w:val="18"/>
                </w:rPr>
                <w:t>万元，按</w:t>
              </w:r>
              <w:r w:rsidRPr="003F21FA">
                <w:rPr>
                  <w:rFonts w:ascii="Arial" w:hAnsi="Arial" w:cs="Arial" w:hint="eastAsia"/>
                  <w:bCs/>
                  <w:sz w:val="18"/>
                  <w:szCs w:val="18"/>
                </w:rPr>
                <w:t>1.36:1</w:t>
              </w:r>
              <w:r w:rsidRPr="003F21FA">
                <w:rPr>
                  <w:rFonts w:ascii="Arial" w:hAnsi="Arial" w:cs="Arial" w:hint="eastAsia"/>
                  <w:bCs/>
                  <w:sz w:val="18"/>
                  <w:szCs w:val="18"/>
                </w:rPr>
                <w:t>的比例折股</w:t>
              </w:r>
              <w:r w:rsidRPr="003F21FA">
                <w:rPr>
                  <w:rFonts w:ascii="Arial" w:hAnsi="Arial" w:cs="Arial" w:hint="eastAsia"/>
                  <w:bCs/>
                  <w:sz w:val="18"/>
                  <w:szCs w:val="18"/>
                </w:rPr>
                <w:t>240</w:t>
              </w:r>
              <w:r w:rsidRPr="003F21FA">
                <w:rPr>
                  <w:rFonts w:ascii="Arial" w:hAnsi="Arial" w:cs="Arial" w:hint="eastAsia"/>
                  <w:bCs/>
                  <w:sz w:val="18"/>
                  <w:szCs w:val="18"/>
                </w:rPr>
                <w:t>万股，占变更后股份总额的</w:t>
              </w:r>
              <w:r w:rsidRPr="003F21FA">
                <w:rPr>
                  <w:rFonts w:ascii="Arial" w:hAnsi="Arial" w:cs="Arial" w:hint="eastAsia"/>
                  <w:bCs/>
                  <w:sz w:val="18"/>
                  <w:szCs w:val="18"/>
                </w:rPr>
                <w:t>2.91%</w:t>
              </w:r>
              <w:r w:rsidRPr="003F21FA">
                <w:rPr>
                  <w:rFonts w:ascii="Arial" w:hAnsi="Arial" w:cs="Arial" w:hint="eastAsia"/>
                  <w:bCs/>
                  <w:sz w:val="18"/>
                  <w:szCs w:val="18"/>
                </w:rPr>
                <w:t>。（增资扩股时，本公司资产经甘肃弘信会计师事务所甘弘会评字【</w:t>
              </w:r>
              <w:r w:rsidRPr="003F21FA">
                <w:rPr>
                  <w:rFonts w:ascii="Arial" w:hAnsi="Arial" w:cs="Arial" w:hint="eastAsia"/>
                  <w:bCs/>
                  <w:sz w:val="18"/>
                  <w:szCs w:val="18"/>
                </w:rPr>
                <w:t>1999</w:t>
              </w:r>
              <w:r w:rsidRPr="003F21FA">
                <w:rPr>
                  <w:rFonts w:ascii="Arial" w:hAnsi="Arial" w:cs="Arial" w:hint="eastAsia"/>
                  <w:bCs/>
                  <w:sz w:val="18"/>
                  <w:szCs w:val="18"/>
                </w:rPr>
                <w:t>】第</w:t>
              </w:r>
              <w:r w:rsidRPr="003F21FA">
                <w:rPr>
                  <w:rFonts w:ascii="Arial" w:hAnsi="Arial" w:cs="Arial" w:hint="eastAsia"/>
                  <w:bCs/>
                  <w:sz w:val="18"/>
                  <w:szCs w:val="18"/>
                </w:rPr>
                <w:t>035</w:t>
              </w:r>
              <w:r w:rsidRPr="003F21FA">
                <w:rPr>
                  <w:rFonts w:ascii="Arial" w:hAnsi="Arial" w:cs="Arial" w:hint="eastAsia"/>
                  <w:bCs/>
                  <w:sz w:val="18"/>
                  <w:szCs w:val="18"/>
                </w:rPr>
                <w:t>号评估报告评估，经评估确认后的每股净资产为</w:t>
              </w:r>
              <w:r w:rsidRPr="003F21FA">
                <w:rPr>
                  <w:rFonts w:ascii="Arial" w:hAnsi="Arial" w:cs="Arial" w:hint="eastAsia"/>
                  <w:bCs/>
                  <w:sz w:val="18"/>
                  <w:szCs w:val="18"/>
                </w:rPr>
                <w:t>1.36</w:t>
              </w:r>
              <w:r w:rsidRPr="003F21FA">
                <w:rPr>
                  <w:rFonts w:ascii="Arial" w:hAnsi="Arial" w:cs="Arial" w:hint="eastAsia"/>
                  <w:bCs/>
                  <w:sz w:val="18"/>
                  <w:szCs w:val="18"/>
                </w:rPr>
                <w:t>元，故各股东新投入资本均按</w:t>
              </w:r>
              <w:r w:rsidRPr="003F21FA">
                <w:rPr>
                  <w:rFonts w:ascii="Arial" w:hAnsi="Arial" w:cs="Arial" w:hint="eastAsia"/>
                  <w:bCs/>
                  <w:sz w:val="18"/>
                  <w:szCs w:val="18"/>
                </w:rPr>
                <w:t>1.36:1</w:t>
              </w:r>
              <w:r w:rsidRPr="003F21FA">
                <w:rPr>
                  <w:rFonts w:ascii="Arial" w:hAnsi="Arial" w:cs="Arial" w:hint="eastAsia"/>
                  <w:bCs/>
                  <w:sz w:val="18"/>
                  <w:szCs w:val="18"/>
                </w:rPr>
                <w:t>的比例折股）。</w:t>
              </w:r>
            </w:p>
            <w:p w:rsidR="00526A10" w:rsidRPr="003F21FA" w:rsidRDefault="00526A10" w:rsidP="00526A10">
              <w:pPr>
                <w:overflowPunct w:val="0"/>
                <w:autoSpaceDE w:val="0"/>
                <w:autoSpaceDN w:val="0"/>
                <w:adjustRightInd w:val="0"/>
                <w:snapToGrid w:val="0"/>
                <w:spacing w:line="320" w:lineRule="exact"/>
                <w:ind w:firstLineChars="200" w:firstLine="360"/>
                <w:textAlignment w:val="bottom"/>
                <w:rPr>
                  <w:rFonts w:ascii="Arial" w:hAnsi="Arial" w:cs="Arial"/>
                  <w:bCs/>
                  <w:sz w:val="18"/>
                  <w:szCs w:val="18"/>
                </w:rPr>
              </w:pPr>
              <w:r w:rsidRPr="003F21FA">
                <w:rPr>
                  <w:rFonts w:ascii="Arial" w:hAnsi="Arial" w:cs="Arial" w:hint="eastAsia"/>
                  <w:bCs/>
                  <w:sz w:val="18"/>
                  <w:szCs w:val="18"/>
                </w:rPr>
                <w:t>本公司股东甘肃省饮马实业公司收购原发起设立时其余四家股东的股权后持股</w:t>
              </w:r>
              <w:r w:rsidRPr="003F21FA">
                <w:rPr>
                  <w:rFonts w:ascii="Arial" w:hAnsi="Arial" w:cs="Arial" w:hint="eastAsia"/>
                  <w:bCs/>
                  <w:sz w:val="18"/>
                  <w:szCs w:val="18"/>
                </w:rPr>
                <w:t>2,100.00</w:t>
              </w:r>
              <w:r w:rsidRPr="003F21FA">
                <w:rPr>
                  <w:rFonts w:ascii="Arial" w:hAnsi="Arial" w:cs="Arial" w:hint="eastAsia"/>
                  <w:bCs/>
                  <w:sz w:val="18"/>
                  <w:szCs w:val="18"/>
                </w:rPr>
                <w:t>万股，占变更后股份总额的</w:t>
              </w:r>
              <w:r w:rsidRPr="003F21FA">
                <w:rPr>
                  <w:rFonts w:ascii="Arial" w:hAnsi="Arial" w:cs="Arial" w:hint="eastAsia"/>
                  <w:bCs/>
                  <w:sz w:val="18"/>
                  <w:szCs w:val="18"/>
                </w:rPr>
                <w:t>25.49%</w:t>
              </w:r>
              <w:r w:rsidRPr="003F21FA">
                <w:rPr>
                  <w:rFonts w:ascii="Arial" w:hAnsi="Arial" w:cs="Arial" w:hint="eastAsia"/>
                  <w:bCs/>
                  <w:sz w:val="18"/>
                  <w:szCs w:val="18"/>
                </w:rPr>
                <w:t>。本公司增资后，于</w:t>
              </w:r>
              <w:r w:rsidRPr="003F21FA">
                <w:rPr>
                  <w:rFonts w:ascii="Arial" w:hAnsi="Arial" w:cs="Arial" w:hint="eastAsia"/>
                  <w:bCs/>
                  <w:sz w:val="18"/>
                  <w:szCs w:val="18"/>
                </w:rPr>
                <w:t>1999</w:t>
              </w:r>
              <w:r w:rsidRPr="003F21FA">
                <w:rPr>
                  <w:rFonts w:ascii="Arial" w:hAnsi="Arial" w:cs="Arial" w:hint="eastAsia"/>
                  <w:bCs/>
                  <w:sz w:val="18"/>
                  <w:szCs w:val="18"/>
                </w:rPr>
                <w:t>年</w:t>
              </w:r>
              <w:r w:rsidRPr="003F21FA">
                <w:rPr>
                  <w:rFonts w:ascii="Arial" w:hAnsi="Arial" w:cs="Arial" w:hint="eastAsia"/>
                  <w:bCs/>
                  <w:sz w:val="18"/>
                  <w:szCs w:val="18"/>
                </w:rPr>
                <w:t>12</w:t>
              </w:r>
              <w:r w:rsidRPr="003F21FA">
                <w:rPr>
                  <w:rFonts w:ascii="Arial" w:hAnsi="Arial" w:cs="Arial" w:hint="eastAsia"/>
                  <w:bCs/>
                  <w:sz w:val="18"/>
                  <w:szCs w:val="18"/>
                </w:rPr>
                <w:t>月</w:t>
              </w:r>
              <w:r w:rsidRPr="003F21FA">
                <w:rPr>
                  <w:rFonts w:ascii="Arial" w:hAnsi="Arial" w:cs="Arial" w:hint="eastAsia"/>
                  <w:bCs/>
                  <w:sz w:val="18"/>
                  <w:szCs w:val="18"/>
                </w:rPr>
                <w:t>22</w:t>
              </w:r>
              <w:r w:rsidRPr="003F21FA">
                <w:rPr>
                  <w:rFonts w:ascii="Arial" w:hAnsi="Arial" w:cs="Arial" w:hint="eastAsia"/>
                  <w:bCs/>
                  <w:sz w:val="18"/>
                  <w:szCs w:val="18"/>
                </w:rPr>
                <w:t>日更名为甘肃莫高实业发展股份有限公司，并领取</w:t>
              </w:r>
              <w:r w:rsidRPr="003F21FA">
                <w:rPr>
                  <w:rFonts w:ascii="Arial" w:hAnsi="Arial" w:cs="Arial" w:hint="eastAsia"/>
                  <w:bCs/>
                  <w:sz w:val="18"/>
                  <w:szCs w:val="18"/>
                </w:rPr>
                <w:t>6200001050045</w:t>
              </w:r>
              <w:r w:rsidRPr="003F21FA">
                <w:rPr>
                  <w:rFonts w:ascii="Arial" w:hAnsi="Arial" w:cs="Arial" w:hint="eastAsia"/>
                  <w:bCs/>
                  <w:sz w:val="18"/>
                  <w:szCs w:val="18"/>
                </w:rPr>
                <w:t>号企业法人营业执照，股本为人民币</w:t>
              </w:r>
              <w:r w:rsidRPr="003F21FA">
                <w:rPr>
                  <w:rFonts w:ascii="Arial" w:hAnsi="Arial" w:cs="Arial" w:hint="eastAsia"/>
                  <w:bCs/>
                  <w:sz w:val="18"/>
                  <w:szCs w:val="18"/>
                </w:rPr>
                <w:t xml:space="preserve"> 8,240.00</w:t>
              </w:r>
              <w:r w:rsidRPr="003F21FA">
                <w:rPr>
                  <w:rFonts w:ascii="Arial" w:hAnsi="Arial" w:cs="Arial" w:hint="eastAsia"/>
                  <w:bCs/>
                  <w:sz w:val="18"/>
                  <w:szCs w:val="18"/>
                </w:rPr>
                <w:t>万元。</w:t>
              </w:r>
            </w:p>
            <w:p w:rsidR="00526A10" w:rsidRPr="003F21FA" w:rsidRDefault="00526A10" w:rsidP="00526A10">
              <w:pPr>
                <w:overflowPunct w:val="0"/>
                <w:autoSpaceDE w:val="0"/>
                <w:autoSpaceDN w:val="0"/>
                <w:adjustRightInd w:val="0"/>
                <w:snapToGrid w:val="0"/>
                <w:spacing w:line="320" w:lineRule="exact"/>
                <w:ind w:firstLineChars="200" w:firstLine="360"/>
                <w:textAlignment w:val="bottom"/>
                <w:rPr>
                  <w:rFonts w:ascii="Arial" w:hAnsi="Arial" w:cs="Arial"/>
                  <w:bCs/>
                  <w:sz w:val="18"/>
                  <w:szCs w:val="18"/>
                </w:rPr>
              </w:pPr>
              <w:r w:rsidRPr="003F21FA">
                <w:rPr>
                  <w:rFonts w:ascii="Arial" w:hAnsi="Arial" w:cs="Arial" w:hint="eastAsia"/>
                  <w:bCs/>
                  <w:sz w:val="18"/>
                  <w:szCs w:val="18"/>
                </w:rPr>
                <w:t>2004</w:t>
              </w:r>
              <w:r w:rsidRPr="003F21FA">
                <w:rPr>
                  <w:rFonts w:ascii="Arial" w:hAnsi="Arial" w:cs="Arial" w:hint="eastAsia"/>
                  <w:bCs/>
                  <w:sz w:val="18"/>
                  <w:szCs w:val="18"/>
                </w:rPr>
                <w:t>年</w:t>
              </w:r>
              <w:r w:rsidRPr="003F21FA">
                <w:rPr>
                  <w:rFonts w:ascii="Arial" w:hAnsi="Arial" w:cs="Arial" w:hint="eastAsia"/>
                  <w:bCs/>
                  <w:sz w:val="18"/>
                  <w:szCs w:val="18"/>
                </w:rPr>
                <w:t>3</w:t>
              </w:r>
              <w:r w:rsidRPr="003F21FA">
                <w:rPr>
                  <w:rFonts w:ascii="Arial" w:hAnsi="Arial" w:cs="Arial" w:hint="eastAsia"/>
                  <w:bCs/>
                  <w:sz w:val="18"/>
                  <w:szCs w:val="18"/>
                </w:rPr>
                <w:t>月</w:t>
              </w:r>
              <w:r w:rsidRPr="003F21FA">
                <w:rPr>
                  <w:rFonts w:ascii="Arial" w:hAnsi="Arial" w:cs="Arial" w:hint="eastAsia"/>
                  <w:bCs/>
                  <w:sz w:val="18"/>
                  <w:szCs w:val="18"/>
                </w:rPr>
                <w:t>9</w:t>
              </w:r>
              <w:r w:rsidRPr="003F21FA">
                <w:rPr>
                  <w:rFonts w:ascii="Arial" w:hAnsi="Arial" w:cs="Arial" w:hint="eastAsia"/>
                  <w:bCs/>
                  <w:sz w:val="18"/>
                  <w:szCs w:val="18"/>
                </w:rPr>
                <w:t>日，根据</w:t>
              </w:r>
              <w:r w:rsidRPr="003F21FA">
                <w:rPr>
                  <w:rFonts w:ascii="Arial" w:hAnsi="Arial" w:cs="Arial" w:hint="eastAsia"/>
                  <w:bCs/>
                  <w:sz w:val="18"/>
                  <w:szCs w:val="18"/>
                </w:rPr>
                <w:t>2000</w:t>
              </w:r>
              <w:r w:rsidRPr="003F21FA">
                <w:rPr>
                  <w:rFonts w:ascii="Arial" w:hAnsi="Arial" w:cs="Arial" w:hint="eastAsia"/>
                  <w:bCs/>
                  <w:sz w:val="18"/>
                  <w:szCs w:val="18"/>
                </w:rPr>
                <w:t>年度股东大会决议和修改后章程的规定并经中国证监会证监发行字【</w:t>
              </w:r>
              <w:r w:rsidRPr="003F21FA">
                <w:rPr>
                  <w:rFonts w:ascii="Arial" w:hAnsi="Arial" w:cs="Arial" w:hint="eastAsia"/>
                  <w:bCs/>
                  <w:sz w:val="18"/>
                  <w:szCs w:val="18"/>
                </w:rPr>
                <w:t>2004</w:t>
              </w:r>
              <w:r w:rsidRPr="003F21FA">
                <w:rPr>
                  <w:rFonts w:ascii="Arial" w:hAnsi="Arial" w:cs="Arial" w:hint="eastAsia"/>
                  <w:bCs/>
                  <w:sz w:val="18"/>
                  <w:szCs w:val="18"/>
                </w:rPr>
                <w:t>】</w:t>
              </w:r>
              <w:r w:rsidRPr="003F21FA">
                <w:rPr>
                  <w:rFonts w:ascii="Arial" w:hAnsi="Arial" w:cs="Arial" w:hint="eastAsia"/>
                  <w:bCs/>
                  <w:sz w:val="18"/>
                  <w:szCs w:val="18"/>
                </w:rPr>
                <w:t>5</w:t>
              </w:r>
              <w:r w:rsidRPr="003F21FA">
                <w:rPr>
                  <w:rFonts w:ascii="Arial" w:hAnsi="Arial" w:cs="Arial" w:hint="eastAsia"/>
                  <w:bCs/>
                  <w:sz w:val="18"/>
                  <w:szCs w:val="18"/>
                </w:rPr>
                <w:t>号文核准，本公司以全部向二级市场投资者定价配售的方式成功发行了</w:t>
              </w:r>
              <w:r w:rsidRPr="003F21FA">
                <w:rPr>
                  <w:rFonts w:ascii="Arial" w:hAnsi="Arial" w:cs="Arial" w:hint="eastAsia"/>
                  <w:bCs/>
                  <w:sz w:val="18"/>
                  <w:szCs w:val="18"/>
                </w:rPr>
                <w:t>5,600.00</w:t>
              </w:r>
              <w:r w:rsidRPr="003F21FA">
                <w:rPr>
                  <w:rFonts w:ascii="Arial" w:hAnsi="Arial" w:cs="Arial" w:hint="eastAsia"/>
                  <w:bCs/>
                  <w:sz w:val="18"/>
                  <w:szCs w:val="18"/>
                </w:rPr>
                <w:t>万股人民币普通股（</w:t>
              </w:r>
              <w:r w:rsidRPr="003F21FA">
                <w:rPr>
                  <w:rFonts w:ascii="Arial" w:hAnsi="Arial" w:cs="Arial" w:hint="eastAsia"/>
                  <w:bCs/>
                  <w:sz w:val="18"/>
                  <w:szCs w:val="18"/>
                </w:rPr>
                <w:t>A</w:t>
              </w:r>
              <w:r w:rsidRPr="003F21FA">
                <w:rPr>
                  <w:rFonts w:ascii="Arial" w:hAnsi="Arial" w:cs="Arial" w:hint="eastAsia"/>
                  <w:bCs/>
                  <w:sz w:val="18"/>
                  <w:szCs w:val="18"/>
                </w:rPr>
                <w:t>股），每股面值</w:t>
              </w:r>
              <w:r w:rsidRPr="003F21FA">
                <w:rPr>
                  <w:rFonts w:ascii="Arial" w:hAnsi="Arial" w:cs="Arial" w:hint="eastAsia"/>
                  <w:bCs/>
                  <w:sz w:val="18"/>
                  <w:szCs w:val="18"/>
                </w:rPr>
                <w:t>1</w:t>
              </w:r>
              <w:r w:rsidRPr="003F21FA">
                <w:rPr>
                  <w:rFonts w:ascii="Arial" w:hAnsi="Arial" w:cs="Arial" w:hint="eastAsia"/>
                  <w:bCs/>
                  <w:sz w:val="18"/>
                  <w:szCs w:val="18"/>
                </w:rPr>
                <w:t>元，发行价格</w:t>
              </w:r>
              <w:r w:rsidRPr="003F21FA">
                <w:rPr>
                  <w:rFonts w:ascii="Arial" w:hAnsi="Arial" w:cs="Arial" w:hint="eastAsia"/>
                  <w:bCs/>
                  <w:sz w:val="18"/>
                  <w:szCs w:val="18"/>
                </w:rPr>
                <w:t>5.68</w:t>
              </w:r>
              <w:r w:rsidRPr="003F21FA">
                <w:rPr>
                  <w:rFonts w:ascii="Arial" w:hAnsi="Arial" w:cs="Arial" w:hint="eastAsia"/>
                  <w:bCs/>
                  <w:sz w:val="18"/>
                  <w:szCs w:val="18"/>
                </w:rPr>
                <w:t>元。变更后本公司注册资本为人民币</w:t>
              </w:r>
              <w:r w:rsidRPr="003F21FA">
                <w:rPr>
                  <w:rFonts w:ascii="Arial" w:hAnsi="Arial" w:cs="Arial" w:hint="eastAsia"/>
                  <w:bCs/>
                  <w:sz w:val="18"/>
                  <w:szCs w:val="18"/>
                </w:rPr>
                <w:t>13,840.00</w:t>
              </w:r>
              <w:r w:rsidRPr="003F21FA">
                <w:rPr>
                  <w:rFonts w:ascii="Arial" w:hAnsi="Arial" w:cs="Arial" w:hint="eastAsia"/>
                  <w:bCs/>
                  <w:sz w:val="18"/>
                  <w:szCs w:val="18"/>
                </w:rPr>
                <w:t>万元。</w:t>
              </w:r>
            </w:p>
            <w:p w:rsidR="00526A10" w:rsidRPr="003F21FA" w:rsidRDefault="00526A10" w:rsidP="00526A10">
              <w:pPr>
                <w:overflowPunct w:val="0"/>
                <w:autoSpaceDE w:val="0"/>
                <w:autoSpaceDN w:val="0"/>
                <w:adjustRightInd w:val="0"/>
                <w:snapToGrid w:val="0"/>
                <w:spacing w:line="320" w:lineRule="exact"/>
                <w:ind w:firstLineChars="200" w:firstLine="360"/>
                <w:textAlignment w:val="bottom"/>
                <w:rPr>
                  <w:rFonts w:ascii="Arial" w:hAnsi="Arial" w:cs="Arial"/>
                  <w:bCs/>
                  <w:sz w:val="18"/>
                  <w:szCs w:val="18"/>
                </w:rPr>
              </w:pPr>
              <w:r w:rsidRPr="003F21FA">
                <w:rPr>
                  <w:rFonts w:ascii="Arial" w:hAnsi="Arial" w:cs="Arial" w:hint="eastAsia"/>
                  <w:bCs/>
                  <w:sz w:val="18"/>
                  <w:szCs w:val="18"/>
                </w:rPr>
                <w:t>截至</w:t>
              </w:r>
              <w:r w:rsidRPr="003F21FA">
                <w:rPr>
                  <w:rFonts w:ascii="Arial" w:hAnsi="Arial" w:cs="Arial" w:hint="eastAsia"/>
                  <w:bCs/>
                  <w:sz w:val="18"/>
                  <w:szCs w:val="18"/>
                </w:rPr>
                <w:t>2004</w:t>
              </w:r>
              <w:r w:rsidRPr="003F21FA">
                <w:rPr>
                  <w:rFonts w:ascii="Arial" w:hAnsi="Arial" w:cs="Arial" w:hint="eastAsia"/>
                  <w:bCs/>
                  <w:sz w:val="18"/>
                  <w:szCs w:val="18"/>
                </w:rPr>
                <w:t>年</w:t>
              </w:r>
              <w:r w:rsidRPr="003F21FA">
                <w:rPr>
                  <w:rFonts w:ascii="Arial" w:hAnsi="Arial" w:cs="Arial" w:hint="eastAsia"/>
                  <w:bCs/>
                  <w:sz w:val="18"/>
                  <w:szCs w:val="18"/>
                </w:rPr>
                <w:t>4</w:t>
              </w:r>
              <w:r w:rsidRPr="003F21FA">
                <w:rPr>
                  <w:rFonts w:ascii="Arial" w:hAnsi="Arial" w:cs="Arial" w:hint="eastAsia"/>
                  <w:bCs/>
                  <w:sz w:val="18"/>
                  <w:szCs w:val="18"/>
                </w:rPr>
                <w:t>月</w:t>
              </w:r>
              <w:r w:rsidRPr="003F21FA">
                <w:rPr>
                  <w:rFonts w:ascii="Arial" w:hAnsi="Arial" w:cs="Arial" w:hint="eastAsia"/>
                  <w:bCs/>
                  <w:sz w:val="18"/>
                  <w:szCs w:val="18"/>
                </w:rPr>
                <w:t>12</w:t>
              </w:r>
              <w:r w:rsidRPr="003F21FA">
                <w:rPr>
                  <w:rFonts w:ascii="Arial" w:hAnsi="Arial" w:cs="Arial" w:hint="eastAsia"/>
                  <w:bCs/>
                  <w:sz w:val="18"/>
                  <w:szCs w:val="18"/>
                </w:rPr>
                <w:t>日，本公司已办理完工商变更登记，领取</w:t>
              </w:r>
              <w:r w:rsidRPr="003F21FA">
                <w:rPr>
                  <w:rFonts w:ascii="Arial" w:hAnsi="Arial" w:cs="Arial" w:hint="eastAsia"/>
                  <w:bCs/>
                  <w:sz w:val="18"/>
                  <w:szCs w:val="18"/>
                </w:rPr>
                <w:t>6200001050045(2</w:t>
              </w:r>
              <w:r w:rsidRPr="003F21FA">
                <w:rPr>
                  <w:rFonts w:ascii="Arial" w:hAnsi="Arial" w:cs="Arial" w:hint="eastAsia"/>
                  <w:bCs/>
                  <w:sz w:val="18"/>
                  <w:szCs w:val="18"/>
                </w:rPr>
                <w:t>－</w:t>
              </w:r>
              <w:r w:rsidRPr="003F21FA">
                <w:rPr>
                  <w:rFonts w:ascii="Arial" w:hAnsi="Arial" w:cs="Arial" w:hint="eastAsia"/>
                  <w:bCs/>
                  <w:sz w:val="18"/>
                  <w:szCs w:val="18"/>
                </w:rPr>
                <w:t>2)</w:t>
              </w:r>
              <w:r w:rsidRPr="003F21FA">
                <w:rPr>
                  <w:rFonts w:ascii="Arial" w:hAnsi="Arial" w:cs="Arial" w:hint="eastAsia"/>
                  <w:bCs/>
                  <w:sz w:val="18"/>
                  <w:szCs w:val="18"/>
                </w:rPr>
                <w:t>号企业法人营业执照。</w:t>
              </w:r>
              <w:r w:rsidRPr="003F21FA">
                <w:rPr>
                  <w:rFonts w:ascii="Arial" w:hAnsi="Arial" w:cs="Arial" w:hint="eastAsia"/>
                  <w:bCs/>
                  <w:sz w:val="18"/>
                  <w:szCs w:val="18"/>
                </w:rPr>
                <w:t>2004</w:t>
              </w:r>
              <w:r w:rsidRPr="003F21FA">
                <w:rPr>
                  <w:rFonts w:ascii="Arial" w:hAnsi="Arial" w:cs="Arial" w:hint="eastAsia"/>
                  <w:bCs/>
                  <w:sz w:val="18"/>
                  <w:szCs w:val="18"/>
                </w:rPr>
                <w:t>年</w:t>
              </w:r>
              <w:r w:rsidRPr="003F21FA">
                <w:rPr>
                  <w:rFonts w:ascii="Arial" w:hAnsi="Arial" w:cs="Arial" w:hint="eastAsia"/>
                  <w:bCs/>
                  <w:sz w:val="18"/>
                  <w:szCs w:val="18"/>
                </w:rPr>
                <w:t>3</w:t>
              </w:r>
              <w:r w:rsidRPr="003F21FA">
                <w:rPr>
                  <w:rFonts w:ascii="Arial" w:hAnsi="Arial" w:cs="Arial" w:hint="eastAsia"/>
                  <w:bCs/>
                  <w:sz w:val="18"/>
                  <w:szCs w:val="18"/>
                </w:rPr>
                <w:t>月</w:t>
              </w:r>
              <w:r w:rsidRPr="003F21FA">
                <w:rPr>
                  <w:rFonts w:ascii="Arial" w:hAnsi="Arial" w:cs="Arial" w:hint="eastAsia"/>
                  <w:bCs/>
                  <w:sz w:val="18"/>
                  <w:szCs w:val="18"/>
                </w:rPr>
                <w:t>24</w:t>
              </w:r>
              <w:r w:rsidRPr="003F21FA">
                <w:rPr>
                  <w:rFonts w:ascii="Arial" w:hAnsi="Arial" w:cs="Arial" w:hint="eastAsia"/>
                  <w:bCs/>
                  <w:sz w:val="18"/>
                  <w:szCs w:val="18"/>
                </w:rPr>
                <w:t>日，经上海证券交易所上证上字【</w:t>
              </w:r>
              <w:r w:rsidRPr="003F21FA">
                <w:rPr>
                  <w:rFonts w:ascii="Arial" w:hAnsi="Arial" w:cs="Arial" w:hint="eastAsia"/>
                  <w:bCs/>
                  <w:sz w:val="18"/>
                  <w:szCs w:val="18"/>
                </w:rPr>
                <w:t>2004</w:t>
              </w:r>
              <w:r w:rsidRPr="003F21FA">
                <w:rPr>
                  <w:rFonts w:ascii="Arial" w:hAnsi="Arial" w:cs="Arial" w:hint="eastAsia"/>
                  <w:bCs/>
                  <w:sz w:val="18"/>
                  <w:szCs w:val="18"/>
                </w:rPr>
                <w:t>】</w:t>
              </w:r>
              <w:r w:rsidRPr="003F21FA">
                <w:rPr>
                  <w:rFonts w:ascii="Arial" w:hAnsi="Arial" w:cs="Arial" w:hint="eastAsia"/>
                  <w:bCs/>
                  <w:sz w:val="18"/>
                  <w:szCs w:val="18"/>
                </w:rPr>
                <w:t>25</w:t>
              </w:r>
              <w:r w:rsidRPr="003F21FA">
                <w:rPr>
                  <w:rFonts w:ascii="Arial" w:hAnsi="Arial" w:cs="Arial" w:hint="eastAsia"/>
                  <w:bCs/>
                  <w:sz w:val="18"/>
                  <w:szCs w:val="18"/>
                </w:rPr>
                <w:t>号《关于甘肃莫高实业发展股份有限公司人民币普通股股票上市交易的通知》的批准，本公司</w:t>
              </w:r>
              <w:r w:rsidRPr="003F21FA">
                <w:rPr>
                  <w:rFonts w:ascii="Arial" w:hAnsi="Arial" w:cs="Arial" w:hint="eastAsia"/>
                  <w:bCs/>
                  <w:sz w:val="18"/>
                  <w:szCs w:val="18"/>
                </w:rPr>
                <w:t>5,600.00</w:t>
              </w:r>
              <w:r w:rsidRPr="003F21FA">
                <w:rPr>
                  <w:rFonts w:ascii="Arial" w:hAnsi="Arial" w:cs="Arial" w:hint="eastAsia"/>
                  <w:bCs/>
                  <w:sz w:val="18"/>
                  <w:szCs w:val="18"/>
                </w:rPr>
                <w:t>万股社会公众股在上海证券交易所上市交易。</w:t>
              </w:r>
            </w:p>
            <w:p w:rsidR="00526A10" w:rsidRPr="003F21FA" w:rsidRDefault="00526A10" w:rsidP="00526A10">
              <w:pPr>
                <w:overflowPunct w:val="0"/>
                <w:autoSpaceDE w:val="0"/>
                <w:autoSpaceDN w:val="0"/>
                <w:adjustRightInd w:val="0"/>
                <w:snapToGrid w:val="0"/>
                <w:spacing w:line="320" w:lineRule="exact"/>
                <w:ind w:firstLineChars="200" w:firstLine="360"/>
                <w:textAlignment w:val="bottom"/>
                <w:rPr>
                  <w:rFonts w:ascii="Arial" w:hAnsi="Arial" w:cs="Arial"/>
                  <w:bCs/>
                  <w:sz w:val="18"/>
                  <w:szCs w:val="18"/>
                </w:rPr>
              </w:pPr>
              <w:r w:rsidRPr="003F21FA">
                <w:rPr>
                  <w:rFonts w:ascii="Arial" w:hAnsi="Arial" w:cs="Arial" w:hint="eastAsia"/>
                  <w:bCs/>
                  <w:sz w:val="18"/>
                  <w:szCs w:val="18"/>
                </w:rPr>
                <w:t>根据</w:t>
              </w:r>
              <w:r w:rsidRPr="003F21FA">
                <w:rPr>
                  <w:rFonts w:ascii="Arial" w:hAnsi="Arial" w:cs="Arial" w:hint="eastAsia"/>
                  <w:bCs/>
                  <w:sz w:val="18"/>
                  <w:szCs w:val="18"/>
                </w:rPr>
                <w:t>2007</w:t>
              </w:r>
              <w:r w:rsidRPr="003F21FA">
                <w:rPr>
                  <w:rFonts w:ascii="Arial" w:hAnsi="Arial" w:cs="Arial" w:hint="eastAsia"/>
                  <w:bCs/>
                  <w:sz w:val="18"/>
                  <w:szCs w:val="18"/>
                </w:rPr>
                <w:t>年</w:t>
              </w:r>
              <w:r w:rsidRPr="003F21FA">
                <w:rPr>
                  <w:rFonts w:ascii="Arial" w:hAnsi="Arial" w:cs="Arial" w:hint="eastAsia"/>
                  <w:bCs/>
                  <w:sz w:val="18"/>
                  <w:szCs w:val="18"/>
                </w:rPr>
                <w:t>12</w:t>
              </w:r>
              <w:r w:rsidRPr="003F21FA">
                <w:rPr>
                  <w:rFonts w:ascii="Arial" w:hAnsi="Arial" w:cs="Arial" w:hint="eastAsia"/>
                  <w:bCs/>
                  <w:sz w:val="18"/>
                  <w:szCs w:val="18"/>
                </w:rPr>
                <w:t>月</w:t>
              </w:r>
              <w:r w:rsidRPr="003F21FA">
                <w:rPr>
                  <w:rFonts w:ascii="Arial" w:hAnsi="Arial" w:cs="Arial" w:hint="eastAsia"/>
                  <w:bCs/>
                  <w:sz w:val="18"/>
                  <w:szCs w:val="18"/>
                </w:rPr>
                <w:t>19</w:t>
              </w:r>
              <w:r w:rsidRPr="003F21FA">
                <w:rPr>
                  <w:rFonts w:ascii="Arial" w:hAnsi="Arial" w:cs="Arial" w:hint="eastAsia"/>
                  <w:bCs/>
                  <w:sz w:val="18"/>
                  <w:szCs w:val="18"/>
                </w:rPr>
                <w:t>日召开的第五届董事会第六次会议及</w:t>
              </w:r>
              <w:r w:rsidRPr="003F21FA">
                <w:rPr>
                  <w:rFonts w:ascii="Arial" w:hAnsi="Arial" w:cs="Arial" w:hint="eastAsia"/>
                  <w:bCs/>
                  <w:sz w:val="18"/>
                  <w:szCs w:val="18"/>
                </w:rPr>
                <w:t>2007</w:t>
              </w:r>
              <w:r w:rsidRPr="003F21FA">
                <w:rPr>
                  <w:rFonts w:ascii="Arial" w:hAnsi="Arial" w:cs="Arial" w:hint="eastAsia"/>
                  <w:bCs/>
                  <w:sz w:val="18"/>
                  <w:szCs w:val="18"/>
                </w:rPr>
                <w:t>年第二次临时股东大会决议，公司拟向特定对象非公开发行股票，发行数量为</w:t>
              </w:r>
              <w:r w:rsidRPr="003F21FA">
                <w:rPr>
                  <w:rFonts w:ascii="Arial" w:hAnsi="Arial" w:cs="Arial" w:hint="eastAsia"/>
                  <w:bCs/>
                  <w:sz w:val="18"/>
                  <w:szCs w:val="18"/>
                </w:rPr>
                <w:t>3,000</w:t>
              </w:r>
              <w:r w:rsidRPr="003F21FA">
                <w:rPr>
                  <w:rFonts w:ascii="Arial" w:hAnsi="Arial" w:cs="Arial" w:hint="eastAsia"/>
                  <w:bCs/>
                  <w:sz w:val="18"/>
                  <w:szCs w:val="18"/>
                </w:rPr>
                <w:t>万股至</w:t>
              </w:r>
              <w:r w:rsidRPr="003F21FA">
                <w:rPr>
                  <w:rFonts w:ascii="Arial" w:hAnsi="Arial" w:cs="Arial" w:hint="eastAsia"/>
                  <w:bCs/>
                  <w:sz w:val="18"/>
                  <w:szCs w:val="18"/>
                </w:rPr>
                <w:t>4,000</w:t>
              </w:r>
              <w:r w:rsidRPr="003F21FA">
                <w:rPr>
                  <w:rFonts w:ascii="Arial" w:hAnsi="Arial" w:cs="Arial" w:hint="eastAsia"/>
                  <w:bCs/>
                  <w:sz w:val="18"/>
                  <w:szCs w:val="18"/>
                </w:rPr>
                <w:t>万股，向单个投资者发行股票的数量不超过</w:t>
              </w:r>
              <w:r w:rsidRPr="003F21FA">
                <w:rPr>
                  <w:rFonts w:ascii="Arial" w:hAnsi="Arial" w:cs="Arial" w:hint="eastAsia"/>
                  <w:bCs/>
                  <w:sz w:val="18"/>
                  <w:szCs w:val="18"/>
                </w:rPr>
                <w:t>800</w:t>
              </w:r>
              <w:r w:rsidRPr="003F21FA">
                <w:rPr>
                  <w:rFonts w:ascii="Arial" w:hAnsi="Arial" w:cs="Arial" w:hint="eastAsia"/>
                  <w:bCs/>
                  <w:sz w:val="18"/>
                  <w:szCs w:val="18"/>
                </w:rPr>
                <w:t>万股，募集资金主要用途为莫高国际酒庄项目、葡萄酒营销网络建设项目及新增</w:t>
              </w:r>
              <w:r w:rsidRPr="003F21FA">
                <w:rPr>
                  <w:rFonts w:ascii="Arial" w:hAnsi="Arial" w:cs="Arial" w:hint="eastAsia"/>
                  <w:bCs/>
                  <w:sz w:val="18"/>
                  <w:szCs w:val="18"/>
                </w:rPr>
                <w:t>2</w:t>
              </w:r>
              <w:r w:rsidRPr="003F21FA">
                <w:rPr>
                  <w:rFonts w:ascii="Arial" w:hAnsi="Arial" w:cs="Arial" w:hint="eastAsia"/>
                  <w:bCs/>
                  <w:sz w:val="18"/>
                  <w:szCs w:val="18"/>
                </w:rPr>
                <w:t>万亩酿酒葡萄基地及榨汁发酵站项目。</w:t>
              </w:r>
              <w:r w:rsidRPr="003F21FA">
                <w:rPr>
                  <w:rFonts w:ascii="Arial" w:hAnsi="Arial" w:cs="Arial" w:hint="eastAsia"/>
                  <w:bCs/>
                  <w:sz w:val="18"/>
                  <w:szCs w:val="18"/>
                </w:rPr>
                <w:t>2008</w:t>
              </w:r>
              <w:r w:rsidRPr="003F21FA">
                <w:rPr>
                  <w:rFonts w:ascii="Arial" w:hAnsi="Arial" w:cs="Arial" w:hint="eastAsia"/>
                  <w:bCs/>
                  <w:sz w:val="18"/>
                  <w:szCs w:val="18"/>
                </w:rPr>
                <w:t>年</w:t>
              </w:r>
              <w:r w:rsidRPr="003F21FA">
                <w:rPr>
                  <w:rFonts w:ascii="Arial" w:hAnsi="Arial" w:cs="Arial" w:hint="eastAsia"/>
                  <w:bCs/>
                  <w:sz w:val="18"/>
                  <w:szCs w:val="18"/>
                </w:rPr>
                <w:t>4</w:t>
              </w:r>
              <w:r w:rsidRPr="003F21FA">
                <w:rPr>
                  <w:rFonts w:ascii="Arial" w:hAnsi="Arial" w:cs="Arial" w:hint="eastAsia"/>
                  <w:bCs/>
                  <w:sz w:val="18"/>
                  <w:szCs w:val="18"/>
                </w:rPr>
                <w:t>月</w:t>
              </w:r>
              <w:r w:rsidRPr="003F21FA">
                <w:rPr>
                  <w:rFonts w:ascii="Arial" w:hAnsi="Arial" w:cs="Arial" w:hint="eastAsia"/>
                  <w:bCs/>
                  <w:sz w:val="18"/>
                  <w:szCs w:val="18"/>
                </w:rPr>
                <w:t>28</w:t>
              </w:r>
              <w:r w:rsidRPr="003F21FA">
                <w:rPr>
                  <w:rFonts w:ascii="Arial" w:hAnsi="Arial" w:cs="Arial" w:hint="eastAsia"/>
                  <w:bCs/>
                  <w:sz w:val="18"/>
                  <w:szCs w:val="18"/>
                </w:rPr>
                <w:t>日经中国证券监督管理委员会证监发行【</w:t>
              </w:r>
              <w:r w:rsidRPr="003F21FA">
                <w:rPr>
                  <w:rFonts w:ascii="Arial" w:hAnsi="Arial" w:cs="Arial" w:hint="eastAsia"/>
                  <w:bCs/>
                  <w:sz w:val="18"/>
                  <w:szCs w:val="18"/>
                </w:rPr>
                <w:t>2008</w:t>
              </w:r>
              <w:r w:rsidRPr="003F21FA">
                <w:rPr>
                  <w:rFonts w:ascii="Arial" w:hAnsi="Arial" w:cs="Arial" w:hint="eastAsia"/>
                  <w:bCs/>
                  <w:sz w:val="18"/>
                  <w:szCs w:val="18"/>
                </w:rPr>
                <w:t>】</w:t>
              </w:r>
              <w:r w:rsidRPr="003F21FA">
                <w:rPr>
                  <w:rFonts w:ascii="Arial" w:hAnsi="Arial" w:cs="Arial" w:hint="eastAsia"/>
                  <w:bCs/>
                  <w:sz w:val="18"/>
                  <w:szCs w:val="18"/>
                </w:rPr>
                <w:t>735</w:t>
              </w:r>
              <w:r w:rsidRPr="003F21FA">
                <w:rPr>
                  <w:rFonts w:ascii="Arial" w:hAnsi="Arial" w:cs="Arial" w:hint="eastAsia"/>
                  <w:bCs/>
                  <w:sz w:val="18"/>
                  <w:szCs w:val="18"/>
                </w:rPr>
                <w:t>号文核准公司委托首发证券有限责任公司非公开发行</w:t>
              </w:r>
              <w:r w:rsidRPr="003F21FA">
                <w:rPr>
                  <w:rFonts w:ascii="Arial" w:hAnsi="Arial" w:cs="Arial" w:hint="eastAsia"/>
                  <w:bCs/>
                  <w:sz w:val="18"/>
                  <w:szCs w:val="18"/>
                </w:rPr>
                <w:t>A</w:t>
              </w:r>
              <w:r w:rsidRPr="003F21FA">
                <w:rPr>
                  <w:rFonts w:ascii="Arial" w:hAnsi="Arial" w:cs="Arial" w:hint="eastAsia"/>
                  <w:bCs/>
                  <w:sz w:val="18"/>
                  <w:szCs w:val="18"/>
                </w:rPr>
                <w:t>股股票不超过</w:t>
              </w:r>
              <w:r w:rsidRPr="003F21FA">
                <w:rPr>
                  <w:rFonts w:ascii="Arial" w:hAnsi="Arial" w:cs="Arial" w:hint="eastAsia"/>
                  <w:bCs/>
                  <w:sz w:val="18"/>
                  <w:szCs w:val="18"/>
                </w:rPr>
                <w:t>4,000</w:t>
              </w:r>
              <w:r w:rsidRPr="003F21FA">
                <w:rPr>
                  <w:rFonts w:ascii="Arial" w:hAnsi="Arial" w:cs="Arial" w:hint="eastAsia"/>
                  <w:bCs/>
                  <w:sz w:val="18"/>
                  <w:szCs w:val="18"/>
                </w:rPr>
                <w:t>万股。本公司于</w:t>
              </w:r>
              <w:r w:rsidRPr="003F21FA">
                <w:rPr>
                  <w:rFonts w:ascii="Arial" w:hAnsi="Arial" w:cs="Arial" w:hint="eastAsia"/>
                  <w:bCs/>
                  <w:sz w:val="18"/>
                  <w:szCs w:val="18"/>
                </w:rPr>
                <w:t>2008</w:t>
              </w:r>
              <w:r w:rsidRPr="003F21FA">
                <w:rPr>
                  <w:rFonts w:ascii="Arial" w:hAnsi="Arial" w:cs="Arial" w:hint="eastAsia"/>
                  <w:bCs/>
                  <w:sz w:val="18"/>
                  <w:szCs w:val="18"/>
                </w:rPr>
                <w:t>年</w:t>
              </w:r>
              <w:r w:rsidRPr="003F21FA">
                <w:rPr>
                  <w:rFonts w:ascii="Arial" w:hAnsi="Arial" w:cs="Arial" w:hint="eastAsia"/>
                  <w:bCs/>
                  <w:sz w:val="18"/>
                  <w:szCs w:val="18"/>
                </w:rPr>
                <w:t>6</w:t>
              </w:r>
              <w:r w:rsidRPr="003F21FA">
                <w:rPr>
                  <w:rFonts w:ascii="Arial" w:hAnsi="Arial" w:cs="Arial" w:hint="eastAsia"/>
                  <w:bCs/>
                  <w:sz w:val="18"/>
                  <w:szCs w:val="18"/>
                </w:rPr>
                <w:t>月</w:t>
              </w:r>
              <w:r w:rsidRPr="003F21FA">
                <w:rPr>
                  <w:rFonts w:ascii="Arial" w:hAnsi="Arial" w:cs="Arial" w:hint="eastAsia"/>
                  <w:bCs/>
                  <w:sz w:val="18"/>
                  <w:szCs w:val="18"/>
                </w:rPr>
                <w:t>26</w:t>
              </w:r>
              <w:r w:rsidRPr="003F21FA">
                <w:rPr>
                  <w:rFonts w:ascii="Arial" w:hAnsi="Arial" w:cs="Arial" w:hint="eastAsia"/>
                  <w:bCs/>
                  <w:sz w:val="18"/>
                  <w:szCs w:val="18"/>
                </w:rPr>
                <w:t>日向江西省嘉园投资管理有限公司、江西国际信托投资股份有限公司、华宝信托投资有限责任公司、中融国际信托有限公司、三亚中海湾房地产开发有限公司、吴荣荃、王毅发行</w:t>
              </w:r>
              <w:r w:rsidRPr="003F21FA">
                <w:rPr>
                  <w:rFonts w:ascii="Arial" w:hAnsi="Arial" w:cs="Arial" w:hint="eastAsia"/>
                  <w:bCs/>
                  <w:sz w:val="18"/>
                  <w:szCs w:val="18"/>
                </w:rPr>
                <w:t>4,000</w:t>
              </w:r>
              <w:r w:rsidRPr="003F21FA">
                <w:rPr>
                  <w:rFonts w:ascii="Arial" w:hAnsi="Arial" w:cs="Arial" w:hint="eastAsia"/>
                  <w:bCs/>
                  <w:sz w:val="18"/>
                  <w:szCs w:val="18"/>
                </w:rPr>
                <w:t>万股人民币普通股（</w:t>
              </w:r>
              <w:r w:rsidRPr="003F21FA">
                <w:rPr>
                  <w:rFonts w:ascii="Arial" w:hAnsi="Arial" w:cs="Arial" w:hint="eastAsia"/>
                  <w:bCs/>
                  <w:sz w:val="18"/>
                  <w:szCs w:val="18"/>
                </w:rPr>
                <w:t>A</w:t>
              </w:r>
              <w:r w:rsidRPr="003F21FA">
                <w:rPr>
                  <w:rFonts w:ascii="Arial" w:hAnsi="Arial" w:cs="Arial" w:hint="eastAsia"/>
                  <w:bCs/>
                  <w:sz w:val="18"/>
                  <w:szCs w:val="18"/>
                </w:rPr>
                <w:t>股）。发行后，公司总股本变更为人民币</w:t>
              </w:r>
              <w:r w:rsidRPr="003F21FA">
                <w:rPr>
                  <w:rFonts w:ascii="Arial" w:hAnsi="Arial" w:cs="Arial" w:hint="eastAsia"/>
                  <w:bCs/>
                  <w:sz w:val="18"/>
                  <w:szCs w:val="18"/>
                </w:rPr>
                <w:t>17,840.00</w:t>
              </w:r>
              <w:r w:rsidRPr="003F21FA">
                <w:rPr>
                  <w:rFonts w:ascii="Arial" w:hAnsi="Arial" w:cs="Arial" w:hint="eastAsia"/>
                  <w:bCs/>
                  <w:sz w:val="18"/>
                  <w:szCs w:val="18"/>
                </w:rPr>
                <w:t>万元。</w:t>
              </w:r>
              <w:r w:rsidRPr="003F21FA">
                <w:rPr>
                  <w:rFonts w:ascii="Arial" w:hAnsi="Arial" w:cs="Arial" w:hint="eastAsia"/>
                  <w:bCs/>
                  <w:sz w:val="18"/>
                  <w:szCs w:val="18"/>
                </w:rPr>
                <w:t>2008</w:t>
              </w:r>
              <w:r w:rsidRPr="003F21FA">
                <w:rPr>
                  <w:rFonts w:ascii="Arial" w:hAnsi="Arial" w:cs="Arial" w:hint="eastAsia"/>
                  <w:bCs/>
                  <w:sz w:val="18"/>
                  <w:szCs w:val="18"/>
                </w:rPr>
                <w:t>年</w:t>
              </w:r>
              <w:r w:rsidRPr="003F21FA">
                <w:rPr>
                  <w:rFonts w:ascii="Arial" w:hAnsi="Arial" w:cs="Arial" w:hint="eastAsia"/>
                  <w:bCs/>
                  <w:sz w:val="18"/>
                  <w:szCs w:val="18"/>
                </w:rPr>
                <w:t>7</w:t>
              </w:r>
              <w:r w:rsidRPr="003F21FA">
                <w:rPr>
                  <w:rFonts w:ascii="Arial" w:hAnsi="Arial" w:cs="Arial" w:hint="eastAsia"/>
                  <w:bCs/>
                  <w:sz w:val="18"/>
                  <w:szCs w:val="18"/>
                </w:rPr>
                <w:t>月</w:t>
              </w:r>
              <w:r w:rsidRPr="003F21FA">
                <w:rPr>
                  <w:rFonts w:ascii="Arial" w:hAnsi="Arial" w:cs="Arial" w:hint="eastAsia"/>
                  <w:bCs/>
                  <w:sz w:val="18"/>
                  <w:szCs w:val="18"/>
                </w:rPr>
                <w:t>18</w:t>
              </w:r>
              <w:r w:rsidRPr="003F21FA">
                <w:rPr>
                  <w:rFonts w:ascii="Arial" w:hAnsi="Arial" w:cs="Arial" w:hint="eastAsia"/>
                  <w:bCs/>
                  <w:sz w:val="18"/>
                  <w:szCs w:val="18"/>
                </w:rPr>
                <w:t>日，本公司领取</w:t>
              </w:r>
              <w:r w:rsidRPr="003F21FA">
                <w:rPr>
                  <w:rFonts w:ascii="Arial" w:hAnsi="Arial" w:cs="Arial" w:hint="eastAsia"/>
                  <w:bCs/>
                  <w:sz w:val="18"/>
                  <w:szCs w:val="18"/>
                </w:rPr>
                <w:t>620000000004866(2-2)</w:t>
              </w:r>
              <w:r w:rsidRPr="003F21FA">
                <w:rPr>
                  <w:rFonts w:ascii="Arial" w:hAnsi="Arial" w:cs="Arial" w:hint="eastAsia"/>
                  <w:bCs/>
                  <w:sz w:val="18"/>
                  <w:szCs w:val="18"/>
                </w:rPr>
                <w:t>号企业法人营业执照。</w:t>
              </w:r>
            </w:p>
            <w:p w:rsidR="00526A10" w:rsidRPr="003F21FA" w:rsidRDefault="00526A10" w:rsidP="00526A10">
              <w:pPr>
                <w:overflowPunct w:val="0"/>
                <w:autoSpaceDE w:val="0"/>
                <w:autoSpaceDN w:val="0"/>
                <w:adjustRightInd w:val="0"/>
                <w:snapToGrid w:val="0"/>
                <w:spacing w:line="320" w:lineRule="exact"/>
                <w:ind w:firstLineChars="200" w:firstLine="360"/>
                <w:textAlignment w:val="bottom"/>
                <w:rPr>
                  <w:rFonts w:ascii="Arial" w:hAnsi="Arial" w:cs="Arial"/>
                  <w:bCs/>
                  <w:sz w:val="18"/>
                  <w:szCs w:val="18"/>
                </w:rPr>
              </w:pPr>
              <w:r w:rsidRPr="003F21FA">
                <w:rPr>
                  <w:rFonts w:ascii="Arial" w:hAnsi="Arial" w:cs="Arial" w:hint="eastAsia"/>
                  <w:bCs/>
                  <w:sz w:val="18"/>
                  <w:szCs w:val="18"/>
                </w:rPr>
                <w:t>根据</w:t>
              </w:r>
              <w:r w:rsidRPr="003F21FA">
                <w:rPr>
                  <w:rFonts w:ascii="Arial" w:hAnsi="Arial" w:cs="Arial" w:hint="eastAsia"/>
                  <w:bCs/>
                  <w:sz w:val="18"/>
                  <w:szCs w:val="18"/>
                </w:rPr>
                <w:t>2009</w:t>
              </w:r>
              <w:r w:rsidRPr="003F21FA">
                <w:rPr>
                  <w:rFonts w:ascii="Arial" w:hAnsi="Arial" w:cs="Arial" w:hint="eastAsia"/>
                  <w:bCs/>
                  <w:sz w:val="18"/>
                  <w:szCs w:val="18"/>
                </w:rPr>
                <w:t>年</w:t>
              </w:r>
              <w:r w:rsidRPr="003F21FA">
                <w:rPr>
                  <w:rFonts w:ascii="Arial" w:hAnsi="Arial" w:cs="Arial" w:hint="eastAsia"/>
                  <w:bCs/>
                  <w:sz w:val="18"/>
                  <w:szCs w:val="18"/>
                </w:rPr>
                <w:t>4</w:t>
              </w:r>
              <w:r w:rsidRPr="003F21FA">
                <w:rPr>
                  <w:rFonts w:ascii="Arial" w:hAnsi="Arial" w:cs="Arial" w:hint="eastAsia"/>
                  <w:bCs/>
                  <w:sz w:val="18"/>
                  <w:szCs w:val="18"/>
                </w:rPr>
                <w:t>月</w:t>
              </w:r>
              <w:r w:rsidRPr="003F21FA">
                <w:rPr>
                  <w:rFonts w:ascii="Arial" w:hAnsi="Arial" w:cs="Arial" w:hint="eastAsia"/>
                  <w:bCs/>
                  <w:sz w:val="18"/>
                  <w:szCs w:val="18"/>
                </w:rPr>
                <w:t>23</w:t>
              </w:r>
              <w:r w:rsidRPr="003F21FA">
                <w:rPr>
                  <w:rFonts w:ascii="Arial" w:hAnsi="Arial" w:cs="Arial" w:hint="eastAsia"/>
                  <w:bCs/>
                  <w:sz w:val="18"/>
                  <w:szCs w:val="18"/>
                </w:rPr>
                <w:t>日召开的第五届董事会第十六次会议及</w:t>
              </w:r>
              <w:r w:rsidRPr="003F21FA">
                <w:rPr>
                  <w:rFonts w:ascii="Arial" w:hAnsi="Arial" w:cs="Arial" w:hint="eastAsia"/>
                  <w:bCs/>
                  <w:sz w:val="18"/>
                  <w:szCs w:val="18"/>
                </w:rPr>
                <w:t>2009</w:t>
              </w:r>
              <w:r w:rsidRPr="003F21FA">
                <w:rPr>
                  <w:rFonts w:ascii="Arial" w:hAnsi="Arial" w:cs="Arial" w:hint="eastAsia"/>
                  <w:bCs/>
                  <w:sz w:val="18"/>
                  <w:szCs w:val="18"/>
                </w:rPr>
                <w:t>年</w:t>
              </w:r>
              <w:r w:rsidRPr="003F21FA">
                <w:rPr>
                  <w:rFonts w:ascii="Arial" w:hAnsi="Arial" w:cs="Arial" w:hint="eastAsia"/>
                  <w:bCs/>
                  <w:sz w:val="18"/>
                  <w:szCs w:val="18"/>
                </w:rPr>
                <w:t>6</w:t>
              </w:r>
              <w:r w:rsidRPr="003F21FA">
                <w:rPr>
                  <w:rFonts w:ascii="Arial" w:hAnsi="Arial" w:cs="Arial" w:hint="eastAsia"/>
                  <w:bCs/>
                  <w:sz w:val="18"/>
                  <w:szCs w:val="18"/>
                </w:rPr>
                <w:t>月</w:t>
              </w:r>
              <w:r w:rsidRPr="003F21FA">
                <w:rPr>
                  <w:rFonts w:ascii="Arial" w:hAnsi="Arial" w:cs="Arial" w:hint="eastAsia"/>
                  <w:bCs/>
                  <w:sz w:val="18"/>
                  <w:szCs w:val="18"/>
                </w:rPr>
                <w:t>19</w:t>
              </w:r>
              <w:r w:rsidRPr="003F21FA">
                <w:rPr>
                  <w:rFonts w:ascii="Arial" w:hAnsi="Arial" w:cs="Arial" w:hint="eastAsia"/>
                  <w:bCs/>
                  <w:sz w:val="18"/>
                  <w:szCs w:val="18"/>
                </w:rPr>
                <w:t>日召开的</w:t>
              </w:r>
              <w:r w:rsidRPr="003F21FA">
                <w:rPr>
                  <w:rFonts w:ascii="Arial" w:hAnsi="Arial" w:cs="Arial" w:hint="eastAsia"/>
                  <w:bCs/>
                  <w:sz w:val="18"/>
                  <w:szCs w:val="18"/>
                </w:rPr>
                <w:t>2008</w:t>
              </w:r>
              <w:r w:rsidRPr="003F21FA">
                <w:rPr>
                  <w:rFonts w:ascii="Arial" w:hAnsi="Arial" w:cs="Arial" w:hint="eastAsia"/>
                  <w:bCs/>
                  <w:sz w:val="18"/>
                  <w:szCs w:val="18"/>
                </w:rPr>
                <w:t>年度股东大会决议，以截止</w:t>
              </w:r>
              <w:r w:rsidRPr="003F21FA">
                <w:rPr>
                  <w:rFonts w:ascii="Arial" w:hAnsi="Arial" w:cs="Arial" w:hint="eastAsia"/>
                  <w:bCs/>
                  <w:sz w:val="18"/>
                  <w:szCs w:val="18"/>
                </w:rPr>
                <w:t>2008</w:t>
              </w:r>
              <w:r w:rsidRPr="003F21FA">
                <w:rPr>
                  <w:rFonts w:ascii="Arial" w:hAnsi="Arial" w:cs="Arial" w:hint="eastAsia"/>
                  <w:bCs/>
                  <w:sz w:val="18"/>
                  <w:szCs w:val="18"/>
                </w:rPr>
                <w:t>年</w:t>
              </w:r>
              <w:r w:rsidRPr="003F21FA">
                <w:rPr>
                  <w:rFonts w:ascii="Arial" w:hAnsi="Arial" w:cs="Arial" w:hint="eastAsia"/>
                  <w:bCs/>
                  <w:sz w:val="18"/>
                  <w:szCs w:val="18"/>
                </w:rPr>
                <w:t>12</w:t>
              </w:r>
              <w:r w:rsidRPr="003F21FA">
                <w:rPr>
                  <w:rFonts w:ascii="Arial" w:hAnsi="Arial" w:cs="Arial" w:hint="eastAsia"/>
                  <w:bCs/>
                  <w:sz w:val="18"/>
                  <w:szCs w:val="18"/>
                </w:rPr>
                <w:t>月</w:t>
              </w:r>
              <w:r w:rsidRPr="003F21FA">
                <w:rPr>
                  <w:rFonts w:ascii="Arial" w:hAnsi="Arial" w:cs="Arial" w:hint="eastAsia"/>
                  <w:bCs/>
                  <w:sz w:val="18"/>
                  <w:szCs w:val="18"/>
                </w:rPr>
                <w:t>31</w:t>
              </w:r>
              <w:r w:rsidRPr="003F21FA">
                <w:rPr>
                  <w:rFonts w:ascii="Arial" w:hAnsi="Arial" w:cs="Arial" w:hint="eastAsia"/>
                  <w:bCs/>
                  <w:sz w:val="18"/>
                  <w:szCs w:val="18"/>
                </w:rPr>
                <w:t>日总股本</w:t>
              </w:r>
              <w:r w:rsidRPr="003F21FA">
                <w:rPr>
                  <w:rFonts w:ascii="Arial" w:hAnsi="Arial" w:cs="Arial" w:hint="eastAsia"/>
                  <w:bCs/>
                  <w:sz w:val="18"/>
                  <w:szCs w:val="18"/>
                </w:rPr>
                <w:t>17,840.00</w:t>
              </w:r>
              <w:r w:rsidRPr="003F21FA">
                <w:rPr>
                  <w:rFonts w:ascii="Arial" w:hAnsi="Arial" w:cs="Arial" w:hint="eastAsia"/>
                  <w:bCs/>
                  <w:sz w:val="18"/>
                  <w:szCs w:val="18"/>
                </w:rPr>
                <w:t>万股为基数，用资本公积金向股权登记日登记在册的全体股东定向转增股本，每</w:t>
              </w:r>
              <w:r w:rsidRPr="003F21FA">
                <w:rPr>
                  <w:rFonts w:ascii="Arial" w:hAnsi="Arial" w:cs="Arial" w:hint="eastAsia"/>
                  <w:bCs/>
                  <w:sz w:val="18"/>
                  <w:szCs w:val="18"/>
                </w:rPr>
                <w:t>10</w:t>
              </w:r>
              <w:r w:rsidRPr="003F21FA">
                <w:rPr>
                  <w:rFonts w:ascii="Arial" w:hAnsi="Arial" w:cs="Arial" w:hint="eastAsia"/>
                  <w:bCs/>
                  <w:sz w:val="18"/>
                  <w:szCs w:val="18"/>
                </w:rPr>
                <w:t>股转增</w:t>
              </w:r>
              <w:r w:rsidRPr="003F21FA">
                <w:rPr>
                  <w:rFonts w:ascii="Arial" w:hAnsi="Arial" w:cs="Arial" w:hint="eastAsia"/>
                  <w:bCs/>
                  <w:sz w:val="18"/>
                  <w:szCs w:val="18"/>
                </w:rPr>
                <w:t>8</w:t>
              </w:r>
              <w:r w:rsidRPr="003F21FA">
                <w:rPr>
                  <w:rFonts w:ascii="Arial" w:hAnsi="Arial" w:cs="Arial" w:hint="eastAsia"/>
                  <w:bCs/>
                  <w:sz w:val="18"/>
                  <w:szCs w:val="18"/>
                </w:rPr>
                <w:t>股，共计转增股份</w:t>
              </w:r>
              <w:r w:rsidRPr="003F21FA">
                <w:rPr>
                  <w:rFonts w:ascii="Arial" w:hAnsi="Arial" w:cs="Arial" w:hint="eastAsia"/>
                  <w:bCs/>
                  <w:sz w:val="18"/>
                  <w:szCs w:val="18"/>
                </w:rPr>
                <w:t>14,272.00</w:t>
              </w:r>
              <w:r w:rsidRPr="003F21FA">
                <w:rPr>
                  <w:rFonts w:ascii="Arial" w:hAnsi="Arial" w:cs="Arial" w:hint="eastAsia"/>
                  <w:bCs/>
                  <w:sz w:val="18"/>
                  <w:szCs w:val="18"/>
                </w:rPr>
                <w:t>万股，共增加股本</w:t>
              </w:r>
              <w:r w:rsidRPr="003F21FA">
                <w:rPr>
                  <w:rFonts w:ascii="Arial" w:hAnsi="Arial" w:cs="Arial" w:hint="eastAsia"/>
                  <w:bCs/>
                  <w:sz w:val="18"/>
                  <w:szCs w:val="18"/>
                </w:rPr>
                <w:t>14,272.00</w:t>
              </w:r>
              <w:r w:rsidRPr="003F21FA">
                <w:rPr>
                  <w:rFonts w:ascii="Arial" w:hAnsi="Arial" w:cs="Arial" w:hint="eastAsia"/>
                  <w:bCs/>
                  <w:sz w:val="18"/>
                  <w:szCs w:val="18"/>
                </w:rPr>
                <w:t>万元，减少资本公积金人民币</w:t>
              </w:r>
              <w:r w:rsidRPr="003F21FA">
                <w:rPr>
                  <w:rFonts w:ascii="Arial" w:hAnsi="Arial" w:cs="Arial" w:hint="eastAsia"/>
                  <w:bCs/>
                  <w:sz w:val="18"/>
                  <w:szCs w:val="18"/>
                </w:rPr>
                <w:t>14,272.00</w:t>
              </w:r>
              <w:r w:rsidRPr="003F21FA">
                <w:rPr>
                  <w:rFonts w:ascii="Arial" w:hAnsi="Arial" w:cs="Arial" w:hint="eastAsia"/>
                  <w:bCs/>
                  <w:sz w:val="18"/>
                  <w:szCs w:val="18"/>
                </w:rPr>
                <w:t>万元。本次公积金转增股本实施后，公司总股本变更为</w:t>
              </w:r>
              <w:r w:rsidRPr="003F21FA">
                <w:rPr>
                  <w:rFonts w:ascii="Arial" w:hAnsi="Arial" w:cs="Arial" w:hint="eastAsia"/>
                  <w:bCs/>
                  <w:sz w:val="18"/>
                  <w:szCs w:val="18"/>
                </w:rPr>
                <w:t>32,112.00</w:t>
              </w:r>
              <w:r w:rsidRPr="003F21FA">
                <w:rPr>
                  <w:rFonts w:ascii="Arial" w:hAnsi="Arial" w:cs="Arial" w:hint="eastAsia"/>
                  <w:bCs/>
                  <w:sz w:val="18"/>
                  <w:szCs w:val="18"/>
                </w:rPr>
                <w:t>万股。</w:t>
              </w:r>
            </w:p>
            <w:p w:rsidR="00526A10" w:rsidRPr="003F21FA" w:rsidRDefault="00526A10" w:rsidP="00526A10">
              <w:pPr>
                <w:overflowPunct w:val="0"/>
                <w:autoSpaceDE w:val="0"/>
                <w:autoSpaceDN w:val="0"/>
                <w:adjustRightInd w:val="0"/>
                <w:snapToGrid w:val="0"/>
                <w:spacing w:line="320" w:lineRule="exact"/>
                <w:ind w:firstLineChars="200" w:firstLine="360"/>
                <w:textAlignment w:val="bottom"/>
                <w:rPr>
                  <w:rFonts w:ascii="Arial" w:hAnsi="Arial" w:cs="Arial"/>
                  <w:bCs/>
                  <w:sz w:val="18"/>
                  <w:szCs w:val="18"/>
                </w:rPr>
              </w:pPr>
              <w:r w:rsidRPr="003F21FA">
                <w:rPr>
                  <w:rFonts w:ascii="Arial" w:hAnsi="Arial" w:cs="Arial"/>
                  <w:bCs/>
                  <w:color w:val="FF0000"/>
                  <w:sz w:val="18"/>
                  <w:szCs w:val="18"/>
                </w:rPr>
                <w:tab/>
              </w:r>
              <w:r w:rsidRPr="003F21FA">
                <w:rPr>
                  <w:rFonts w:ascii="Arial" w:cs="Arial"/>
                  <w:bCs/>
                  <w:sz w:val="18"/>
                  <w:szCs w:val="18"/>
                </w:rPr>
                <w:t>本财务报表业经本公司董事会于</w:t>
              </w:r>
              <w:r w:rsidRPr="003F21FA">
                <w:rPr>
                  <w:rFonts w:ascii="Arial" w:hAnsi="Arial" w:cs="Arial"/>
                  <w:bCs/>
                  <w:sz w:val="18"/>
                  <w:szCs w:val="18"/>
                </w:rPr>
                <w:t>201</w:t>
              </w:r>
              <w:r w:rsidRPr="003F21FA">
                <w:rPr>
                  <w:rFonts w:ascii="Arial" w:hAnsi="Arial" w:cs="Arial" w:hint="eastAsia"/>
                  <w:bCs/>
                  <w:sz w:val="18"/>
                  <w:szCs w:val="18"/>
                </w:rPr>
                <w:t>7</w:t>
              </w:r>
              <w:r w:rsidRPr="003F21FA">
                <w:rPr>
                  <w:rFonts w:ascii="Arial" w:cs="Arial"/>
                  <w:bCs/>
                  <w:sz w:val="18"/>
                  <w:szCs w:val="18"/>
                </w:rPr>
                <w:t>年</w:t>
              </w:r>
              <w:r>
                <w:rPr>
                  <w:rFonts w:ascii="Arial" w:hAnsi="Arial" w:cs="Arial" w:hint="eastAsia"/>
                  <w:bCs/>
                  <w:sz w:val="18"/>
                  <w:szCs w:val="18"/>
                </w:rPr>
                <w:t>7</w:t>
              </w:r>
              <w:r w:rsidRPr="003F21FA">
                <w:rPr>
                  <w:rFonts w:ascii="Arial" w:cs="Arial"/>
                  <w:bCs/>
                  <w:sz w:val="18"/>
                  <w:szCs w:val="18"/>
                </w:rPr>
                <w:t>月</w:t>
              </w:r>
              <w:r>
                <w:rPr>
                  <w:rFonts w:ascii="Arial" w:cs="Arial" w:hint="eastAsia"/>
                  <w:bCs/>
                  <w:sz w:val="18"/>
                  <w:szCs w:val="18"/>
                </w:rPr>
                <w:t>18</w:t>
              </w:r>
              <w:r w:rsidRPr="003F21FA">
                <w:rPr>
                  <w:rFonts w:ascii="Arial" w:cs="Arial"/>
                  <w:bCs/>
                  <w:sz w:val="18"/>
                  <w:szCs w:val="18"/>
                </w:rPr>
                <w:t>日决议批准报出。</w:t>
              </w:r>
            </w:p>
            <w:p w:rsidR="00526A10" w:rsidRPr="003F21FA" w:rsidRDefault="00526A10" w:rsidP="00526A10">
              <w:pPr>
                <w:spacing w:line="320" w:lineRule="exact"/>
                <w:ind w:firstLineChars="200" w:firstLine="360"/>
                <w:rPr>
                  <w:rFonts w:ascii="Arial" w:hAnsi="Arial" w:cs="Arial"/>
                  <w:bCs/>
                  <w:sz w:val="18"/>
                  <w:szCs w:val="18"/>
                </w:rPr>
              </w:pPr>
              <w:r w:rsidRPr="003F21FA">
                <w:rPr>
                  <w:rFonts w:ascii="Arial" w:hAnsi="Arial" w:cs="Arial" w:hint="eastAsia"/>
                  <w:bCs/>
                  <w:sz w:val="18"/>
                  <w:szCs w:val="18"/>
                </w:rPr>
                <w:t>本公司</w:t>
              </w:r>
              <w:r w:rsidRPr="003F21FA">
                <w:rPr>
                  <w:rFonts w:ascii="Arial" w:hAnsi="Arial" w:cs="Arial" w:hint="eastAsia"/>
                  <w:bCs/>
                  <w:sz w:val="18"/>
                  <w:szCs w:val="18"/>
                </w:rPr>
                <w:t>201</w:t>
              </w:r>
              <w:r>
                <w:rPr>
                  <w:rFonts w:ascii="Arial" w:hAnsi="Arial" w:cs="Arial"/>
                  <w:bCs/>
                  <w:sz w:val="18"/>
                  <w:szCs w:val="18"/>
                </w:rPr>
                <w:t>7</w:t>
              </w:r>
              <w:r w:rsidRPr="003F21FA">
                <w:rPr>
                  <w:rFonts w:ascii="Arial" w:hAnsi="Arial" w:cs="Arial" w:hint="eastAsia"/>
                  <w:bCs/>
                  <w:sz w:val="18"/>
                  <w:szCs w:val="18"/>
                </w:rPr>
                <w:t>年</w:t>
              </w:r>
              <w:r>
                <w:rPr>
                  <w:rFonts w:ascii="Arial" w:hAnsi="Arial" w:cs="Arial"/>
                  <w:bCs/>
                  <w:sz w:val="18"/>
                  <w:szCs w:val="18"/>
                </w:rPr>
                <w:t>1-6</w:t>
              </w:r>
              <w:r>
                <w:rPr>
                  <w:rFonts w:ascii="Arial" w:hAnsi="Arial" w:cs="Arial" w:hint="eastAsia"/>
                  <w:bCs/>
                  <w:sz w:val="18"/>
                  <w:szCs w:val="18"/>
                </w:rPr>
                <w:t>月</w:t>
              </w:r>
              <w:r w:rsidRPr="003F21FA">
                <w:rPr>
                  <w:rFonts w:ascii="Arial" w:hAnsi="Arial" w:cs="Arial" w:hint="eastAsia"/>
                  <w:bCs/>
                  <w:sz w:val="18"/>
                  <w:szCs w:val="18"/>
                </w:rPr>
                <w:t>纳入合并范围的孙、子公司共</w:t>
              </w:r>
              <w:r w:rsidRPr="003F21FA">
                <w:rPr>
                  <w:rFonts w:ascii="Arial" w:hAnsi="Arial" w:cs="Arial" w:hint="eastAsia"/>
                  <w:bCs/>
                  <w:sz w:val="18"/>
                  <w:szCs w:val="18"/>
                </w:rPr>
                <w:t>10</w:t>
              </w:r>
              <w:r w:rsidRPr="003F21FA">
                <w:rPr>
                  <w:rFonts w:ascii="Arial" w:hAnsi="Arial" w:cs="Arial" w:hint="eastAsia"/>
                  <w:bCs/>
                  <w:sz w:val="18"/>
                  <w:szCs w:val="18"/>
                </w:rPr>
                <w:t>户，详见本附注</w:t>
              </w:r>
              <w:r>
                <w:rPr>
                  <w:rFonts w:ascii="Arial" w:hAnsi="Arial" w:cs="Arial" w:hint="eastAsia"/>
                  <w:bCs/>
                  <w:sz w:val="18"/>
                  <w:szCs w:val="18"/>
                </w:rPr>
                <w:t>九</w:t>
              </w:r>
              <w:r w:rsidRPr="003F21FA">
                <w:rPr>
                  <w:rFonts w:ascii="Arial" w:hAnsi="Arial" w:cs="Arial" w:hint="eastAsia"/>
                  <w:bCs/>
                  <w:sz w:val="18"/>
                  <w:szCs w:val="18"/>
                </w:rPr>
                <w:t>“在其他主体中的权益”。</w:t>
              </w:r>
            </w:p>
            <w:p w:rsidR="00526A10" w:rsidRDefault="00526A10" w:rsidP="00526A10">
              <w:pPr>
                <w:spacing w:line="320" w:lineRule="exact"/>
                <w:ind w:firstLineChars="200" w:firstLine="360"/>
                <w:rPr>
                  <w:rFonts w:cs="Arial"/>
                  <w:bCs/>
                  <w:sz w:val="18"/>
                  <w:szCs w:val="18"/>
                </w:rPr>
              </w:pPr>
              <w:r w:rsidRPr="003F21FA">
                <w:rPr>
                  <w:rFonts w:cs="Arial" w:hint="eastAsia"/>
                  <w:bCs/>
                  <w:sz w:val="18"/>
                  <w:szCs w:val="18"/>
                </w:rPr>
                <w:t>本公司及各子公司主要的经营业务包括：莫高系列葡萄酒类生产、批发；葡萄原料、脱毒苗木、种条的繁育、销售；化学药品、原料药及制剂、中药制剂（仅限分支机构生产经营）；啤酒原料、花卉林木、农作物种子、饲草的种植、加工，中草药种植，畜牧养殖及畜产品加工，农业科技开发、咨询服务、培训，农副产品（不含粮食）及加工机械的批发零售；自营和代理各类商品及技术的进出口业务（国家限定或禁止的除外）、进料加工和“三来一补”对口贸易、转口贸易。</w:t>
              </w:r>
            </w:p>
            <w:p w:rsidR="00526A10" w:rsidRPr="003F21FA" w:rsidRDefault="00526A10" w:rsidP="00526A10">
              <w:pPr>
                <w:spacing w:line="320" w:lineRule="exact"/>
                <w:ind w:firstLineChars="200" w:firstLine="360"/>
                <w:rPr>
                  <w:rFonts w:cs="Arial"/>
                  <w:bCs/>
                  <w:sz w:val="18"/>
                  <w:szCs w:val="18"/>
                </w:rPr>
              </w:pPr>
              <w:r w:rsidRPr="003F21FA">
                <w:rPr>
                  <w:rFonts w:cs="Arial" w:hint="eastAsia"/>
                  <w:bCs/>
                  <w:sz w:val="18"/>
                  <w:szCs w:val="18"/>
                </w:rPr>
                <w:lastRenderedPageBreak/>
                <w:t>主要产品为葡萄及葡萄酒、药品等。</w:t>
              </w:r>
            </w:p>
            <w:p w:rsidR="00526A10" w:rsidRPr="003F21FA" w:rsidRDefault="00526A10" w:rsidP="00526A10">
              <w:pPr>
                <w:spacing w:line="320" w:lineRule="exact"/>
                <w:ind w:firstLineChars="200" w:firstLine="360"/>
                <w:rPr>
                  <w:rFonts w:cs="Arial"/>
                  <w:bCs/>
                  <w:sz w:val="18"/>
                  <w:szCs w:val="18"/>
                </w:rPr>
              </w:pPr>
              <w:r w:rsidRPr="003F21FA">
                <w:rPr>
                  <w:rFonts w:cs="Arial" w:hint="eastAsia"/>
                  <w:bCs/>
                  <w:sz w:val="18"/>
                  <w:szCs w:val="18"/>
                </w:rPr>
                <w:t>公司注册地：兰州市城关区高新技术产业开发区一号园区</w:t>
              </w:r>
              <w:r w:rsidRPr="003F21FA">
                <w:rPr>
                  <w:rFonts w:cs="Arial" w:hint="eastAsia"/>
                  <w:bCs/>
                  <w:sz w:val="18"/>
                  <w:szCs w:val="18"/>
                </w:rPr>
                <w:tab/>
              </w:r>
            </w:p>
            <w:p w:rsidR="00526A10" w:rsidRPr="000A6D52" w:rsidRDefault="00526A10" w:rsidP="00526A10">
              <w:pPr>
                <w:spacing w:line="320" w:lineRule="exact"/>
                <w:ind w:firstLineChars="200" w:firstLine="360"/>
                <w:rPr>
                  <w:rFonts w:cs="Arial"/>
                  <w:bCs/>
                  <w:sz w:val="18"/>
                  <w:szCs w:val="18"/>
                </w:rPr>
              </w:pPr>
              <w:r w:rsidRPr="003F21FA">
                <w:rPr>
                  <w:rFonts w:cs="Arial" w:hint="eastAsia"/>
                  <w:bCs/>
                  <w:sz w:val="18"/>
                  <w:szCs w:val="18"/>
                </w:rPr>
                <w:t>法定代表人：赵国柱</w:t>
              </w:r>
            </w:p>
            <w:p w:rsidR="00AC33FB" w:rsidRDefault="00694327">
              <w:pPr>
                <w:rPr>
                  <w:szCs w:val="21"/>
                </w:rPr>
              </w:pPr>
            </w:p>
          </w:sdtContent>
        </w:sdt>
        <w:p w:rsidR="00AC33FB" w:rsidRDefault="00F8414F">
          <w:pPr>
            <w:pStyle w:val="3"/>
            <w:numPr>
              <w:ilvl w:val="0"/>
              <w:numId w:val="102"/>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403636363"/>
            <w:lock w:val="sdtContentLocked"/>
            <w:placeholder>
              <w:docPart w:val="GBC22222222222222222222222222222"/>
            </w:placeholder>
          </w:sdtPr>
          <w:sdtContent>
            <w:p w:rsidR="00AC33FB" w:rsidRDefault="00694327">
              <w:r>
                <w:fldChar w:fldCharType="begin"/>
              </w:r>
              <w:r w:rsidR="00526A10">
                <w:instrText xml:space="preserve"> MACROBUTTON  SnrToggleCheckbox √适用 </w:instrText>
              </w:r>
              <w:r>
                <w:fldChar w:fldCharType="end"/>
              </w:r>
              <w:r>
                <w:fldChar w:fldCharType="begin"/>
              </w:r>
              <w:r w:rsidR="00526A10">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AC33FB" w:rsidRDefault="00526A10">
              <w:pPr>
                <w:rPr>
                  <w:szCs w:val="21"/>
                </w:rPr>
              </w:pPr>
              <w:r w:rsidRPr="003F21FA">
                <w:rPr>
                  <w:rFonts w:ascii="Arial" w:hAnsi="Arial" w:cs="Arial" w:hint="eastAsia"/>
                  <w:bCs/>
                  <w:sz w:val="18"/>
                  <w:szCs w:val="18"/>
                </w:rPr>
                <w:t>本公司</w:t>
              </w:r>
              <w:r w:rsidRPr="003F21FA">
                <w:rPr>
                  <w:rFonts w:ascii="Arial" w:hAnsi="Arial" w:cs="Arial" w:hint="eastAsia"/>
                  <w:bCs/>
                  <w:sz w:val="18"/>
                  <w:szCs w:val="18"/>
                </w:rPr>
                <w:t>201</w:t>
              </w:r>
              <w:r>
                <w:rPr>
                  <w:rFonts w:ascii="Arial" w:hAnsi="Arial" w:cs="Arial"/>
                  <w:bCs/>
                  <w:sz w:val="18"/>
                  <w:szCs w:val="18"/>
                </w:rPr>
                <w:t>7</w:t>
              </w:r>
              <w:r w:rsidRPr="003F21FA">
                <w:rPr>
                  <w:rFonts w:ascii="Arial" w:hAnsi="Arial" w:cs="Arial" w:hint="eastAsia"/>
                  <w:bCs/>
                  <w:sz w:val="18"/>
                  <w:szCs w:val="18"/>
                </w:rPr>
                <w:t>年</w:t>
              </w:r>
              <w:r>
                <w:rPr>
                  <w:rFonts w:ascii="Arial" w:hAnsi="Arial" w:cs="Arial"/>
                  <w:bCs/>
                  <w:sz w:val="18"/>
                  <w:szCs w:val="18"/>
                </w:rPr>
                <w:t>1-6</w:t>
              </w:r>
              <w:r>
                <w:rPr>
                  <w:rFonts w:ascii="Arial" w:hAnsi="Arial" w:cs="Arial" w:hint="eastAsia"/>
                  <w:bCs/>
                  <w:sz w:val="18"/>
                  <w:szCs w:val="18"/>
                </w:rPr>
                <w:t>月</w:t>
              </w:r>
              <w:r w:rsidRPr="003F21FA">
                <w:rPr>
                  <w:rFonts w:ascii="Arial" w:hAnsi="Arial" w:cs="Arial" w:hint="eastAsia"/>
                  <w:bCs/>
                  <w:sz w:val="18"/>
                  <w:szCs w:val="18"/>
                </w:rPr>
                <w:t>纳入合并范围的孙、子公司共</w:t>
              </w:r>
              <w:r w:rsidRPr="003F21FA">
                <w:rPr>
                  <w:rFonts w:ascii="Arial" w:hAnsi="Arial" w:cs="Arial" w:hint="eastAsia"/>
                  <w:bCs/>
                  <w:sz w:val="18"/>
                  <w:szCs w:val="18"/>
                </w:rPr>
                <w:t>10</w:t>
              </w:r>
              <w:r w:rsidRPr="003F21FA">
                <w:rPr>
                  <w:rFonts w:ascii="Arial" w:hAnsi="Arial" w:cs="Arial" w:hint="eastAsia"/>
                  <w:bCs/>
                  <w:sz w:val="18"/>
                  <w:szCs w:val="18"/>
                </w:rPr>
                <w:t>户，详见本附注</w:t>
              </w:r>
              <w:r>
                <w:rPr>
                  <w:rFonts w:ascii="Arial" w:hAnsi="Arial" w:cs="Arial" w:hint="eastAsia"/>
                  <w:bCs/>
                  <w:sz w:val="18"/>
                  <w:szCs w:val="18"/>
                </w:rPr>
                <w:t>九</w:t>
              </w:r>
              <w:r w:rsidRPr="003F21FA">
                <w:rPr>
                  <w:rFonts w:ascii="Arial" w:hAnsi="Arial" w:cs="Arial" w:hint="eastAsia"/>
                  <w:bCs/>
                  <w:sz w:val="18"/>
                  <w:szCs w:val="18"/>
                </w:rPr>
                <w:t>“在其他主体中的权益”。</w:t>
              </w:r>
            </w:p>
          </w:sdtContent>
        </w:sdt>
      </w:sdtContent>
    </w:sdt>
    <w:p w:rsidR="00AC33FB" w:rsidRDefault="00AC33FB">
      <w:pPr>
        <w:rPr>
          <w:szCs w:val="21"/>
        </w:rPr>
      </w:pPr>
    </w:p>
    <w:p w:rsidR="00AC33FB" w:rsidRDefault="00F8414F">
      <w:pPr>
        <w:pStyle w:val="2"/>
        <w:numPr>
          <w:ilvl w:val="0"/>
          <w:numId w:val="38"/>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Theme="minorEastAsia" w:eastAsiaTheme="minorEastAsia" w:hAnsiTheme="minorEastAsia" w:cs="Times New Roman" w:hint="eastAsia"/>
          <w:kern w:val="2"/>
          <w:sz w:val="18"/>
          <w:szCs w:val="18"/>
        </w:rPr>
      </w:sdtEndPr>
      <w:sdtContent>
        <w:p w:rsidR="00AC33FB" w:rsidRDefault="00F8414F">
          <w:pPr>
            <w:pStyle w:val="3"/>
            <w:numPr>
              <w:ilvl w:val="0"/>
              <w:numId w:val="39"/>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rPr>
              <w:rFonts w:asciiTheme="minorEastAsia" w:eastAsiaTheme="minorEastAsia" w:hAnsiTheme="minorEastAsia"/>
              <w:sz w:val="18"/>
              <w:szCs w:val="18"/>
            </w:rPr>
          </w:sdtEndPr>
          <w:sdtContent>
            <w:p w:rsidR="00526A10" w:rsidRPr="00526A10" w:rsidRDefault="00F8414F" w:rsidP="00526A10">
              <w:pPr>
                <w:spacing w:line="320" w:lineRule="exact"/>
                <w:ind w:firstLineChars="200" w:firstLine="420"/>
                <w:rPr>
                  <w:rFonts w:asciiTheme="minorEastAsia" w:eastAsiaTheme="minorEastAsia" w:hAnsiTheme="minorEastAsia" w:cs="Arial"/>
                  <w:sz w:val="18"/>
                  <w:szCs w:val="18"/>
                </w:rPr>
              </w:pPr>
              <w:r w:rsidRPr="00526A10">
                <w:rPr>
                  <w:rFonts w:asciiTheme="minorEastAsia" w:eastAsiaTheme="minorEastAsia" w:hAnsiTheme="minorEastAsia"/>
                  <w:sz w:val="18"/>
                  <w:szCs w:val="18"/>
                </w:rPr>
                <w:t>本公司财务报表以持续经营为编制基础</w:t>
              </w:r>
              <w:r w:rsidR="00526A10" w:rsidRPr="00526A10">
                <w:rPr>
                  <w:rFonts w:asciiTheme="minorEastAsia" w:eastAsiaTheme="minorEastAsia" w:hAnsiTheme="minorEastAsia" w:cs="Arial" w:hint="eastAsia"/>
                  <w:sz w:val="18"/>
                  <w:szCs w:val="18"/>
                </w:rPr>
                <w:t>，根据实际发生的交易和事项，按照财政部发布的《企业会计准则——基本准则》（财政部令第33号发布、财政部令第76号修订）、于2006年2月15日及其后颁布和修订的41项具体会计准则、企业会计准则应用指南、企业会计准则解释及其他相关规定（以下合称“企业会计准则”），以及中国证券监督管理委员会《公开发行证券的公司信息披露编报规则第15号——财务报告的一般规定》（2014年修订）的披露规定编制。</w:t>
              </w:r>
            </w:p>
            <w:p w:rsidR="00AC33FB" w:rsidRPr="00526A10" w:rsidRDefault="00526A10" w:rsidP="00526A10">
              <w:pPr>
                <w:rPr>
                  <w:rFonts w:asciiTheme="minorEastAsia" w:eastAsiaTheme="minorEastAsia" w:hAnsiTheme="minorEastAsia"/>
                  <w:sz w:val="18"/>
                  <w:szCs w:val="18"/>
                </w:rPr>
              </w:pPr>
              <w:r w:rsidRPr="00526A10">
                <w:rPr>
                  <w:rFonts w:asciiTheme="minorEastAsia" w:eastAsiaTheme="minorEastAsia" w:hAnsiTheme="minorEastAsia" w:cs="Arial"/>
                  <w:sz w:val="18"/>
                  <w:szCs w:val="18"/>
                </w:rPr>
                <w:t>根据企业会计准则的相关规定，本公司会计核算以权责发生制为基础。除某些金融工具外，本财务报表均以历史成本为计量基础。资产如果发生减值，则按照相关规定计提相应的减值准备</w:t>
              </w:r>
              <w:r w:rsidR="00F8414F" w:rsidRPr="00526A10">
                <w:rPr>
                  <w:rFonts w:asciiTheme="minorEastAsia" w:eastAsiaTheme="minorEastAsia" w:hAnsiTheme="minorEastAsia"/>
                  <w:sz w:val="18"/>
                  <w:szCs w:val="18"/>
                </w:rPr>
                <w:t>。</w:t>
              </w:r>
            </w:p>
          </w:sdtContent>
        </w:sdt>
      </w:sdtContent>
    </w:sdt>
    <w:p w:rsidR="00AC33FB" w:rsidRDefault="00AC33FB">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AC33FB" w:rsidRDefault="00F8414F">
          <w:pPr>
            <w:pStyle w:val="3"/>
            <w:numPr>
              <w:ilvl w:val="0"/>
              <w:numId w:val="39"/>
            </w:numPr>
          </w:pPr>
          <w:r>
            <w:rPr>
              <w:rFonts w:hint="eastAsia"/>
            </w:rPr>
            <w:t>持续经营</w:t>
          </w:r>
        </w:p>
        <w:sdt>
          <w:sdtPr>
            <w:alias w:val="是否适用：持续经营[双击切换]"/>
            <w:tag w:val="_GBC_7a7bd82392314f508ef1adfe80947192"/>
            <w:id w:val="776297158"/>
            <w:lock w:val="sdtContentLocked"/>
            <w:placeholder>
              <w:docPart w:val="GBC22222222222222222222222222222"/>
            </w:placeholder>
          </w:sdtPr>
          <w:sdtContent>
            <w:p w:rsidR="00AC33FB" w:rsidRDefault="00694327">
              <w:r>
                <w:fldChar w:fldCharType="begin"/>
              </w:r>
              <w:r w:rsidR="00526A10">
                <w:instrText xml:space="preserve"> MACROBUTTON  SnrToggleCheckbox √适用 </w:instrText>
              </w:r>
              <w:r>
                <w:fldChar w:fldCharType="end"/>
              </w:r>
              <w:r>
                <w:fldChar w:fldCharType="begin"/>
              </w:r>
              <w:r w:rsidR="00526A10">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AC33FB" w:rsidRDefault="00526A10">
              <w:pPr>
                <w:rPr>
                  <w:szCs w:val="21"/>
                </w:rPr>
              </w:pPr>
              <w:r w:rsidRPr="002835C1">
                <w:rPr>
                  <w:rFonts w:ascii="Arial" w:hAnsi="Arial" w:cs="Arial" w:hint="eastAsia"/>
                  <w:sz w:val="18"/>
                  <w:szCs w:val="18"/>
                </w:rPr>
                <w:t>本公司财务报表以持续经营假设为基础。</w:t>
              </w:r>
            </w:p>
          </w:sdtContent>
        </w:sdt>
      </w:sdtContent>
    </w:sdt>
    <w:p w:rsidR="00AC33FB" w:rsidRDefault="00AC33FB">
      <w:pPr>
        <w:rPr>
          <w:szCs w:val="21"/>
        </w:rPr>
      </w:pPr>
    </w:p>
    <w:p w:rsidR="00AC33FB" w:rsidRDefault="00F8414F">
      <w:pPr>
        <w:pStyle w:val="2"/>
        <w:numPr>
          <w:ilvl w:val="0"/>
          <w:numId w:val="38"/>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AC33FB" w:rsidRDefault="00F8414F">
          <w:r>
            <w:rPr>
              <w:rFonts w:hint="eastAsia"/>
            </w:rPr>
            <w:t>具体会计政策和会计估计提示：</w:t>
          </w:r>
        </w:p>
        <w:sdt>
          <w:sdtPr>
            <w:alias w:val="是否适用：具体会计政策和会计估计提示[双击切换]"/>
            <w:tag w:val="_GBC_77c62823e3884e1fbfb236cea1f9f425"/>
            <w:id w:val="-432665559"/>
            <w:lock w:val="sdtContentLocked"/>
            <w:placeholder>
              <w:docPart w:val="GBC22222222222222222222222222222"/>
            </w:placeholder>
          </w:sdtPr>
          <w:sdtContent>
            <w:p w:rsidR="00AC33FB" w:rsidRDefault="00694327">
              <w:r>
                <w:fldChar w:fldCharType="begin"/>
              </w:r>
              <w:r w:rsidR="00526A10">
                <w:instrText xml:space="preserve"> MACROBUTTON  SnrToggleCheckbox √适用 </w:instrText>
              </w:r>
              <w:r>
                <w:fldChar w:fldCharType="end"/>
              </w:r>
              <w:r>
                <w:fldChar w:fldCharType="begin"/>
              </w:r>
              <w:r w:rsidR="00526A10">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Content>
            <w:p w:rsidR="00AC33FB" w:rsidRDefault="00526A10">
              <w:r w:rsidRPr="00287AD8">
                <w:rPr>
                  <w:rFonts w:asciiTheme="minorEastAsia" w:eastAsiaTheme="minorEastAsia" w:hAnsiTheme="minorEastAsia" w:cs="Arial" w:hint="eastAsia"/>
                  <w:sz w:val="18"/>
                  <w:szCs w:val="18"/>
                </w:rPr>
                <w:t>本公司及各子公司从事葡萄及葡萄酒的生产、销售，药品的生产、销售等经营。本公司及各子公司根据实际生产经营特点，依据相关企业会计准则的规定，对收入确认等交易和事项制定了若干项具体会计政策和会计估计，详见本附注</w:t>
              </w:r>
              <w:r>
                <w:rPr>
                  <w:rFonts w:asciiTheme="minorEastAsia" w:eastAsiaTheme="minorEastAsia" w:hAnsiTheme="minorEastAsia" w:cs="Arial" w:hint="eastAsia"/>
                  <w:sz w:val="18"/>
                  <w:szCs w:val="18"/>
                </w:rPr>
                <w:t>五</w:t>
              </w:r>
              <w:r w:rsidRPr="00287AD8">
                <w:rPr>
                  <w:rFonts w:asciiTheme="minorEastAsia" w:eastAsiaTheme="minorEastAsia" w:hAnsiTheme="minorEastAsia" w:cs="Arial" w:hint="eastAsia"/>
                  <w:sz w:val="18"/>
                  <w:szCs w:val="18"/>
                </w:rPr>
                <w:t>、</w:t>
              </w:r>
              <w:r>
                <w:rPr>
                  <w:rFonts w:asciiTheme="minorEastAsia" w:eastAsiaTheme="minorEastAsia" w:hAnsiTheme="minorEastAsia" w:cs="Arial" w:hint="eastAsia"/>
                  <w:sz w:val="18"/>
                  <w:szCs w:val="18"/>
                </w:rPr>
                <w:t>28</w:t>
              </w:r>
              <w:r w:rsidRPr="00287AD8">
                <w:rPr>
                  <w:rFonts w:asciiTheme="minorEastAsia" w:eastAsiaTheme="minorEastAsia" w:hAnsiTheme="minorEastAsia" w:cs="Arial" w:hint="eastAsia"/>
                  <w:sz w:val="18"/>
                  <w:szCs w:val="18"/>
                </w:rPr>
                <w:t>“收入”各</w:t>
              </w:r>
              <w:r>
                <w:rPr>
                  <w:rFonts w:asciiTheme="minorEastAsia" w:eastAsiaTheme="minorEastAsia" w:hAnsiTheme="minorEastAsia" w:cs="Arial" w:hint="eastAsia"/>
                  <w:sz w:val="18"/>
                  <w:szCs w:val="18"/>
                </w:rPr>
                <w:t>项描述。关于管理层所作出的重大会计判断和估计的说明，请参阅附注五</w:t>
              </w:r>
              <w:r w:rsidRPr="00287AD8">
                <w:rPr>
                  <w:rFonts w:asciiTheme="minorEastAsia" w:eastAsiaTheme="minorEastAsia" w:hAnsiTheme="minorEastAsia" w:cs="Arial" w:hint="eastAsia"/>
                  <w:sz w:val="18"/>
                  <w:szCs w:val="18"/>
                </w:rPr>
                <w:t>、</w:t>
              </w:r>
              <w:r>
                <w:rPr>
                  <w:rFonts w:asciiTheme="minorEastAsia" w:eastAsiaTheme="minorEastAsia" w:hAnsiTheme="minorEastAsia" w:cs="Arial" w:hint="eastAsia"/>
                  <w:sz w:val="18"/>
                  <w:szCs w:val="18"/>
                </w:rPr>
                <w:t>34</w:t>
              </w:r>
              <w:r w:rsidRPr="00287AD8">
                <w:rPr>
                  <w:rFonts w:asciiTheme="minorEastAsia" w:eastAsiaTheme="minorEastAsia" w:hAnsiTheme="minorEastAsia" w:cs="Arial" w:hint="eastAsia"/>
                  <w:sz w:val="18"/>
                  <w:szCs w:val="18"/>
                </w:rPr>
                <w:t>“重大会计判断和估计”。</w:t>
              </w:r>
            </w:p>
          </w:sdtContent>
        </w:sdt>
      </w:sdtContent>
    </w:sdt>
    <w:p w:rsidR="00AC33FB" w:rsidRDefault="00AC33FB"/>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 w:val="18"/>
          <w:szCs w:val="18"/>
        </w:rPr>
      </w:sdtEndPr>
      <w:sdtContent>
        <w:p w:rsidR="00AC33FB" w:rsidRDefault="00F8414F">
          <w:pPr>
            <w:pStyle w:val="3"/>
            <w:numPr>
              <w:ilvl w:val="0"/>
              <w:numId w:val="40"/>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EndPr>
            <w:rPr>
              <w:sz w:val="18"/>
              <w:szCs w:val="18"/>
            </w:rPr>
          </w:sdtEndPr>
          <w:sdtContent>
            <w:p w:rsidR="00AC33FB" w:rsidRPr="00526A10" w:rsidRDefault="00F8414F">
              <w:pPr>
                <w:rPr>
                  <w:sz w:val="18"/>
                  <w:szCs w:val="18"/>
                </w:rPr>
              </w:pPr>
              <w:r w:rsidRPr="00526A10">
                <w:rPr>
                  <w:sz w:val="18"/>
                  <w:szCs w:val="18"/>
                </w:rPr>
                <w:t>本公司所编制的财务报表符合企业会计准则的要求，真实、完整地反映了公司的财务状况、经营成果、股东权益变动和现金流量等有关信息。</w:t>
              </w:r>
              <w:r w:rsidR="00526A10" w:rsidRPr="00526A10">
                <w:rPr>
                  <w:rFonts w:asciiTheme="minorEastAsia" w:eastAsiaTheme="minorEastAsia" w:hAnsiTheme="minorEastAsia" w:cs="Arial"/>
                  <w:sz w:val="18"/>
                  <w:szCs w:val="18"/>
                </w:rPr>
                <w:t>此外，本公司的财务报表在所有重大方面符合中国证券监督管理委员会201</w:t>
              </w:r>
              <w:r w:rsidR="00526A10" w:rsidRPr="00526A10">
                <w:rPr>
                  <w:rFonts w:asciiTheme="minorEastAsia" w:eastAsiaTheme="minorEastAsia" w:hAnsiTheme="minorEastAsia" w:cs="Arial" w:hint="eastAsia"/>
                  <w:sz w:val="18"/>
                  <w:szCs w:val="18"/>
                </w:rPr>
                <w:t>4</w:t>
              </w:r>
              <w:r w:rsidR="00526A10" w:rsidRPr="00526A10">
                <w:rPr>
                  <w:rFonts w:asciiTheme="minorEastAsia" w:eastAsiaTheme="minorEastAsia" w:hAnsiTheme="minorEastAsia" w:cs="Arial"/>
                  <w:sz w:val="18"/>
                  <w:szCs w:val="18"/>
                </w:rPr>
                <w:t>年修订的《公开发行证券的公司信息披露编报规则第15号——财务报告的一般规定》有关财务报表及其附注的披露要求。</w:t>
              </w:r>
            </w:p>
          </w:sdtContent>
        </w:sdt>
      </w:sdtContent>
    </w:sdt>
    <w:p w:rsidR="00AC33FB" w:rsidRDefault="00AC33FB">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 w:val="18"/>
          <w:szCs w:val="18"/>
        </w:rPr>
      </w:sdtEndPr>
      <w:sdtContent>
        <w:p w:rsidR="00AC33FB" w:rsidRDefault="00F8414F">
          <w:pPr>
            <w:pStyle w:val="3"/>
            <w:numPr>
              <w:ilvl w:val="0"/>
              <w:numId w:val="40"/>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EndPr>
            <w:rPr>
              <w:sz w:val="18"/>
              <w:szCs w:val="18"/>
            </w:rPr>
          </w:sdtEndPr>
          <w:sdtContent>
            <w:p w:rsidR="00AC33FB" w:rsidRDefault="00F8414F">
              <w:pPr>
                <w:rPr>
                  <w:szCs w:val="21"/>
                </w:rPr>
              </w:pPr>
              <w:r w:rsidRPr="00526A10">
                <w:rPr>
                  <w:sz w:val="18"/>
                  <w:szCs w:val="18"/>
                </w:rPr>
                <w:t>本公司会计年度自公历1月1日起至12月31日止。</w:t>
              </w:r>
            </w:p>
          </w:sdtContent>
        </w:sdt>
      </w:sdtContent>
    </w:sdt>
    <w:p w:rsidR="00AC33FB" w:rsidRDefault="00AC33FB">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AC33FB" w:rsidRDefault="00F8414F">
          <w:pPr>
            <w:pStyle w:val="3"/>
            <w:numPr>
              <w:ilvl w:val="0"/>
              <w:numId w:val="40"/>
            </w:numPr>
          </w:pPr>
          <w:r>
            <w:rPr>
              <w:rFonts w:hint="eastAsia"/>
            </w:rPr>
            <w:t>营业周期</w:t>
          </w:r>
        </w:p>
        <w:sdt>
          <w:sdtPr>
            <w:alias w:val="是否适用：营业周期[双击切换]"/>
            <w:tag w:val="_GBC_1668f7f497234cf886206b57711c4c87"/>
            <w:id w:val="337132029"/>
            <w:lock w:val="sdtContentLocked"/>
            <w:placeholder>
              <w:docPart w:val="GBC22222222222222222222222222222"/>
            </w:placeholder>
          </w:sdtPr>
          <w:sdtContent>
            <w:p w:rsidR="00AC33FB" w:rsidRDefault="00694327">
              <w:r>
                <w:fldChar w:fldCharType="begin"/>
              </w:r>
              <w:r w:rsidR="00526A10">
                <w:instrText xml:space="preserve"> MACROBUTTON  SnrToggleCheckbox √适用 </w:instrText>
              </w:r>
              <w:r>
                <w:fldChar w:fldCharType="end"/>
              </w:r>
              <w:r>
                <w:fldChar w:fldCharType="begin"/>
              </w:r>
              <w:r w:rsidR="00526A10">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AC33FB" w:rsidRDefault="00526A10" w:rsidP="00526A10">
              <w:pPr>
                <w:tabs>
                  <w:tab w:val="left" w:pos="600"/>
                </w:tabs>
                <w:spacing w:line="400" w:lineRule="exact"/>
                <w:ind w:firstLineChars="200" w:firstLine="420"/>
                <w:rPr>
                  <w:szCs w:val="21"/>
                </w:rPr>
              </w:pPr>
              <w:r w:rsidRPr="002835C1">
                <w:rPr>
                  <w:rFonts w:ascii="Arial" w:cs="Arial" w:hint="eastAsia"/>
                  <w:sz w:val="18"/>
                  <w:szCs w:val="18"/>
                </w:rPr>
                <w:t>正常营业周期是指本公司从购买用于加工的资产起至实现现金或现金等价物的期间。本公司以</w:t>
              </w:r>
              <w:r w:rsidRPr="002835C1">
                <w:rPr>
                  <w:rFonts w:ascii="Arial" w:cs="Arial"/>
                  <w:sz w:val="18"/>
                  <w:szCs w:val="18"/>
                </w:rPr>
                <w:t>12</w:t>
              </w:r>
              <w:r w:rsidRPr="002835C1">
                <w:rPr>
                  <w:rFonts w:ascii="Arial" w:cs="Arial" w:hint="eastAsia"/>
                  <w:sz w:val="18"/>
                  <w:szCs w:val="18"/>
                </w:rPr>
                <w:t>个月作为一个营业周期，并以其作为资产和负债的流动性划分标准。</w:t>
              </w:r>
            </w:p>
          </w:sdtContent>
        </w:sdt>
      </w:sdtContent>
    </w:sdt>
    <w:p w:rsidR="00AC33FB" w:rsidRDefault="00AC33FB">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rPr>
              <w:sz w:val="18"/>
              <w:szCs w:val="18"/>
            </w:rPr>
          </w:sdtEndPr>
          <w:sdtContent>
            <w:p w:rsidR="00AC33FB" w:rsidRDefault="00F8414F">
              <w:pPr>
                <w:rPr>
                  <w:szCs w:val="21"/>
                </w:rPr>
              </w:pPr>
              <w:r w:rsidRPr="00526A10">
                <w:rPr>
                  <w:sz w:val="18"/>
                  <w:szCs w:val="18"/>
                </w:rPr>
                <w:t>本公司的记账本位币为人民币。</w:t>
              </w:r>
            </w:p>
          </w:sdtContent>
        </w:sdt>
        <w:p w:rsidR="00AC33FB" w:rsidRDefault="00694327">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ContentLocked"/>
            <w:placeholder>
              <w:docPart w:val="GBC22222222222222222222222222222"/>
            </w:placeholder>
          </w:sdtPr>
          <w:sdtContent>
            <w:p w:rsidR="00AC33FB" w:rsidRDefault="00694327">
              <w:pPr>
                <w:rPr>
                  <w:szCs w:val="21"/>
                </w:rPr>
              </w:pPr>
              <w:r>
                <w:rPr>
                  <w:szCs w:val="21"/>
                </w:rPr>
                <w:fldChar w:fldCharType="begin"/>
              </w:r>
              <w:r w:rsidR="00D53D87">
                <w:rPr>
                  <w:szCs w:val="21"/>
                </w:rPr>
                <w:instrText>MACROBUTTON  SnrToggleCheckbox √适用</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D53D87" w:rsidRPr="002835C1" w:rsidRDefault="00D53D87" w:rsidP="00D53D87">
              <w:pPr>
                <w:spacing w:line="320" w:lineRule="exact"/>
                <w:ind w:left="3" w:firstLineChars="200" w:firstLine="420"/>
                <w:rPr>
                  <w:rFonts w:ascii="Arial" w:hAnsi="Arial" w:cs="Arial"/>
                  <w:sz w:val="18"/>
                  <w:szCs w:val="18"/>
                </w:rPr>
              </w:pPr>
              <w:r w:rsidRPr="002835C1">
                <w:rPr>
                  <w:rFonts w:ascii="Arial" w:cs="Arial"/>
                  <w:sz w:val="18"/>
                  <w:szCs w:val="18"/>
                </w:rPr>
                <w:t>企业合并，是指将两个或两个以上单独的企业合并形成一个报告主体的交易或事项。企业合并分为同一控制下企业合并和非同一控制下企业合并。</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）同一控制下企业合并</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sz w:val="18"/>
                  <w:szCs w:val="18"/>
                </w:rPr>
                <w:t>合并方为进行企业合并发生的各项直接费用，于发生时计入当期损益。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）非同一控制下企业合并</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w:t>
              </w:r>
              <w:r w:rsidRPr="002835C1">
                <w:rPr>
                  <w:rFonts w:ascii="Arial" w:hAnsi="Arial" w:cs="Arial"/>
                  <w:sz w:val="18"/>
                  <w:szCs w:val="18"/>
                </w:rPr>
                <w:t>12</w:t>
              </w:r>
              <w:r w:rsidRPr="002835C1">
                <w:rPr>
                  <w:rFonts w:ascii="Arial" w:cs="Arial"/>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sz w:val="18"/>
                  <w:szCs w:val="18"/>
                </w:rPr>
                <w:t>购买方取得被购买方的可抵扣暂时性差异，在购买日因不符合递延所得税资产确认条件而未予确认的，在购买日后</w:t>
              </w:r>
              <w:r w:rsidRPr="002835C1">
                <w:rPr>
                  <w:rFonts w:ascii="Arial" w:hAnsi="Arial" w:cs="Arial"/>
                  <w:sz w:val="18"/>
                  <w:szCs w:val="18"/>
                </w:rPr>
                <w:t>12</w:t>
              </w:r>
              <w:r w:rsidRPr="002835C1">
                <w:rPr>
                  <w:rFonts w:ascii="Arial" w:cs="Arial"/>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D53D87" w:rsidRPr="002835C1" w:rsidRDefault="00D53D87" w:rsidP="00D53D87">
              <w:pPr>
                <w:snapToGrid w:val="0"/>
                <w:spacing w:line="320" w:lineRule="exact"/>
                <w:ind w:firstLineChars="200" w:firstLine="360"/>
                <w:rPr>
                  <w:rFonts w:ascii="Arial" w:cs="Arial"/>
                  <w:sz w:val="18"/>
                  <w:szCs w:val="18"/>
                </w:rPr>
              </w:pPr>
              <w:r w:rsidRPr="002835C1">
                <w:rPr>
                  <w:rFonts w:ascii="Arial" w:cs="Arial" w:hint="eastAsia"/>
                  <w:sz w:val="18"/>
                  <w:szCs w:val="18"/>
                </w:rPr>
                <w:t>通过多次交易分步实现的非同一控制下企业合并，根据《财政部关于印发企业会计准则解释第</w:t>
              </w:r>
              <w:r w:rsidRPr="002835C1">
                <w:rPr>
                  <w:rFonts w:ascii="Arial" w:cs="Arial" w:hint="eastAsia"/>
                  <w:sz w:val="18"/>
                  <w:szCs w:val="18"/>
                </w:rPr>
                <w:t>5</w:t>
              </w:r>
              <w:r w:rsidRPr="002835C1">
                <w:rPr>
                  <w:rFonts w:ascii="Arial" w:cs="Arial" w:hint="eastAsia"/>
                  <w:sz w:val="18"/>
                  <w:szCs w:val="18"/>
                </w:rPr>
                <w:t>号的通知》（财会〔</w:t>
              </w:r>
              <w:r w:rsidRPr="002835C1">
                <w:rPr>
                  <w:rFonts w:ascii="Arial" w:cs="Arial" w:hint="eastAsia"/>
                  <w:sz w:val="18"/>
                  <w:szCs w:val="18"/>
                </w:rPr>
                <w:t>2012</w:t>
              </w:r>
              <w:r w:rsidRPr="002835C1">
                <w:rPr>
                  <w:rFonts w:ascii="Arial" w:cs="Arial" w:hint="eastAsia"/>
                  <w:sz w:val="18"/>
                  <w:szCs w:val="18"/>
                </w:rPr>
                <w:t>〕</w:t>
              </w:r>
              <w:r w:rsidRPr="002835C1">
                <w:rPr>
                  <w:rFonts w:ascii="Arial" w:cs="Arial" w:hint="eastAsia"/>
                  <w:sz w:val="18"/>
                  <w:szCs w:val="18"/>
                </w:rPr>
                <w:t>19</w:t>
              </w:r>
              <w:r w:rsidRPr="002835C1">
                <w:rPr>
                  <w:rFonts w:ascii="Arial" w:cs="Arial" w:hint="eastAsia"/>
                  <w:sz w:val="18"/>
                  <w:szCs w:val="18"/>
                </w:rPr>
                <w:t>号）和《企业会计准则第</w:t>
              </w:r>
              <w:r w:rsidRPr="002835C1">
                <w:rPr>
                  <w:rFonts w:ascii="Arial" w:cs="Arial" w:hint="eastAsia"/>
                  <w:sz w:val="18"/>
                  <w:szCs w:val="18"/>
                </w:rPr>
                <w:t>33</w:t>
              </w:r>
              <w:r w:rsidRPr="002835C1">
                <w:rPr>
                  <w:rFonts w:ascii="Arial" w:cs="Arial" w:hint="eastAsia"/>
                  <w:sz w:val="18"/>
                  <w:szCs w:val="18"/>
                </w:rPr>
                <w:t>号——合并财务报表》第五十一条关于“一揽子交易”的判断标准（参见本附注四、</w:t>
              </w:r>
              <w:r w:rsidRPr="002835C1">
                <w:rPr>
                  <w:rFonts w:ascii="Arial" w:cs="Arial" w:hint="eastAsia"/>
                  <w:sz w:val="18"/>
                  <w:szCs w:val="18"/>
                </w:rPr>
                <w:t>5</w:t>
              </w:r>
              <w:r w:rsidRPr="002835C1">
                <w:rPr>
                  <w:rFonts w:ascii="Arial" w:cs="Arial" w:hint="eastAsia"/>
                  <w:sz w:val="18"/>
                  <w:szCs w:val="18"/>
                </w:rPr>
                <w:t>（</w:t>
              </w:r>
              <w:r w:rsidRPr="002835C1">
                <w:rPr>
                  <w:rFonts w:ascii="Arial" w:cs="Arial" w:hint="eastAsia"/>
                  <w:sz w:val="18"/>
                  <w:szCs w:val="18"/>
                </w:rPr>
                <w:t>2</w:t>
              </w:r>
              <w:r w:rsidRPr="002835C1">
                <w:rPr>
                  <w:rFonts w:ascii="Arial" w:cs="Arial" w:hint="eastAsia"/>
                  <w:sz w:val="18"/>
                  <w:szCs w:val="18"/>
                </w:rPr>
                <w:t>）），判断该多次交易是否属于“一揽子交易”。属于“一揽子交易”的，参考本部分前面各段描述及本附注四、</w:t>
              </w:r>
              <w:r w:rsidRPr="002835C1">
                <w:rPr>
                  <w:rFonts w:ascii="Arial" w:cs="Arial" w:hint="eastAsia"/>
                  <w:sz w:val="18"/>
                  <w:szCs w:val="18"/>
                </w:rPr>
                <w:t>13</w:t>
              </w:r>
              <w:r w:rsidRPr="002835C1">
                <w:rPr>
                  <w:rFonts w:ascii="Arial" w:cs="Arial" w:hint="eastAsia"/>
                  <w:sz w:val="18"/>
                  <w:szCs w:val="18"/>
                </w:rPr>
                <w:t>“长期股权投资”进行会计处理；不属于“一揽子交易”的，区分个别财务报表和合并财务报表进行相关会计处理：</w:t>
              </w:r>
            </w:p>
            <w:p w:rsidR="00D53D87" w:rsidRDefault="00D53D87" w:rsidP="00D53D87">
              <w:pPr>
                <w:snapToGrid w:val="0"/>
                <w:spacing w:line="320" w:lineRule="exact"/>
                <w:ind w:firstLineChars="200" w:firstLine="360"/>
                <w:rPr>
                  <w:rFonts w:ascii="Arial" w:cs="Arial"/>
                  <w:sz w:val="18"/>
                  <w:szCs w:val="18"/>
                </w:rPr>
              </w:pPr>
              <w:r w:rsidRPr="002835C1">
                <w:rPr>
                  <w:rFonts w:ascii="Arial" w:cs="Arial"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AC33FB" w:rsidRDefault="00D53D87" w:rsidP="00D53D87">
              <w:pPr>
                <w:rPr>
                  <w:szCs w:val="21"/>
                </w:rPr>
              </w:pPr>
              <w:r w:rsidRPr="002835C1">
                <w:rPr>
                  <w:rFonts w:ascii="Arial" w:cs="Arial"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sdtContent>
        </w:sdt>
      </w:sdtContent>
    </w:sdt>
    <w:p w:rsidR="00AC33FB" w:rsidRDefault="00AC33FB">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AC33FB" w:rsidRDefault="00F8414F">
          <w:pPr>
            <w:pStyle w:val="3"/>
            <w:numPr>
              <w:ilvl w:val="0"/>
              <w:numId w:val="40"/>
            </w:numPr>
          </w:pPr>
          <w:r>
            <w:t>合并财务报表的编制方法</w:t>
          </w:r>
        </w:p>
        <w:sdt>
          <w:sdtPr>
            <w:rPr>
              <w:rFonts w:hint="eastAsia"/>
              <w:szCs w:val="21"/>
            </w:rPr>
            <w:alias w:val="是否适用：合并财务报表的编制方法[双击切换]"/>
            <w:tag w:val="_GBC_dad2e053cc8c4461a681b3e4926c48a6"/>
            <w:id w:val="742911385"/>
            <w:lock w:val="sdtContentLocked"/>
            <w:placeholder>
              <w:docPart w:val="GBC22222222222222222222222222222"/>
            </w:placeholder>
          </w:sdtPr>
          <w:sdtContent>
            <w:p w:rsidR="00AC33FB" w:rsidRDefault="00694327">
              <w:pPr>
                <w:rPr>
                  <w:szCs w:val="21"/>
                </w:rPr>
              </w:pPr>
              <w:r>
                <w:rPr>
                  <w:szCs w:val="21"/>
                </w:rPr>
                <w:fldChar w:fldCharType="begin"/>
              </w:r>
              <w:r w:rsidR="00D53D87">
                <w:rPr>
                  <w:szCs w:val="21"/>
                </w:rPr>
                <w:instrText>MACROBUTTON  SnrToggleCheckbox √适用</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rsidR="00D53D87" w:rsidRPr="002835C1" w:rsidRDefault="00D53D87" w:rsidP="00D53D87">
              <w:pPr>
                <w:overflowPunct w:val="0"/>
                <w:spacing w:line="320" w:lineRule="exact"/>
                <w:ind w:firstLineChars="200" w:firstLine="42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）合并财务报表范围的确定原则</w:t>
              </w:r>
            </w:p>
            <w:p w:rsidR="00D53D87" w:rsidRPr="002835C1" w:rsidRDefault="00D53D87" w:rsidP="00D53D87">
              <w:pPr>
                <w:overflowPunct w:val="0"/>
                <w:spacing w:line="320" w:lineRule="exact"/>
                <w:ind w:firstLineChars="200" w:firstLine="360"/>
                <w:rPr>
                  <w:rFonts w:ascii="Arial" w:cs="Arial"/>
                  <w:sz w:val="18"/>
                  <w:szCs w:val="18"/>
                </w:rPr>
              </w:pPr>
              <w:r w:rsidRPr="002835C1">
                <w:rPr>
                  <w:rFonts w:ascii="Arial" w:cs="Arial"/>
                  <w:sz w:val="18"/>
                  <w:szCs w:val="18"/>
                </w:rPr>
                <w:t>合并财务报表的合并范围以控制为基础予以确定。控制是指</w:t>
              </w:r>
              <w:r w:rsidRPr="002835C1">
                <w:rPr>
                  <w:rFonts w:ascii="Arial" w:cs="Arial" w:hint="eastAsia"/>
                  <w:sz w:val="18"/>
                  <w:szCs w:val="18"/>
                </w:rPr>
                <w:t>本公司拥有对被投资方的权力，通过参与被投资方的相关活动而享有可变回报，并且有能力运用对被投资方的权力影响该回报金额</w:t>
              </w:r>
              <w:r w:rsidRPr="002835C1">
                <w:rPr>
                  <w:rFonts w:ascii="Arial" w:cs="Arial"/>
                  <w:sz w:val="18"/>
                  <w:szCs w:val="18"/>
                </w:rPr>
                <w:t>。</w:t>
              </w:r>
              <w:r w:rsidRPr="002835C1">
                <w:rPr>
                  <w:rFonts w:ascii="Arial" w:cs="Arial" w:hint="eastAsia"/>
                  <w:sz w:val="18"/>
                  <w:szCs w:val="18"/>
                </w:rPr>
                <w:t>合并范围包括本公司及为本公司的投资活动提供相关服务的子公司，其他子公司未纳入合并范围</w:t>
              </w:r>
              <w:r w:rsidRPr="002835C1">
                <w:rPr>
                  <w:rFonts w:ascii="Arial" w:cs="Arial"/>
                  <w:sz w:val="18"/>
                  <w:szCs w:val="18"/>
                </w:rPr>
                <w:t>。子公司，是指被本公司控制的主体。</w:t>
              </w:r>
            </w:p>
            <w:p w:rsidR="00D53D87" w:rsidRPr="002835C1" w:rsidRDefault="00D53D87" w:rsidP="00D53D87">
              <w:pPr>
                <w:overflowPunct w:val="0"/>
                <w:spacing w:line="320" w:lineRule="exact"/>
                <w:ind w:firstLineChars="200" w:firstLine="360"/>
                <w:rPr>
                  <w:rFonts w:ascii="Arial" w:cs="Arial"/>
                  <w:sz w:val="18"/>
                  <w:szCs w:val="18"/>
                </w:rPr>
              </w:pPr>
              <w:r w:rsidRPr="002835C1">
                <w:rPr>
                  <w:rFonts w:ascii="Arial" w:cs="Arial" w:hint="eastAsia"/>
                  <w:sz w:val="18"/>
                  <w:szCs w:val="18"/>
                </w:rPr>
                <w:t>一旦相关事实和情况的变化导致上述控制定义涉及的相关要素发生了变化，本公司将进行重新评估。</w:t>
              </w:r>
            </w:p>
            <w:p w:rsidR="00D53D87" w:rsidRPr="002835C1" w:rsidRDefault="00D53D87" w:rsidP="00D53D87">
              <w:pPr>
                <w:overflowPunct w:val="0"/>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）合并财务报表编制的方法</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公司内所有重大往来余额、交易及未实现利润在合并财务报表编制时予以抵销。</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sidRPr="002835C1">
                <w:rPr>
                  <w:rFonts w:ascii="Arial" w:hAnsi="Arial" w:cs="Arial" w:hint="eastAsia"/>
                  <w:sz w:val="18"/>
                  <w:szCs w:val="18"/>
                </w:rPr>
                <w:t>“</w:t>
              </w:r>
              <w:r w:rsidRPr="002835C1">
                <w:rPr>
                  <w:rFonts w:ascii="Arial" w:cs="Arial"/>
                  <w:sz w:val="18"/>
                  <w:szCs w:val="18"/>
                </w:rPr>
                <w:t>少数股东损益</w:t>
              </w:r>
              <w:r w:rsidRPr="002835C1">
                <w:rPr>
                  <w:rFonts w:ascii="Arial" w:hAnsi="Arial" w:cs="Arial" w:hint="eastAsia"/>
                  <w:sz w:val="18"/>
                  <w:szCs w:val="18"/>
                </w:rPr>
                <w:t>”</w:t>
              </w:r>
              <w:r w:rsidRPr="002835C1">
                <w:rPr>
                  <w:rFonts w:ascii="Arial" w:cs="Arial"/>
                  <w:sz w:val="18"/>
                  <w:szCs w:val="18"/>
                </w:rPr>
                <w:t>项目列示。少数股东分担的子公司的亏损超过了少数股东在该子公司期初</w:t>
              </w:r>
              <w:r w:rsidRPr="002835C1">
                <w:rPr>
                  <w:rFonts w:ascii="Arial" w:cs="Arial" w:hint="eastAsia"/>
                  <w:sz w:val="18"/>
                  <w:szCs w:val="18"/>
                </w:rPr>
                <w:t>股东</w:t>
              </w:r>
              <w:r w:rsidRPr="002835C1">
                <w:rPr>
                  <w:rFonts w:ascii="Arial" w:cs="Arial"/>
                  <w:sz w:val="18"/>
                  <w:szCs w:val="18"/>
                </w:rPr>
                <w:t>权益中所享有的份额，</w:t>
              </w:r>
              <w:r w:rsidRPr="002835C1">
                <w:rPr>
                  <w:rFonts w:ascii="Arial" w:cs="Arial" w:hint="eastAsia"/>
                  <w:sz w:val="18"/>
                  <w:szCs w:val="18"/>
                </w:rPr>
                <w:t>仍</w:t>
              </w:r>
              <w:r w:rsidRPr="002835C1">
                <w:rPr>
                  <w:rFonts w:ascii="Arial" w:cs="Arial"/>
                  <w:sz w:val="18"/>
                  <w:szCs w:val="18"/>
                </w:rPr>
                <w:t>冲减少数股东权益。</w:t>
              </w:r>
            </w:p>
            <w:p w:rsidR="00D53D87" w:rsidRDefault="00D53D87" w:rsidP="00D53D87">
              <w:pPr>
                <w:spacing w:line="320" w:lineRule="exact"/>
                <w:ind w:firstLineChars="200" w:firstLine="360"/>
                <w:rPr>
                  <w:rFonts w:ascii="Arial" w:cs="Arial"/>
                  <w:sz w:val="18"/>
                  <w:szCs w:val="18"/>
                </w:rPr>
              </w:pPr>
              <w:r w:rsidRPr="002835C1">
                <w:rPr>
                  <w:rFonts w:ascii="Arial" w:cs="Arial"/>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w:t>
              </w:r>
              <w:r w:rsidRPr="002835C1">
                <w:rPr>
                  <w:rFonts w:ascii="Arial" w:cs="Arial" w:hint="eastAsia"/>
                  <w:sz w:val="18"/>
                  <w:szCs w:val="18"/>
                </w:rPr>
                <w:t>采用与被购买方直接处置相关资产或负债相同的基础进行会计处理（即，除了在该原有子公司重新计量设定受益计划净负债或净资产导致的变动以外，其余</w:t>
              </w:r>
              <w:r w:rsidRPr="002835C1">
                <w:rPr>
                  <w:rFonts w:ascii="Arial" w:cs="Arial"/>
                  <w:sz w:val="18"/>
                  <w:szCs w:val="18"/>
                </w:rPr>
                <w:t>一并转为当期投资收益</w:t>
              </w:r>
              <w:r w:rsidRPr="002835C1">
                <w:rPr>
                  <w:rFonts w:ascii="Arial" w:cs="Arial" w:hint="eastAsia"/>
                  <w:sz w:val="18"/>
                  <w:szCs w:val="18"/>
                </w:rPr>
                <w:t>）</w:t>
              </w:r>
              <w:r w:rsidRPr="002835C1">
                <w:rPr>
                  <w:rFonts w:ascii="Arial" w:cs="Arial"/>
                  <w:sz w:val="18"/>
                  <w:szCs w:val="18"/>
                </w:rPr>
                <w:t>。其后，对该部分剩余股权按照《企业会计准则第</w:t>
              </w:r>
              <w:r w:rsidRPr="002835C1">
                <w:rPr>
                  <w:rFonts w:ascii="Arial" w:hAnsi="Arial" w:cs="Arial"/>
                  <w:sz w:val="18"/>
                  <w:szCs w:val="18"/>
                </w:rPr>
                <w:t>2</w:t>
              </w:r>
              <w:r w:rsidRPr="002835C1">
                <w:rPr>
                  <w:rFonts w:ascii="Arial" w:cs="Arial"/>
                  <w:sz w:val="18"/>
                  <w:szCs w:val="18"/>
                </w:rPr>
                <w:t>号</w:t>
              </w:r>
              <w:r w:rsidRPr="002835C1">
                <w:rPr>
                  <w:rFonts w:ascii="Arial" w:hAnsi="Arial" w:cs="Arial"/>
                  <w:sz w:val="18"/>
                  <w:szCs w:val="18"/>
                </w:rPr>
                <w:t>——</w:t>
              </w:r>
              <w:r w:rsidRPr="002835C1">
                <w:rPr>
                  <w:rFonts w:ascii="Arial" w:cs="Arial"/>
                  <w:sz w:val="18"/>
                  <w:szCs w:val="18"/>
                </w:rPr>
                <w:t>长期股权投资》或《企业会计准则第</w:t>
              </w:r>
              <w:r w:rsidRPr="002835C1">
                <w:rPr>
                  <w:rFonts w:ascii="Arial" w:hAnsi="Arial" w:cs="Arial"/>
                  <w:sz w:val="18"/>
                  <w:szCs w:val="18"/>
                </w:rPr>
                <w:t>22</w:t>
              </w:r>
              <w:r w:rsidRPr="002835C1">
                <w:rPr>
                  <w:rFonts w:ascii="Arial" w:cs="Arial"/>
                  <w:sz w:val="18"/>
                  <w:szCs w:val="18"/>
                </w:rPr>
                <w:t>号</w:t>
              </w:r>
              <w:r w:rsidRPr="002835C1">
                <w:rPr>
                  <w:rFonts w:ascii="Arial" w:hAnsi="Arial" w:cs="Arial"/>
                  <w:sz w:val="18"/>
                  <w:szCs w:val="18"/>
                </w:rPr>
                <w:t>——</w:t>
              </w:r>
              <w:r w:rsidRPr="002835C1">
                <w:rPr>
                  <w:rFonts w:ascii="Arial" w:cs="Arial"/>
                  <w:sz w:val="18"/>
                  <w:szCs w:val="18"/>
                </w:rPr>
                <w:t>金融工具确认和计量》等相关规定进行后续计量，详见本附注</w:t>
              </w:r>
              <w:r>
                <w:rPr>
                  <w:rFonts w:ascii="Arial" w:cs="Arial" w:hint="eastAsia"/>
                  <w:sz w:val="18"/>
                  <w:szCs w:val="18"/>
                </w:rPr>
                <w:t>五</w:t>
              </w:r>
              <w:r w:rsidRPr="002835C1">
                <w:rPr>
                  <w:rFonts w:ascii="Arial" w:cs="Arial"/>
                  <w:sz w:val="18"/>
                  <w:szCs w:val="18"/>
                </w:rPr>
                <w:t>、</w:t>
              </w:r>
              <w:r w:rsidRPr="002835C1">
                <w:rPr>
                  <w:rFonts w:ascii="Arial" w:hAnsi="Arial" w:cs="Arial"/>
                  <w:sz w:val="18"/>
                  <w:szCs w:val="18"/>
                </w:rPr>
                <w:t>1</w:t>
              </w:r>
              <w:r>
                <w:rPr>
                  <w:rFonts w:ascii="Arial" w:hAnsi="Arial" w:cs="Arial" w:hint="eastAsia"/>
                  <w:sz w:val="18"/>
                  <w:szCs w:val="18"/>
                </w:rPr>
                <w:t>4</w:t>
              </w:r>
              <w:r w:rsidRPr="002835C1">
                <w:rPr>
                  <w:rFonts w:ascii="Arial" w:hAnsi="Arial" w:cs="Arial" w:hint="eastAsia"/>
                  <w:sz w:val="18"/>
                  <w:szCs w:val="18"/>
                </w:rPr>
                <w:t>“</w:t>
              </w:r>
              <w:r w:rsidRPr="002835C1">
                <w:rPr>
                  <w:rFonts w:ascii="Arial" w:cs="Arial"/>
                  <w:sz w:val="18"/>
                  <w:szCs w:val="18"/>
                </w:rPr>
                <w:t>长期股权投资</w:t>
              </w:r>
              <w:r w:rsidRPr="002835C1">
                <w:rPr>
                  <w:rFonts w:ascii="Arial" w:hAnsi="Arial" w:cs="Arial" w:hint="eastAsia"/>
                  <w:sz w:val="18"/>
                  <w:szCs w:val="18"/>
                </w:rPr>
                <w:t>”</w:t>
              </w:r>
              <w:r w:rsidRPr="002835C1">
                <w:rPr>
                  <w:rFonts w:ascii="Arial" w:cs="Arial"/>
                  <w:sz w:val="18"/>
                  <w:szCs w:val="18"/>
                </w:rPr>
                <w:t>或本附注</w:t>
              </w:r>
              <w:r>
                <w:rPr>
                  <w:rFonts w:ascii="Arial" w:cs="Arial" w:hint="eastAsia"/>
                  <w:sz w:val="18"/>
                  <w:szCs w:val="18"/>
                </w:rPr>
                <w:t>五</w:t>
              </w:r>
              <w:r w:rsidRPr="002835C1">
                <w:rPr>
                  <w:rFonts w:ascii="Arial" w:cs="Arial"/>
                  <w:sz w:val="18"/>
                  <w:szCs w:val="18"/>
                </w:rPr>
                <w:t>、</w:t>
              </w:r>
              <w:r>
                <w:rPr>
                  <w:rFonts w:ascii="Arial" w:cs="Arial" w:hint="eastAsia"/>
                  <w:sz w:val="18"/>
                  <w:szCs w:val="18"/>
                </w:rPr>
                <w:t>10</w:t>
              </w:r>
              <w:r w:rsidRPr="002835C1">
                <w:rPr>
                  <w:rFonts w:ascii="Arial" w:hAnsi="Arial" w:cs="Arial" w:hint="eastAsia"/>
                  <w:sz w:val="18"/>
                  <w:szCs w:val="18"/>
                </w:rPr>
                <w:t>“</w:t>
              </w:r>
              <w:r w:rsidRPr="002835C1">
                <w:rPr>
                  <w:rFonts w:ascii="Arial" w:cs="Arial"/>
                  <w:sz w:val="18"/>
                  <w:szCs w:val="18"/>
                </w:rPr>
                <w:t>金融工具</w:t>
              </w:r>
              <w:r w:rsidRPr="002835C1">
                <w:rPr>
                  <w:rFonts w:ascii="Arial" w:hAnsi="Arial" w:cs="Arial" w:hint="eastAsia"/>
                  <w:sz w:val="18"/>
                  <w:szCs w:val="18"/>
                </w:rPr>
                <w:t>”</w:t>
              </w:r>
              <w:r w:rsidRPr="002835C1">
                <w:rPr>
                  <w:rFonts w:ascii="Arial" w:cs="Arial"/>
                  <w:sz w:val="18"/>
                  <w:szCs w:val="18"/>
                </w:rPr>
                <w:t>。</w:t>
              </w:r>
            </w:p>
            <w:p w:rsidR="00AC33FB" w:rsidRDefault="00D53D87" w:rsidP="00D53D87">
              <w:pPr>
                <w:rPr>
                  <w:szCs w:val="21"/>
                </w:rPr>
              </w:pPr>
              <w:r w:rsidRPr="002835C1">
                <w:rPr>
                  <w:rFonts w:ascii="Arial" w:cs="Arial"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w:t>
              </w:r>
              <w:r w:rsidRPr="002835C1">
                <w:rPr>
                  <w:rFonts w:cs="Arial" w:hint="eastAsia"/>
                  <w:sz w:val="18"/>
                  <w:szCs w:val="18"/>
                </w:rPr>
                <w:t>①</w:t>
              </w:r>
              <w:r w:rsidRPr="002835C1">
                <w:rPr>
                  <w:rFonts w:ascii="Arial" w:cs="Arial" w:hint="eastAsia"/>
                  <w:sz w:val="18"/>
                  <w:szCs w:val="18"/>
                </w:rPr>
                <w:t>这些交易是同时或者在考虑了彼此影响的情况下订立的；</w:t>
              </w:r>
              <w:r w:rsidRPr="002835C1">
                <w:rPr>
                  <w:rFonts w:cs="Arial" w:hint="eastAsia"/>
                  <w:sz w:val="18"/>
                  <w:szCs w:val="18"/>
                </w:rPr>
                <w:t>②</w:t>
              </w:r>
              <w:r w:rsidRPr="002835C1">
                <w:rPr>
                  <w:rFonts w:ascii="Arial" w:cs="Arial" w:hint="eastAsia"/>
                  <w:sz w:val="18"/>
                  <w:szCs w:val="18"/>
                </w:rPr>
                <w:t>这些交易整体才能达成一项完整的商业结果；</w:t>
              </w:r>
              <w:r w:rsidRPr="002835C1">
                <w:rPr>
                  <w:rFonts w:cs="Arial" w:hint="eastAsia"/>
                  <w:sz w:val="18"/>
                  <w:szCs w:val="18"/>
                </w:rPr>
                <w:t>③</w:t>
              </w:r>
              <w:r w:rsidRPr="002835C1">
                <w:rPr>
                  <w:rFonts w:ascii="Arial" w:cs="Arial" w:hint="eastAsia"/>
                  <w:sz w:val="18"/>
                  <w:szCs w:val="18"/>
                </w:rPr>
                <w:t>一项交易的发生取决于其他至少一项交易的发生；</w:t>
              </w:r>
              <w:r w:rsidRPr="002835C1">
                <w:rPr>
                  <w:rFonts w:cs="Arial" w:hint="eastAsia"/>
                  <w:sz w:val="18"/>
                  <w:szCs w:val="18"/>
                </w:rPr>
                <w:t>④</w:t>
              </w:r>
              <w:r w:rsidRPr="002835C1">
                <w:rPr>
                  <w:rFonts w:ascii="Arial" w:cs="Arial" w:hint="eastAsia"/>
                  <w:sz w:val="18"/>
                  <w:szCs w:val="18"/>
                </w:rPr>
                <w:t>一项交易单独看是不经济的，但是和其他交易一并考虑时是经济的。不属于一揽子交易的，对其中的每一项交易视情况分别按照“不丧失控制权的情况下部分处置对子公司的长期股权投资”（详见本</w:t>
              </w:r>
              <w:r w:rsidRPr="002835C1">
                <w:rPr>
                  <w:rFonts w:ascii="Arial" w:cs="Arial"/>
                  <w:sz w:val="18"/>
                  <w:szCs w:val="18"/>
                </w:rPr>
                <w:t>附注</w:t>
              </w:r>
              <w:r>
                <w:rPr>
                  <w:rFonts w:ascii="Arial" w:cs="Arial" w:hint="eastAsia"/>
                  <w:sz w:val="18"/>
                  <w:szCs w:val="18"/>
                </w:rPr>
                <w:t>五</w:t>
              </w:r>
              <w:r w:rsidRPr="002835C1">
                <w:rPr>
                  <w:rFonts w:ascii="Arial" w:cs="Arial"/>
                  <w:sz w:val="18"/>
                  <w:szCs w:val="18"/>
                </w:rPr>
                <w:t>、</w:t>
              </w:r>
              <w:r w:rsidRPr="002835C1">
                <w:rPr>
                  <w:rFonts w:ascii="Arial" w:cs="Arial"/>
                  <w:sz w:val="18"/>
                  <w:szCs w:val="18"/>
                </w:rPr>
                <w:t>1</w:t>
              </w:r>
              <w:r>
                <w:rPr>
                  <w:rFonts w:ascii="Arial" w:cs="Arial" w:hint="eastAsia"/>
                  <w:sz w:val="18"/>
                  <w:szCs w:val="18"/>
                </w:rPr>
                <w:t>4</w:t>
              </w:r>
              <w:r w:rsidRPr="002835C1">
                <w:rPr>
                  <w:rFonts w:ascii="Arial" w:cs="Arial" w:hint="eastAsia"/>
                  <w:sz w:val="18"/>
                  <w:szCs w:val="18"/>
                </w:rPr>
                <w:t>、（</w:t>
              </w:r>
              <w:r w:rsidRPr="002835C1">
                <w:rPr>
                  <w:rFonts w:ascii="Arial" w:cs="Arial" w:hint="eastAsia"/>
                  <w:sz w:val="18"/>
                  <w:szCs w:val="18"/>
                </w:rPr>
                <w:t>2</w:t>
              </w:r>
              <w:r w:rsidRPr="002835C1">
                <w:rPr>
                  <w:rFonts w:ascii="Arial" w:cs="Arial" w:hint="eastAsia"/>
                  <w:sz w:val="18"/>
                  <w:szCs w:val="18"/>
                </w:rPr>
                <w:t>）④）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rsidR="00AC33FB" w:rsidRDefault="00AC33FB">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AC33FB" w:rsidRDefault="00F8414F">
          <w:pPr>
            <w:pStyle w:val="3"/>
            <w:numPr>
              <w:ilvl w:val="0"/>
              <w:numId w:val="40"/>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ContentLocked"/>
            <w:placeholder>
              <w:docPart w:val="GBC22222222222222222222222222222"/>
            </w:placeholder>
          </w:sdtPr>
          <w:sdtContent>
            <w:p w:rsidR="00AC33FB" w:rsidRDefault="00694327">
              <w:r>
                <w:fldChar w:fldCharType="begin"/>
              </w:r>
              <w:r w:rsidR="00D53D87">
                <w:instrText>MACROBUTTON  SnrToggleCheckbox √适用</w:instrText>
              </w:r>
              <w:r>
                <w:fldChar w:fldCharType="end"/>
              </w:r>
              <w:r>
                <w:fldChar w:fldCharType="begin"/>
              </w:r>
              <w:r w:rsidR="00D53D87">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rsidR="00D53D87" w:rsidRPr="002835C1" w:rsidRDefault="00D53D87" w:rsidP="00D53D87">
              <w:pPr>
                <w:spacing w:line="320" w:lineRule="exact"/>
                <w:ind w:firstLineChars="200" w:firstLine="420"/>
                <w:rPr>
                  <w:rFonts w:ascii="Arial" w:cs="Arial"/>
                  <w:sz w:val="18"/>
                  <w:szCs w:val="18"/>
                </w:rPr>
              </w:pPr>
              <w:r w:rsidRPr="002835C1">
                <w:rPr>
                  <w:rFonts w:ascii="Arial" w:cs="Arial" w:hint="eastAsia"/>
                  <w:sz w:val="18"/>
                  <w:szCs w:val="18"/>
                </w:rPr>
                <w:t>合营安排，是指一项由两个或两个以上的参与方共同控制的安排。本公司根据在合营安排中享有的权利和承担的义务</w:t>
              </w:r>
              <w:r w:rsidRPr="002835C1">
                <w:rPr>
                  <w:rFonts w:ascii="Arial" w:cs="Arial"/>
                  <w:sz w:val="18"/>
                  <w:szCs w:val="18"/>
                </w:rPr>
                <w:t>，</w:t>
              </w:r>
              <w:r w:rsidRPr="002835C1">
                <w:rPr>
                  <w:rFonts w:ascii="Arial" w:cs="Arial" w:hint="eastAsia"/>
                  <w:sz w:val="18"/>
                  <w:szCs w:val="18"/>
                </w:rPr>
                <w:t>将合营安排</w:t>
              </w:r>
              <w:r w:rsidRPr="002835C1">
                <w:rPr>
                  <w:rFonts w:ascii="Arial" w:cs="Arial"/>
                  <w:sz w:val="18"/>
                  <w:szCs w:val="18"/>
                </w:rPr>
                <w:t>分为共同经营和合营企业。共同经营，是指</w:t>
              </w:r>
              <w:r w:rsidRPr="002835C1">
                <w:rPr>
                  <w:rFonts w:ascii="Arial" w:cs="Arial" w:hint="eastAsia"/>
                  <w:sz w:val="18"/>
                  <w:szCs w:val="18"/>
                </w:rPr>
                <w:t>本公司</w:t>
              </w:r>
              <w:r w:rsidRPr="002835C1">
                <w:rPr>
                  <w:rFonts w:ascii="Arial" w:cs="Arial"/>
                  <w:sz w:val="18"/>
                  <w:szCs w:val="18"/>
                </w:rPr>
                <w:t>享有该安排相关资产且承担该安排相关负债的合营安排。合营企业，是指</w:t>
              </w:r>
              <w:r w:rsidRPr="002835C1">
                <w:rPr>
                  <w:rFonts w:ascii="Arial" w:cs="Arial" w:hint="eastAsia"/>
                  <w:sz w:val="18"/>
                  <w:szCs w:val="18"/>
                </w:rPr>
                <w:t>本公司</w:t>
              </w:r>
              <w:r w:rsidRPr="002835C1">
                <w:rPr>
                  <w:rFonts w:ascii="Arial" w:cs="Arial"/>
                  <w:sz w:val="18"/>
                  <w:szCs w:val="18"/>
                </w:rPr>
                <w:t>仅对该安排的净资产享有权利的合营安排。</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hint="eastAsia"/>
                  <w:sz w:val="18"/>
                  <w:szCs w:val="18"/>
                </w:rPr>
                <w:lastRenderedPageBreak/>
                <w:t>本公司</w:t>
              </w:r>
              <w:r w:rsidRPr="002835C1">
                <w:rPr>
                  <w:rFonts w:ascii="Arial" w:cs="Arial"/>
                  <w:sz w:val="18"/>
                  <w:szCs w:val="18"/>
                </w:rPr>
                <w:t>对合营企业的投资</w:t>
              </w:r>
              <w:r w:rsidRPr="002835C1">
                <w:rPr>
                  <w:rFonts w:ascii="Arial" w:cs="Arial" w:hint="eastAsia"/>
                  <w:sz w:val="18"/>
                  <w:szCs w:val="18"/>
                </w:rPr>
                <w:t>采</w:t>
              </w:r>
              <w:r w:rsidRPr="002835C1">
                <w:rPr>
                  <w:rFonts w:ascii="Arial" w:cs="Arial"/>
                  <w:sz w:val="18"/>
                  <w:szCs w:val="18"/>
                </w:rPr>
                <w:t>用权益法核算</w:t>
              </w:r>
              <w:r w:rsidRPr="002835C1">
                <w:rPr>
                  <w:rFonts w:ascii="Arial" w:cs="Arial" w:hint="eastAsia"/>
                  <w:sz w:val="18"/>
                  <w:szCs w:val="18"/>
                </w:rPr>
                <w:t>，按照本</w:t>
              </w:r>
              <w:r w:rsidRPr="002835C1">
                <w:rPr>
                  <w:rFonts w:ascii="Arial" w:cs="Arial"/>
                  <w:sz w:val="18"/>
                  <w:szCs w:val="18"/>
                </w:rPr>
                <w:t>附注四、</w:t>
              </w:r>
              <w:r w:rsidRPr="002835C1">
                <w:rPr>
                  <w:rFonts w:ascii="Arial" w:cs="Arial" w:hint="eastAsia"/>
                  <w:sz w:val="18"/>
                  <w:szCs w:val="18"/>
                </w:rPr>
                <w:t>13</w:t>
              </w:r>
              <w:r w:rsidRPr="002835C1">
                <w:rPr>
                  <w:rFonts w:ascii="Arial" w:cs="Arial" w:hint="eastAsia"/>
                  <w:sz w:val="18"/>
                  <w:szCs w:val="18"/>
                </w:rPr>
                <w:t>（</w:t>
              </w:r>
              <w:r w:rsidRPr="002835C1">
                <w:rPr>
                  <w:rFonts w:ascii="Arial" w:cs="Arial" w:hint="eastAsia"/>
                  <w:sz w:val="18"/>
                  <w:szCs w:val="18"/>
                </w:rPr>
                <w:t>2</w:t>
              </w:r>
              <w:r w:rsidRPr="002835C1">
                <w:rPr>
                  <w:rFonts w:ascii="Arial" w:cs="Arial" w:hint="eastAsia"/>
                  <w:sz w:val="18"/>
                  <w:szCs w:val="18"/>
                </w:rPr>
                <w:t>）</w:t>
              </w:r>
              <w:r w:rsidRPr="002835C1">
                <w:rPr>
                  <w:rFonts w:ascii="Arial" w:cs="Arial"/>
                  <w:sz w:val="18"/>
                  <w:szCs w:val="18"/>
                </w:rPr>
                <w:t>②</w:t>
              </w:r>
              <w:r w:rsidRPr="002835C1">
                <w:rPr>
                  <w:rFonts w:ascii="Arial" w:cs="Arial"/>
                  <w:sz w:val="18"/>
                  <w:szCs w:val="18"/>
                </w:rPr>
                <w:t xml:space="preserve"> </w:t>
              </w:r>
              <w:r w:rsidRPr="002835C1">
                <w:rPr>
                  <w:rFonts w:ascii="Arial" w:cs="Arial" w:hint="eastAsia"/>
                  <w:sz w:val="18"/>
                  <w:szCs w:val="18"/>
                </w:rPr>
                <w:t>“</w:t>
              </w:r>
              <w:r w:rsidRPr="002835C1">
                <w:rPr>
                  <w:rFonts w:ascii="Arial" w:cs="Arial"/>
                  <w:sz w:val="18"/>
                  <w:szCs w:val="18"/>
                </w:rPr>
                <w:t>权益法核算的长期股权投资</w:t>
              </w:r>
              <w:r w:rsidRPr="002835C1">
                <w:rPr>
                  <w:rFonts w:ascii="Arial" w:cs="Arial" w:hint="eastAsia"/>
                  <w:sz w:val="18"/>
                  <w:szCs w:val="18"/>
                </w:rPr>
                <w:t>”中所述的会计政策处理。</w:t>
              </w:r>
            </w:p>
            <w:p w:rsidR="00D53D87" w:rsidRDefault="00D53D87" w:rsidP="00D53D87">
              <w:pPr>
                <w:spacing w:line="320" w:lineRule="exact"/>
                <w:ind w:firstLineChars="200" w:firstLine="360"/>
                <w:rPr>
                  <w:rFonts w:ascii="Arial" w:cs="Arial"/>
                  <w:sz w:val="18"/>
                  <w:szCs w:val="18"/>
                </w:rPr>
              </w:pPr>
              <w:r w:rsidRPr="002835C1">
                <w:rPr>
                  <w:rFonts w:ascii="Arial" w:cs="Arial" w:hint="eastAsia"/>
                  <w:sz w:val="18"/>
                  <w:szCs w:val="18"/>
                </w:rPr>
                <w:t>本公司作为合营方</w:t>
              </w:r>
              <w:r w:rsidRPr="002835C1">
                <w:rPr>
                  <w:rFonts w:ascii="Arial" w:cs="Arial"/>
                  <w:sz w:val="18"/>
                  <w:szCs w:val="18"/>
                </w:rPr>
                <w:t>对共同经营</w:t>
              </w:r>
              <w:r w:rsidRPr="002835C1">
                <w:rPr>
                  <w:rFonts w:ascii="Arial" w:cs="Arial" w:hint="eastAsia"/>
                  <w:sz w:val="18"/>
                  <w:szCs w:val="18"/>
                </w:rPr>
                <w:t>，</w:t>
              </w:r>
              <w:r w:rsidRPr="002835C1">
                <w:rPr>
                  <w:rFonts w:ascii="Arial" w:cs="Arial"/>
                  <w:sz w:val="18"/>
                  <w:szCs w:val="18"/>
                </w:rPr>
                <w:t>确认</w:t>
              </w:r>
              <w:r w:rsidRPr="002835C1">
                <w:rPr>
                  <w:rFonts w:ascii="Arial" w:cs="Arial" w:hint="eastAsia"/>
                  <w:sz w:val="18"/>
                  <w:szCs w:val="18"/>
                </w:rPr>
                <w:t>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AC33FB" w:rsidRDefault="00D53D87" w:rsidP="00D53D87">
              <w:pPr>
                <w:rPr>
                  <w:b/>
                  <w:bCs/>
                  <w:szCs w:val="21"/>
                </w:rPr>
              </w:pPr>
              <w:r w:rsidRPr="002835C1">
                <w:rPr>
                  <w:rFonts w:ascii="Arial" w:cs="Arial"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sidRPr="002835C1">
                <w:rPr>
                  <w:rFonts w:ascii="Arial" w:cs="Arial" w:hint="eastAsia"/>
                  <w:sz w:val="18"/>
                  <w:szCs w:val="18"/>
                </w:rPr>
                <w:t>8</w:t>
              </w:r>
              <w:r w:rsidRPr="002835C1">
                <w:rPr>
                  <w:rFonts w:ascii="Arial" w:cs="Arial" w:hint="eastAsia"/>
                  <w:sz w:val="18"/>
                  <w:szCs w:val="18"/>
                </w:rPr>
                <w:t>号——资产减值》等规定的资产减值损失的，对于由本公司向共同经营投出或出售资产的情况，本公司全额确认该损失；对于本公司自共同经营购买资产的情况，本公司按承担的份额确认该损失。</w:t>
              </w:r>
            </w:p>
          </w:sdtContent>
        </w:sdt>
      </w:sdtContent>
    </w:sdt>
    <w:p w:rsidR="00AC33FB" w:rsidRDefault="00AC33FB">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 w:val="18"/>
          <w:szCs w:val="18"/>
        </w:rPr>
      </w:sdtEndPr>
      <w:sdtContent>
        <w:p w:rsidR="00AC33FB" w:rsidRDefault="00F8414F">
          <w:pPr>
            <w:pStyle w:val="3"/>
            <w:numPr>
              <w:ilvl w:val="0"/>
              <w:numId w:val="40"/>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EndPr>
            <w:rPr>
              <w:sz w:val="18"/>
              <w:szCs w:val="18"/>
            </w:rPr>
          </w:sdtEndPr>
          <w:sdtContent>
            <w:p w:rsidR="00AC33FB" w:rsidRPr="00D53D87" w:rsidRDefault="00F8414F">
              <w:pPr>
                <w:rPr>
                  <w:sz w:val="18"/>
                  <w:szCs w:val="18"/>
                </w:rPr>
              </w:pPr>
              <w:r w:rsidRPr="00D53D87">
                <w:rPr>
                  <w:sz w:val="18"/>
                  <w:szCs w:val="18"/>
                </w:rPr>
                <w:t>现金等价物是指企业持有的期限短（一般指从购买日起三个月内到期）、流动性强、易于转换为已知金额现金、价值变动风险很小的投资。</w:t>
              </w:r>
            </w:p>
          </w:sdtContent>
        </w:sdt>
      </w:sdtContent>
    </w:sdt>
    <w:p w:rsidR="00AC33FB" w:rsidRDefault="00AC33FB">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外币业务和外币报表折算</w:t>
          </w:r>
        </w:p>
        <w:sdt>
          <w:sdtPr>
            <w:rPr>
              <w:rFonts w:hint="eastAsia"/>
              <w:szCs w:val="21"/>
            </w:rPr>
            <w:alias w:val="是否适用：外币业务和外币报表折算[双击切换]"/>
            <w:tag w:val="_GBC_cd1fc5c05f5e49ed9ea2fffe41d0d113"/>
            <w:id w:val="-50698587"/>
            <w:lock w:val="sdtContentLocked"/>
            <w:placeholder>
              <w:docPart w:val="GBC22222222222222222222222222222"/>
            </w:placeholder>
          </w:sdtPr>
          <w:sdtContent>
            <w:p w:rsidR="00AC33FB" w:rsidRDefault="00694327">
              <w:pPr>
                <w:rPr>
                  <w:szCs w:val="21"/>
                </w:rPr>
              </w:pPr>
              <w:r>
                <w:rPr>
                  <w:szCs w:val="21"/>
                </w:rPr>
                <w:fldChar w:fldCharType="begin"/>
              </w:r>
              <w:r w:rsidR="00D53D87">
                <w:rPr>
                  <w:szCs w:val="21"/>
                </w:rPr>
                <w:instrText>MACROBUTTON  SnrToggleCheckbox √适用</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外币业务核算方法"/>
            <w:tag w:val="_GBC_1703fe5fc56b42a8972c0906a4ac6d6b"/>
            <w:id w:val="888381966"/>
            <w:lock w:val="sdtLocked"/>
            <w:placeholder>
              <w:docPart w:val="GBC22222222222222222222222222222"/>
            </w:placeholder>
          </w:sdtPr>
          <w:sdtContent>
            <w:p w:rsidR="00D53D87" w:rsidRPr="002835C1" w:rsidRDefault="00D53D87" w:rsidP="00D53D87">
              <w:pPr>
                <w:pStyle w:val="ad"/>
                <w:spacing w:line="320" w:lineRule="exact"/>
                <w:ind w:firstLineChars="200" w:firstLine="420"/>
                <w:rPr>
                  <w:rFonts w:ascii="Arial" w:hAnsi="Arial" w:cs="Arial"/>
                  <w:sz w:val="18"/>
                  <w:szCs w:val="18"/>
                </w:rPr>
              </w:pPr>
              <w:r w:rsidRPr="002835C1">
                <w:rPr>
                  <w:rFonts w:ascii="Arial" w:hAnsi="宋体" w:cs="Arial"/>
                  <w:sz w:val="18"/>
                  <w:szCs w:val="18"/>
                </w:rPr>
                <w:t>（</w:t>
              </w:r>
              <w:r w:rsidRPr="002835C1">
                <w:rPr>
                  <w:rFonts w:ascii="Arial" w:hAnsi="Arial" w:cs="Arial"/>
                  <w:sz w:val="18"/>
                  <w:szCs w:val="18"/>
                </w:rPr>
                <w:t>1</w:t>
              </w:r>
              <w:r w:rsidRPr="002835C1">
                <w:rPr>
                  <w:rFonts w:ascii="Arial" w:hAnsi="宋体" w:cs="Arial"/>
                  <w:sz w:val="18"/>
                  <w:szCs w:val="18"/>
                </w:rPr>
                <w:t>）外币交易的折算方法</w:t>
              </w:r>
            </w:p>
            <w:p w:rsidR="00D53D87" w:rsidRPr="002835C1" w:rsidRDefault="00D53D87" w:rsidP="00D53D87">
              <w:pPr>
                <w:pStyle w:val="ad"/>
                <w:spacing w:line="320" w:lineRule="exact"/>
                <w:ind w:firstLineChars="200" w:firstLine="360"/>
                <w:rPr>
                  <w:rFonts w:ascii="Arial" w:hAnsi="Arial" w:cs="Arial"/>
                  <w:sz w:val="18"/>
                  <w:szCs w:val="18"/>
                </w:rPr>
              </w:pPr>
              <w:r w:rsidRPr="002835C1">
                <w:rPr>
                  <w:rFonts w:ascii="Arial" w:hAnsi="宋体" w:cs="Arial"/>
                  <w:sz w:val="18"/>
                  <w:szCs w:val="18"/>
                </w:rPr>
                <w:t>本公司发生的外币交易在初始确认时，按交易日的即期汇率折算为记账本位币金额，但公司发生的外币兑换业务或涉及外币兑换的交易事项，按照实际采用的汇率折算为记账本位币金额。</w:t>
              </w:r>
            </w:p>
            <w:p w:rsidR="00D53D87" w:rsidRPr="002835C1" w:rsidRDefault="00D53D87" w:rsidP="00D53D87">
              <w:pPr>
                <w:pStyle w:val="ad"/>
                <w:spacing w:line="320" w:lineRule="exact"/>
                <w:ind w:firstLineChars="200" w:firstLine="360"/>
                <w:rPr>
                  <w:rFonts w:ascii="Arial" w:hAnsi="Arial" w:cs="Arial"/>
                  <w:sz w:val="18"/>
                  <w:szCs w:val="18"/>
                </w:rPr>
              </w:pPr>
              <w:r w:rsidRPr="002835C1">
                <w:rPr>
                  <w:rFonts w:ascii="Arial" w:hAnsi="宋体" w:cs="Arial"/>
                  <w:sz w:val="18"/>
                  <w:szCs w:val="18"/>
                </w:rPr>
                <w:t>（</w:t>
              </w:r>
              <w:r w:rsidRPr="002835C1">
                <w:rPr>
                  <w:rFonts w:ascii="Arial" w:hAnsi="Arial" w:cs="Arial"/>
                  <w:sz w:val="18"/>
                  <w:szCs w:val="18"/>
                </w:rPr>
                <w:t>2</w:t>
              </w:r>
              <w:r w:rsidRPr="002835C1">
                <w:rPr>
                  <w:rFonts w:ascii="Arial" w:hAnsi="宋体" w:cs="Arial"/>
                  <w:sz w:val="18"/>
                  <w:szCs w:val="18"/>
                </w:rPr>
                <w:t>）对于外币货币性项目和外币非货币性项目的折算方法</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用于境外经营净投资有效套期的套期工具的汇兑差额</w:t>
              </w:r>
              <w:r w:rsidRPr="002835C1">
                <w:rPr>
                  <w:rFonts w:ascii="Arial" w:cs="Arial" w:hint="eastAsia"/>
                  <w:sz w:val="18"/>
                  <w:szCs w:val="18"/>
                </w:rPr>
                <w:t>（该差额计入其他综合收益，直至净投资被处置才被确认为当期损益）；</w:t>
              </w:r>
              <w:r w:rsidRPr="002835C1">
                <w:rPr>
                  <w:rFonts w:ascii="Arial" w:cs="Arial"/>
                  <w:sz w:val="18"/>
                  <w:szCs w:val="18"/>
                </w:rPr>
                <w:t>以及③可供出售的外币货币性项目除摊余成本之外的其他账面余额变动产生的汇兑差额计入其他综合收益之外，均计入当期损益。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D53D87" w:rsidRPr="002835C1" w:rsidRDefault="00D53D87" w:rsidP="00D53D87">
              <w:pPr>
                <w:pStyle w:val="ad"/>
                <w:spacing w:line="320" w:lineRule="exact"/>
                <w:ind w:firstLineChars="200" w:firstLine="360"/>
                <w:rPr>
                  <w:rFonts w:ascii="Arial" w:hAnsi="Arial" w:cs="Arial"/>
                  <w:sz w:val="18"/>
                  <w:szCs w:val="18"/>
                </w:rPr>
              </w:pPr>
              <w:r w:rsidRPr="002835C1">
                <w:rPr>
                  <w:rFonts w:ascii="Arial" w:hAnsi="宋体" w:cs="Arial"/>
                  <w:sz w:val="18"/>
                  <w:szCs w:val="18"/>
                </w:rPr>
                <w:t>（</w:t>
              </w:r>
              <w:r w:rsidRPr="002835C1">
                <w:rPr>
                  <w:rFonts w:ascii="Arial" w:hAnsi="Arial" w:cs="Arial"/>
                  <w:sz w:val="18"/>
                  <w:szCs w:val="18"/>
                </w:rPr>
                <w:t>3</w:t>
              </w:r>
              <w:r w:rsidRPr="002835C1">
                <w:rPr>
                  <w:rFonts w:ascii="Arial" w:hAnsi="宋体" w:cs="Arial"/>
                  <w:sz w:val="18"/>
                  <w:szCs w:val="18"/>
                </w:rPr>
                <w:t>）外币财务报表的折算方法</w:t>
              </w:r>
            </w:p>
            <w:p w:rsidR="00D53D87" w:rsidRPr="002835C1" w:rsidRDefault="00D53D87" w:rsidP="00D53D87">
              <w:pPr>
                <w:pStyle w:val="ad"/>
                <w:spacing w:line="320" w:lineRule="exact"/>
                <w:ind w:firstLineChars="200" w:firstLine="360"/>
                <w:rPr>
                  <w:rFonts w:ascii="Arial" w:hAnsi="Arial" w:cs="Arial"/>
                  <w:sz w:val="18"/>
                  <w:szCs w:val="18"/>
                </w:rPr>
              </w:pPr>
              <w:r w:rsidRPr="002835C1">
                <w:rPr>
                  <w:rFonts w:ascii="Arial" w:hAnsi="宋体" w:cs="Arial"/>
                  <w:sz w:val="18"/>
                  <w:szCs w:val="18"/>
                </w:rPr>
                <w:t>编制合并财务报表涉及境外经营的，如有实质上构成对境外经营净投资的外币货币性项目，因汇率变动而产生的汇兑差额，</w:t>
              </w:r>
              <w:r w:rsidRPr="002835C1">
                <w:rPr>
                  <w:rFonts w:ascii="Arial" w:hAnsi="宋体" w:cs="Arial" w:hint="eastAsia"/>
                  <w:sz w:val="18"/>
                  <w:szCs w:val="18"/>
                </w:rPr>
                <w:t>作为</w:t>
              </w:r>
              <w:r w:rsidRPr="002835C1">
                <w:rPr>
                  <w:rFonts w:ascii="Arial" w:hAnsi="Arial" w:cs="Arial"/>
                  <w:sz w:val="18"/>
                  <w:szCs w:val="18"/>
                </w:rPr>
                <w:t>“</w:t>
              </w:r>
              <w:r w:rsidRPr="002835C1">
                <w:rPr>
                  <w:rFonts w:ascii="Arial" w:hAnsi="宋体" w:cs="Arial"/>
                  <w:sz w:val="18"/>
                  <w:szCs w:val="18"/>
                </w:rPr>
                <w:t>外币报表折算差额</w:t>
              </w:r>
              <w:r w:rsidRPr="002835C1">
                <w:rPr>
                  <w:rFonts w:ascii="Arial" w:hAnsi="Arial" w:cs="Arial"/>
                  <w:sz w:val="18"/>
                  <w:szCs w:val="18"/>
                </w:rPr>
                <w:t>”</w:t>
              </w:r>
              <w:r w:rsidRPr="002835C1">
                <w:rPr>
                  <w:rFonts w:ascii="Arial" w:hAnsi="宋体" w:cs="Arial" w:hint="eastAsia"/>
                  <w:sz w:val="18"/>
                  <w:szCs w:val="18"/>
                </w:rPr>
                <w:t>确认为其他综合收益</w:t>
              </w:r>
              <w:r w:rsidRPr="002835C1">
                <w:rPr>
                  <w:rFonts w:ascii="Arial" w:hAnsi="宋体" w:cs="Arial"/>
                  <w:sz w:val="18"/>
                  <w:szCs w:val="18"/>
                </w:rPr>
                <w:t>；处置境外经营时，计入处置当期损益。</w:t>
              </w:r>
            </w:p>
            <w:p w:rsidR="00D53D87" w:rsidRPr="002835C1" w:rsidRDefault="00D53D87" w:rsidP="00D53D87">
              <w:pPr>
                <w:pStyle w:val="ad"/>
                <w:spacing w:line="320" w:lineRule="exact"/>
                <w:ind w:firstLineChars="200" w:firstLine="360"/>
                <w:rPr>
                  <w:rFonts w:ascii="Arial" w:hAnsi="Arial" w:cs="Arial"/>
                  <w:sz w:val="18"/>
                  <w:szCs w:val="18"/>
                </w:rPr>
              </w:pPr>
              <w:r w:rsidRPr="002835C1">
                <w:rPr>
                  <w:rFonts w:ascii="Arial" w:hAnsi="宋体" w:cs="Arial"/>
                  <w:sz w:val="18"/>
                  <w:szCs w:val="18"/>
                </w:rPr>
                <w:t>境外经营的外币财务报表按以下方法折算为人民币报表：资产负债表中的资产和负债项目，采用资产负债表日的即期汇率折算；</w:t>
              </w:r>
              <w:r w:rsidRPr="002835C1">
                <w:rPr>
                  <w:rFonts w:ascii="Arial" w:hAnsi="宋体" w:cs="Arial" w:hint="eastAsia"/>
                  <w:sz w:val="18"/>
                  <w:szCs w:val="18"/>
                </w:rPr>
                <w:t>所有者</w:t>
              </w:r>
              <w:r w:rsidRPr="002835C1">
                <w:rPr>
                  <w:rFonts w:ascii="Arial" w:hAnsi="宋体" w:cs="Arial"/>
                  <w:sz w:val="18"/>
                  <w:szCs w:val="18"/>
                </w:rPr>
                <w:t>权益类项目除</w:t>
              </w:r>
              <w:r w:rsidRPr="002835C1">
                <w:rPr>
                  <w:rFonts w:ascii="Arial" w:hAnsi="Arial" w:cs="Arial"/>
                  <w:sz w:val="18"/>
                  <w:szCs w:val="18"/>
                </w:rPr>
                <w:t>“</w:t>
              </w:r>
              <w:r w:rsidRPr="002835C1">
                <w:rPr>
                  <w:rFonts w:ascii="Arial" w:hAnsi="宋体" w:cs="Arial"/>
                  <w:sz w:val="18"/>
                  <w:szCs w:val="18"/>
                </w:rPr>
                <w:t>未分配利润</w:t>
              </w:r>
              <w:r w:rsidRPr="002835C1">
                <w:rPr>
                  <w:rFonts w:ascii="Arial" w:hAnsi="Arial" w:cs="Arial"/>
                  <w:sz w:val="18"/>
                  <w:szCs w:val="18"/>
                </w:rPr>
                <w:t>”</w:t>
              </w:r>
              <w:r w:rsidRPr="002835C1">
                <w:rPr>
                  <w:rFonts w:ascii="Arial" w:hAnsi="宋体" w:cs="Arial"/>
                  <w:sz w:val="18"/>
                  <w:szCs w:val="18"/>
                </w:rPr>
                <w:t>项目外，其他项目采用发生时的即期汇率折算。利润表中的收入和费用项目，采用交易发生日的即期汇率折算。年初未分配利润为上一年折算后的年末未分配利润；年末未分配利润按折算后的利润分配各项目计算列示；折算后资产类项目与负债类项目和</w:t>
              </w:r>
              <w:r w:rsidRPr="002835C1">
                <w:rPr>
                  <w:rFonts w:ascii="Arial" w:hAnsi="宋体" w:cs="Arial" w:hint="eastAsia"/>
                  <w:sz w:val="18"/>
                  <w:szCs w:val="18"/>
                </w:rPr>
                <w:t>所有者</w:t>
              </w:r>
              <w:r w:rsidRPr="002835C1">
                <w:rPr>
                  <w:rFonts w:ascii="Arial" w:hAnsi="宋体" w:cs="Arial"/>
                  <w:sz w:val="18"/>
                  <w:szCs w:val="18"/>
                </w:rPr>
                <w:t>权益类项目合计数的差额，作为外币报表折算差额，确认为其他综合收益。处置境外经营并丧失控制权时，将资产负债表中</w:t>
              </w:r>
              <w:r w:rsidRPr="002835C1">
                <w:rPr>
                  <w:rFonts w:ascii="Arial" w:hAnsi="宋体" w:cs="Arial" w:hint="eastAsia"/>
                  <w:sz w:val="18"/>
                  <w:szCs w:val="18"/>
                </w:rPr>
                <w:t>所有者</w:t>
              </w:r>
              <w:r w:rsidRPr="002835C1">
                <w:rPr>
                  <w:rFonts w:ascii="Arial" w:hAnsi="宋体" w:cs="Arial"/>
                  <w:sz w:val="18"/>
                  <w:szCs w:val="18"/>
                </w:rPr>
                <w:t>权益项目下列示的、与该境外经营相关的外币报表折算差额，全部或按处置该境外经营的比例转入处置当期损益。</w:t>
              </w:r>
            </w:p>
            <w:p w:rsidR="00D53D87" w:rsidRPr="002835C1" w:rsidRDefault="00D53D87" w:rsidP="00D53D87">
              <w:pPr>
                <w:pStyle w:val="ad"/>
                <w:spacing w:line="320" w:lineRule="exact"/>
                <w:ind w:firstLineChars="200" w:firstLine="360"/>
                <w:rPr>
                  <w:rFonts w:ascii="Arial" w:hAnsi="Arial" w:cs="Arial"/>
                  <w:sz w:val="18"/>
                  <w:szCs w:val="18"/>
                </w:rPr>
              </w:pPr>
              <w:r w:rsidRPr="002835C1">
                <w:rPr>
                  <w:rFonts w:ascii="Arial" w:hAnsi="宋体" w:cs="Arial"/>
                  <w:sz w:val="18"/>
                  <w:szCs w:val="18"/>
                </w:rPr>
                <w:t>外币现金流量，采用现金流量发生日的即期汇率折算。汇率变动对现金的影响额作为调节项目，在现金流量表中单独列报。</w:t>
              </w:r>
            </w:p>
            <w:p w:rsidR="00D53D87" w:rsidRPr="002835C1" w:rsidRDefault="00D53D87" w:rsidP="00D53D87">
              <w:pPr>
                <w:pStyle w:val="ad"/>
                <w:spacing w:line="320" w:lineRule="exact"/>
                <w:ind w:firstLineChars="200" w:firstLine="360"/>
                <w:rPr>
                  <w:rFonts w:ascii="Arial" w:hAnsi="宋体" w:cs="Arial"/>
                  <w:sz w:val="18"/>
                  <w:szCs w:val="18"/>
                </w:rPr>
              </w:pPr>
              <w:r w:rsidRPr="002835C1">
                <w:rPr>
                  <w:rFonts w:ascii="Arial" w:hAnsi="宋体" w:cs="Arial"/>
                  <w:sz w:val="18"/>
                  <w:szCs w:val="18"/>
                </w:rPr>
                <w:t>年初数和上年实际数按照上年财务报表折算后的数额列示。</w:t>
              </w:r>
            </w:p>
            <w:p w:rsidR="00D53D87" w:rsidRDefault="00D53D87" w:rsidP="00D53D87">
              <w:pPr>
                <w:pStyle w:val="ad"/>
                <w:spacing w:line="320" w:lineRule="exact"/>
                <w:ind w:firstLineChars="200" w:firstLine="360"/>
                <w:rPr>
                  <w:rFonts w:ascii="Arial" w:hAnsi="宋体" w:cs="Arial"/>
                  <w:sz w:val="18"/>
                  <w:szCs w:val="18"/>
                </w:rPr>
              </w:pPr>
              <w:r w:rsidRPr="002835C1">
                <w:rPr>
                  <w:rFonts w:ascii="Arial" w:hAnsi="宋体" w:cs="Arial"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D53D87" w:rsidRPr="000A6D52" w:rsidRDefault="00D53D87" w:rsidP="00D53D87">
              <w:pPr>
                <w:pStyle w:val="ad"/>
                <w:spacing w:line="320" w:lineRule="exact"/>
                <w:ind w:firstLineChars="200" w:firstLine="360"/>
                <w:rPr>
                  <w:sz w:val="18"/>
                  <w:szCs w:val="18"/>
                </w:rPr>
              </w:pPr>
              <w:r w:rsidRPr="002835C1">
                <w:rPr>
                  <w:rFonts w:ascii="Arial" w:cs="Arial" w:hint="eastAsia"/>
                  <w:sz w:val="18"/>
                  <w:szCs w:val="18"/>
                </w:rPr>
                <w:t>在处置部分股权投资或其他原因导致持有境外经营权益比例降低但不丧失对境外经营控制权时，与该境外经</w:t>
              </w:r>
              <w:r w:rsidRPr="002835C1">
                <w:rPr>
                  <w:rFonts w:ascii="Arial" w:cs="Arial" w:hint="eastAsia"/>
                  <w:sz w:val="18"/>
                  <w:szCs w:val="18"/>
                </w:rPr>
                <w:lastRenderedPageBreak/>
                <w:t>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AC33FB" w:rsidRDefault="00694327">
              <w:pPr>
                <w:rPr>
                  <w:szCs w:val="21"/>
                </w:rPr>
              </w:pPr>
            </w:p>
          </w:sdtContent>
        </w:sdt>
        <w:p w:rsidR="00AC33FB" w:rsidRDefault="00694327">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AC33FB" w:rsidRDefault="00F8414F">
          <w:pPr>
            <w:pStyle w:val="3"/>
            <w:numPr>
              <w:ilvl w:val="0"/>
              <w:numId w:val="40"/>
            </w:numPr>
          </w:pPr>
          <w:r>
            <w:t>金融工具</w:t>
          </w:r>
        </w:p>
        <w:sdt>
          <w:sdtPr>
            <w:rPr>
              <w:rFonts w:hint="eastAsia"/>
              <w:szCs w:val="21"/>
            </w:rPr>
            <w:alias w:val="是否适用：金融工具_重要会计政策和估计[双击切换]"/>
            <w:tag w:val="_GBC_285bdf73a629411f9c5d05731712b876"/>
            <w:id w:val="-267399627"/>
            <w:lock w:val="sdtContentLocked"/>
            <w:placeholder>
              <w:docPart w:val="GBC22222222222222222222222222222"/>
            </w:placeholder>
          </w:sdtPr>
          <w:sdtContent>
            <w:p w:rsidR="00AC33FB" w:rsidRDefault="00694327">
              <w:pPr>
                <w:rPr>
                  <w:szCs w:val="21"/>
                </w:rPr>
              </w:pPr>
              <w:r>
                <w:rPr>
                  <w:szCs w:val="21"/>
                </w:rPr>
                <w:fldChar w:fldCharType="begin"/>
              </w:r>
              <w:r w:rsidR="00D53D87">
                <w:rPr>
                  <w:szCs w:val="21"/>
                </w:rPr>
                <w:instrText>MACROBUTTON  SnrToggleCheckbox √适用</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金融资产和金融负债的核算方法"/>
            <w:tag w:val="_GBC_b358067bbe2a49bf880c383a5db50d8a"/>
            <w:id w:val="1207913491"/>
            <w:lock w:val="sdtLocked"/>
            <w:placeholder>
              <w:docPart w:val="GBC22222222222222222222222222222"/>
            </w:placeholder>
          </w:sdtPr>
          <w:sdtContent>
            <w:p w:rsidR="00D53D87" w:rsidRPr="002835C1" w:rsidRDefault="00D53D87" w:rsidP="00D53D87">
              <w:pPr>
                <w:pStyle w:val="ad"/>
                <w:spacing w:line="320" w:lineRule="exact"/>
                <w:ind w:firstLineChars="200" w:firstLine="420"/>
                <w:rPr>
                  <w:rFonts w:ascii="Arial" w:hAnsi="宋体" w:cs="Arial"/>
                  <w:sz w:val="18"/>
                  <w:szCs w:val="18"/>
                </w:rPr>
              </w:pPr>
              <w:r w:rsidRPr="002835C1">
                <w:rPr>
                  <w:rFonts w:ascii="Arial" w:hAnsi="宋体" w:cs="Arial" w:hint="eastAsia"/>
                  <w:sz w:val="18"/>
                  <w:szCs w:val="18"/>
                </w:rPr>
                <w:t>在本公司成为金融工具合同的一方时确认一项金融资产或金融负债。金融资产和金融负债在初始确认时以公允价值计量。对于以公允价值计量且其变动计入当期损益的金融资产和金融负债，相关的交易费用直接计入损益，对于其他类别的金融资产和金融负债，相关交易费用计入初始确认金额。</w:t>
              </w:r>
            </w:p>
            <w:p w:rsidR="00D53D87" w:rsidRPr="002835C1" w:rsidRDefault="00D53D87" w:rsidP="00D53D87">
              <w:pPr>
                <w:pStyle w:val="ad"/>
                <w:spacing w:line="320" w:lineRule="exact"/>
                <w:ind w:firstLineChars="200" w:firstLine="360"/>
                <w:rPr>
                  <w:rFonts w:ascii="Arial" w:hAnsi="宋体" w:cs="Arial"/>
                  <w:sz w:val="18"/>
                  <w:szCs w:val="18"/>
                </w:rPr>
              </w:pPr>
              <w:r w:rsidRPr="002835C1">
                <w:rPr>
                  <w:rFonts w:ascii="Arial" w:hAnsi="宋体" w:cs="Arial"/>
                  <w:sz w:val="18"/>
                  <w:szCs w:val="18"/>
                </w:rPr>
                <w:t>（</w:t>
              </w:r>
              <w:r w:rsidRPr="002835C1">
                <w:rPr>
                  <w:rFonts w:ascii="Arial" w:hAnsi="宋体" w:cs="Arial"/>
                  <w:sz w:val="18"/>
                  <w:szCs w:val="18"/>
                </w:rPr>
                <w:t>1</w:t>
              </w:r>
              <w:r w:rsidRPr="002835C1">
                <w:rPr>
                  <w:rFonts w:ascii="Arial" w:hAnsi="宋体" w:cs="Arial"/>
                  <w:sz w:val="18"/>
                  <w:szCs w:val="18"/>
                </w:rPr>
                <w:t>）金融资产和金融负债的公允价值确定方法</w:t>
              </w:r>
            </w:p>
            <w:p w:rsidR="00D53D87" w:rsidRPr="002835C1" w:rsidRDefault="00D53D87" w:rsidP="00D53D87">
              <w:pPr>
                <w:pStyle w:val="ad"/>
                <w:spacing w:line="320" w:lineRule="exact"/>
                <w:ind w:firstLineChars="200" w:firstLine="360"/>
                <w:rPr>
                  <w:rFonts w:ascii="Arial" w:hAnsi="宋体" w:cs="Arial"/>
                  <w:sz w:val="18"/>
                  <w:szCs w:val="18"/>
                </w:rPr>
              </w:pPr>
              <w:r w:rsidRPr="002835C1">
                <w:rPr>
                  <w:rFonts w:ascii="Arial" w:hAnsi="宋体" w:cs="Arial"/>
                  <w:sz w:val="18"/>
                  <w:szCs w:val="18"/>
                </w:rPr>
                <w:t>公允价值，</w:t>
              </w:r>
              <w:r w:rsidRPr="002835C1">
                <w:rPr>
                  <w:rFonts w:ascii="Arial" w:hAnsi="宋体" w:cs="Arial" w:hint="eastAsia"/>
                  <w:sz w:val="18"/>
                  <w:szCs w:val="18"/>
                </w:rPr>
                <w:t>是指市场参与者在计量日发生的有序交易中，出售一项资产所能收到或者转移一项负债所需支付的价格</w:t>
              </w:r>
              <w:r w:rsidRPr="002835C1">
                <w:rPr>
                  <w:rFonts w:ascii="Arial" w:hAnsi="宋体" w:cs="Arial"/>
                  <w:sz w:val="18"/>
                  <w:szCs w:val="18"/>
                </w:rPr>
                <w:t>。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）金融资产的分类、确认和计量</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以常规方式买卖金融资产，按交易日进行会计确认和终止确认。金融资产在初始确认时划分为以公允价值计量且其变动计入当期损益的金融资产、持有至到期投资、贷款和应收款项以及可供出售金融资产。</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①</w:t>
              </w:r>
              <w:r w:rsidRPr="002835C1">
                <w:rPr>
                  <w:rFonts w:ascii="Arial" w:hAnsi="Arial" w:cs="Arial"/>
                  <w:sz w:val="18"/>
                  <w:szCs w:val="18"/>
                </w:rPr>
                <w:t xml:space="preserve"> </w:t>
              </w:r>
              <w:r w:rsidRPr="002835C1">
                <w:rPr>
                  <w:rFonts w:ascii="Arial" w:cs="Arial"/>
                  <w:sz w:val="18"/>
                  <w:szCs w:val="18"/>
                </w:rPr>
                <w:t>以公允价值计量且其变动计入当期损益的金融资产</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包括交易性金融资产和指定为以公允价值计量且其变动计入当期损益的金融资产。</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交易性金融资产是指满足下列条件之一的金融资产：</w:t>
              </w:r>
              <w:r w:rsidRPr="002835C1">
                <w:rPr>
                  <w:rFonts w:ascii="Arial" w:hAnsi="Arial" w:cs="Arial"/>
                  <w:sz w:val="18"/>
                  <w:szCs w:val="18"/>
                </w:rPr>
                <w:t>A.</w:t>
              </w:r>
              <w:r w:rsidRPr="002835C1">
                <w:rPr>
                  <w:rFonts w:ascii="Arial" w:cs="Arial"/>
                  <w:sz w:val="18"/>
                  <w:szCs w:val="18"/>
                </w:rPr>
                <w:t>取得该金融资产的目的，主要是为了近期内出售；</w:t>
              </w:r>
              <w:r w:rsidRPr="002835C1">
                <w:rPr>
                  <w:rFonts w:ascii="Arial" w:hAnsi="Arial" w:cs="Arial"/>
                  <w:sz w:val="18"/>
                  <w:szCs w:val="18"/>
                </w:rPr>
                <w:t>B.</w:t>
              </w:r>
              <w:r w:rsidRPr="002835C1">
                <w:rPr>
                  <w:rFonts w:ascii="Arial" w:cs="Arial"/>
                  <w:sz w:val="18"/>
                  <w:szCs w:val="18"/>
                </w:rPr>
                <w:t>属于进行集中管理的可辨认金融工具组合的一部分，且有客观证据表明本公司近期采用短期获利方式对该组合进行管理；</w:t>
              </w:r>
              <w:r w:rsidRPr="002835C1">
                <w:rPr>
                  <w:rFonts w:ascii="Arial" w:hAnsi="Arial" w:cs="Arial"/>
                  <w:sz w:val="18"/>
                  <w:szCs w:val="18"/>
                </w:rPr>
                <w:t>C.</w:t>
              </w:r>
              <w:r w:rsidRPr="002835C1">
                <w:rPr>
                  <w:rFonts w:ascii="Arial" w:cs="Arial"/>
                  <w:sz w:val="18"/>
                  <w:szCs w:val="18"/>
                </w:rPr>
                <w:t>属于衍生工具，但是，被指定且为有效套期工具的衍生工具、属于财务担保合同的衍生工具、与在活跃市场中没有报价且其公允价值不能可靠计量的权益工具投资挂钩并须通过交付该权益工具结算的衍生工具除外。</w:t>
              </w:r>
            </w:p>
            <w:p w:rsidR="00D53D87" w:rsidRPr="002835C1" w:rsidRDefault="00D53D87" w:rsidP="00D53D87">
              <w:pPr>
                <w:tabs>
                  <w:tab w:val="left" w:pos="432"/>
                </w:tabs>
                <w:spacing w:line="320" w:lineRule="exact"/>
                <w:ind w:firstLineChars="200" w:firstLine="360"/>
                <w:rPr>
                  <w:rFonts w:ascii="Arial" w:hAnsi="Arial" w:cs="Arial"/>
                  <w:sz w:val="18"/>
                  <w:szCs w:val="18"/>
                </w:rPr>
              </w:pPr>
              <w:r w:rsidRPr="002835C1">
                <w:rPr>
                  <w:rFonts w:ascii="Arial" w:cs="Arial"/>
                  <w:sz w:val="18"/>
                  <w:szCs w:val="18"/>
                </w:rPr>
                <w:t>符合下述条件之一的金融资产，在初始确认时可指定为以公允价值计量且其变动计入当期损益的金融资产：</w:t>
              </w:r>
              <w:r w:rsidRPr="002835C1">
                <w:rPr>
                  <w:rFonts w:ascii="Arial" w:hAnsi="Arial" w:cs="Arial"/>
                  <w:sz w:val="18"/>
                  <w:szCs w:val="18"/>
                </w:rPr>
                <w:t>A.</w:t>
              </w:r>
              <w:r w:rsidRPr="002835C1">
                <w:rPr>
                  <w:rFonts w:ascii="Arial" w:cs="Arial"/>
                  <w:sz w:val="18"/>
                  <w:szCs w:val="18"/>
                </w:rPr>
                <w:t>该指定可以消除或明显减少由于该金融资产的计量基础不同所导致的相关利得或损失在确认或计量方面不一致的情况；</w:t>
              </w:r>
              <w:r w:rsidRPr="002835C1">
                <w:rPr>
                  <w:rFonts w:ascii="Arial" w:hAnsi="Arial" w:cs="Arial"/>
                  <w:sz w:val="18"/>
                  <w:szCs w:val="18"/>
                </w:rPr>
                <w:t>B.</w:t>
              </w:r>
              <w:r w:rsidRPr="002835C1">
                <w:rPr>
                  <w:rFonts w:ascii="Arial" w:cs="Arial"/>
                  <w:sz w:val="18"/>
                  <w:szCs w:val="18"/>
                </w:rPr>
                <w:t>本公司风险管理或投资策略的正式书面文件已载明，对该金融资产所在的金融资产组合或金融资产和金融负债组合以公允价值为基础进行管理、评价并向关键管理人员报告。</w:t>
              </w:r>
            </w:p>
            <w:p w:rsidR="00D53D87" w:rsidRPr="002835C1" w:rsidRDefault="00D53D87" w:rsidP="00D53D87">
              <w:pPr>
                <w:tabs>
                  <w:tab w:val="left" w:pos="432"/>
                </w:tabs>
                <w:spacing w:line="320" w:lineRule="exact"/>
                <w:ind w:firstLineChars="200" w:firstLine="360"/>
                <w:rPr>
                  <w:rFonts w:ascii="Arial" w:hAnsi="Arial" w:cs="Arial"/>
                  <w:sz w:val="18"/>
                  <w:szCs w:val="18"/>
                </w:rPr>
              </w:pPr>
              <w:r w:rsidRPr="002835C1">
                <w:rPr>
                  <w:rFonts w:ascii="Arial" w:cs="Arial"/>
                  <w:sz w:val="18"/>
                  <w:szCs w:val="18"/>
                </w:rPr>
                <w:t>以公允价值计量且其变动计入当期损益的金融资产采用公允价值进行后续计量，公允价值变动形成的利得或损失以及与该等金融资产相关的股利和利息收入计入当期损益。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②</w:t>
              </w:r>
              <w:r w:rsidRPr="002835C1">
                <w:rPr>
                  <w:rFonts w:ascii="Arial" w:hAnsi="Arial" w:cs="Arial"/>
                  <w:sz w:val="18"/>
                  <w:szCs w:val="18"/>
                </w:rPr>
                <w:t xml:space="preserve"> </w:t>
              </w:r>
              <w:r w:rsidRPr="002835C1">
                <w:rPr>
                  <w:rFonts w:ascii="Arial" w:cs="Arial"/>
                  <w:sz w:val="18"/>
                  <w:szCs w:val="18"/>
                </w:rPr>
                <w:t>持有至到期投资</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是指到期日固定、回收金额固定或可确定，且本公司有明确意图和能力持有至到期的非衍生金融资产。</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持有至到期投资采用实际利率法，按摊余成本进行后续计量，在终止确认、发生减值或摊销时产生的利得或损失，计入当期损益。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实际利率法是指按照金融资产或金融负债（含一组金融资产或金融负债）的实际利率计算其摊余成本及各期利息收入或支出的方法。实际利率是指将金融资产或金融负债在预期存续期间或适用的更短期间内的未来现金流量，折现为该金融资产或金融负债当前账面价值所使用的利率。</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在计算实际利率时，本公司将在考虑金融资产或金融负债所有合同条款的基础上预计未来现金流量（不考虑未来的信用损失），同时还将考虑金融资产或金融负债合同各方之间支付或收取的、属于实际利率组成部分的各项收费、交易费用及折价或溢价等。</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③</w:t>
              </w:r>
              <w:r w:rsidRPr="002835C1">
                <w:rPr>
                  <w:rFonts w:ascii="Arial" w:hAnsi="Arial" w:cs="Arial"/>
                  <w:sz w:val="18"/>
                  <w:szCs w:val="18"/>
                </w:rPr>
                <w:t xml:space="preserve"> </w:t>
              </w:r>
              <w:r w:rsidRPr="002835C1">
                <w:rPr>
                  <w:rFonts w:ascii="Arial" w:cs="Arial"/>
                  <w:sz w:val="18"/>
                  <w:szCs w:val="18"/>
                </w:rPr>
                <w:t>贷款和应收款项</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lastRenderedPageBreak/>
                <w:t>是指在活跃市场中没有报价、回收金额固定或可确定的非衍生金融资产。本公司划分为贷款和应收款的金融资产包括应收票据、应收账款、应收利息、应收股利及其他应收款等。</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贷款和应收款项采用实际利率法，按摊余成本进行后续计量，在终止确认、发生减值或摊销时产生的利得或损失，计入当期损益。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④</w:t>
              </w:r>
              <w:r w:rsidRPr="002835C1">
                <w:rPr>
                  <w:rFonts w:ascii="Arial" w:hAnsi="Arial" w:cs="Arial"/>
                  <w:sz w:val="18"/>
                  <w:szCs w:val="18"/>
                </w:rPr>
                <w:t xml:space="preserve"> </w:t>
              </w:r>
              <w:r w:rsidRPr="002835C1">
                <w:rPr>
                  <w:rFonts w:ascii="Arial" w:cs="Arial"/>
                  <w:sz w:val="18"/>
                  <w:szCs w:val="18"/>
                </w:rPr>
                <w:t>可供出售金融资产</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包括初始确认时即被指定为可供出售的非衍生金融资产，以及除了以公允价值计量且其变动计入当期损益的金融资产、贷款和应收款项、持有至到期投资以外的金融资产。</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hint="eastAsia"/>
                  <w:sz w:val="18"/>
                  <w:szCs w:val="18"/>
                </w:rPr>
                <w:t>可供出售债务工具投资的期末成本按照其摊余成本法确定，即初始确认金额扣除已偿还的本金，加上或减去采用实际利率法将该初始确认金额与到期日金额之间的差额进行摊销形成的累计摊销额，并扣除已发生的减值损失后的金额。可供出售权益工具投资的期末成本为其初始取得成本。</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可供出售金融资产采用公允价值进行后续计量，公允价值变动形成的利得或损失，除减值损失和外币货币性金融资产与摊余成本相关的汇兑差额计入当期损益外，确认为其他综合收益，在该金融资产终止确认时转出，计入当期损益。</w:t>
              </w:r>
              <w:r w:rsidRPr="002835C1">
                <w:rPr>
                  <w:rFonts w:ascii="Arial" w:cs="Arial" w:hint="eastAsia"/>
                  <w:sz w:val="18"/>
                  <w:szCs w:val="18"/>
                </w:rPr>
                <w:t>但是，在活跃市场中没有报价且其公允价值不能可靠计量的权益工具投资，以及与该权益工具挂钩并须通过交付该权益工具结算的衍生金融资产，按照成本进行后续计量。</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可供出售金融资产持有期间取得的利息及被投资单位宣告发放的现金股利，计入投资收益。</w:t>
              </w:r>
            </w:p>
            <w:p w:rsidR="00D53D87" w:rsidRPr="002835C1" w:rsidRDefault="00D53D87" w:rsidP="00D53D87">
              <w:pPr>
                <w:tabs>
                  <w:tab w:val="left" w:pos="576"/>
                </w:tabs>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3</w:t>
              </w:r>
              <w:r w:rsidRPr="002835C1">
                <w:rPr>
                  <w:rFonts w:ascii="Arial" w:cs="Arial"/>
                  <w:sz w:val="18"/>
                  <w:szCs w:val="18"/>
                </w:rPr>
                <w:t>）金融资产减值</w:t>
              </w:r>
            </w:p>
            <w:p w:rsidR="00D53D87" w:rsidRPr="002835C1" w:rsidRDefault="00D53D87" w:rsidP="00D53D87">
              <w:pPr>
                <w:tabs>
                  <w:tab w:val="left" w:pos="576"/>
                </w:tabs>
                <w:spacing w:line="320" w:lineRule="exact"/>
                <w:ind w:firstLineChars="200" w:firstLine="360"/>
                <w:rPr>
                  <w:rFonts w:ascii="Arial" w:hAnsi="Arial" w:cs="Arial"/>
                  <w:sz w:val="18"/>
                  <w:szCs w:val="18"/>
                </w:rPr>
              </w:pPr>
              <w:r w:rsidRPr="002835C1">
                <w:rPr>
                  <w:rFonts w:ascii="Arial" w:cs="Arial"/>
                  <w:sz w:val="18"/>
                  <w:szCs w:val="18"/>
                </w:rPr>
                <w:t>除了以公允价值计量且其变动计入当期损益的金融资产外，本公司在每个资产负债表日对其他金融资产的账面价值进行检查，有客观证据表明金融资产发生减值的，计提减值准备。</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本公司对单项金额重大的金融资产单独进行减值测试；对单项金额不重大的金融资产，单独进行减值测试或包括在具有类似信用风险特征的金融资产组合中进行减值测试。单独测试未发生减值的金融资产（包括单项金额重大和不重大的金融资产），包括在具有类似信用风险特征的金融资产组合中再进行减值测试。已单项确认减值损失的金融资产，不包括在具有类似信用风险特征的金融资产组合中进行减值测试。</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①</w:t>
              </w:r>
              <w:r w:rsidRPr="002835C1">
                <w:rPr>
                  <w:rFonts w:ascii="Arial" w:hAnsi="Arial" w:cs="Arial"/>
                  <w:sz w:val="18"/>
                  <w:szCs w:val="18"/>
                </w:rPr>
                <w:t xml:space="preserve"> </w:t>
              </w:r>
              <w:r w:rsidRPr="002835C1">
                <w:rPr>
                  <w:rFonts w:ascii="Arial" w:cs="Arial"/>
                  <w:sz w:val="18"/>
                  <w:szCs w:val="18"/>
                </w:rPr>
                <w:t>持有至到期投资、贷款和应收款项减值</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以成本或摊余成本计量的金融资产将其账面价值减记至预计未来现金流量现值，减记金额确认为减值损失，计入当期损益。金融资产在确认减值损失后，如有客观证据表明该金融资产价值已恢复，且客观上与确认该损失后发生的事项有关，原确认的减值损失予以转回，金融资产转回减值损失后的账面价值不超过假定不计提减值准备情况下该金融资产在转回日的摊余成本。</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②</w:t>
              </w:r>
              <w:r w:rsidRPr="002835C1">
                <w:rPr>
                  <w:rFonts w:ascii="Arial" w:hAnsi="Arial" w:cs="Arial"/>
                  <w:sz w:val="18"/>
                  <w:szCs w:val="18"/>
                </w:rPr>
                <w:t xml:space="preserve"> </w:t>
              </w:r>
              <w:r w:rsidRPr="002835C1">
                <w:rPr>
                  <w:rFonts w:ascii="Arial" w:cs="Arial"/>
                  <w:sz w:val="18"/>
                  <w:szCs w:val="18"/>
                </w:rPr>
                <w:t>可供出售金融资产减值</w:t>
              </w:r>
            </w:p>
            <w:p w:rsidR="00D53D87" w:rsidRPr="002835C1" w:rsidRDefault="00D53D87" w:rsidP="00D53D87">
              <w:pPr>
                <w:spacing w:line="320" w:lineRule="exact"/>
                <w:ind w:firstLineChars="200" w:firstLine="360"/>
                <w:rPr>
                  <w:rFonts w:ascii="Arial" w:hAnsi="Arial" w:cs="Arial"/>
                  <w:color w:val="0000FF"/>
                  <w:sz w:val="18"/>
                  <w:szCs w:val="18"/>
                </w:rPr>
              </w:pPr>
              <w:r w:rsidRPr="002835C1">
                <w:rPr>
                  <w:rFonts w:ascii="Arial" w:cs="Arial"/>
                  <w:sz w:val="18"/>
                  <w:szCs w:val="18"/>
                </w:rPr>
                <w:t>当综合相关因素判断可供出售权益工具投资公允价值下跌是严重或非暂时性下跌时，表明该可供出售权益工具投资发生减值。</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可供出售金融资产发生减值时，将原计入</w:t>
              </w:r>
              <w:r w:rsidRPr="002835C1">
                <w:rPr>
                  <w:rFonts w:ascii="Arial" w:cs="Arial" w:hint="eastAsia"/>
                  <w:sz w:val="18"/>
                  <w:szCs w:val="18"/>
                </w:rPr>
                <w:t>其他综合收益</w:t>
              </w:r>
              <w:r w:rsidRPr="002835C1">
                <w:rPr>
                  <w:rFonts w:ascii="Arial" w:cs="Arial"/>
                  <w:sz w:val="18"/>
                  <w:szCs w:val="18"/>
                </w:rPr>
                <w:t>的因公允价值下降形成的累计损失予以转出并计入当期损益，该转出的累计损失为该资产初始取得成本扣除已收回本金和已摊销金额、当前公允价值和原已计入损益的减值损失后的余额。</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在确认减值损失后，期后如有客观证据表明该金融资产价值已恢复，且客观上与确认该损失后发生的事项有关，原确认的减值损失予以转回，可供出售权益工具投资的减值损失转回确认为其他综合收益，可供出售债务工具的减值损失转回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在活跃市场中没有报价且其公允价值不能可靠计量的权益工具投资，或与该权益工具挂钩并须通过交付该权益工具结算的衍生金融资产的减值损失，不予转回。</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4</w:t>
              </w:r>
              <w:r w:rsidRPr="002835C1">
                <w:rPr>
                  <w:rFonts w:ascii="Arial" w:cs="Arial"/>
                  <w:sz w:val="18"/>
                  <w:szCs w:val="18"/>
                </w:rPr>
                <w:t>）金融资产转移的确认依据和计量方法</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满足下列条件之一的金融资产，予以终止确认：</w:t>
              </w:r>
              <w:r w:rsidRPr="002835C1">
                <w:rPr>
                  <w:rFonts w:cs="Arial"/>
                  <w:sz w:val="18"/>
                  <w:szCs w:val="18"/>
                </w:rPr>
                <w:t>①</w:t>
              </w:r>
              <w:r w:rsidRPr="002835C1">
                <w:rPr>
                  <w:rFonts w:ascii="Arial" w:hAnsi="Arial" w:cs="Arial"/>
                  <w:sz w:val="18"/>
                  <w:szCs w:val="18"/>
                </w:rPr>
                <w:t xml:space="preserve"> </w:t>
              </w:r>
              <w:r w:rsidRPr="002835C1">
                <w:rPr>
                  <w:rFonts w:ascii="Arial" w:cs="Arial"/>
                  <w:sz w:val="18"/>
                  <w:szCs w:val="18"/>
                </w:rPr>
                <w:t>收取该金融资产现金流量的合同权利终止；</w:t>
              </w:r>
              <w:r w:rsidRPr="002835C1">
                <w:rPr>
                  <w:rFonts w:cs="Arial"/>
                  <w:sz w:val="18"/>
                  <w:szCs w:val="18"/>
                </w:rPr>
                <w:t>②</w:t>
              </w:r>
              <w:r w:rsidRPr="002835C1">
                <w:rPr>
                  <w:rFonts w:ascii="Arial" w:hAnsi="Arial" w:cs="Arial"/>
                  <w:sz w:val="18"/>
                  <w:szCs w:val="18"/>
                </w:rPr>
                <w:t xml:space="preserve"> </w:t>
              </w:r>
              <w:r w:rsidRPr="002835C1">
                <w:rPr>
                  <w:rFonts w:ascii="Arial" w:cs="Arial"/>
                  <w:sz w:val="18"/>
                  <w:szCs w:val="18"/>
                </w:rPr>
                <w:t>该金融资产已转移，且将金融资产所有权上几乎所有的风险和报酬转移给转入方；③该金融资产已转移，虽然企业既没有转移也没有保留金融资产所有权上几乎所有的风险和报酬，但是放弃了对该金融资产控制。</w:t>
              </w:r>
            </w:p>
            <w:p w:rsidR="00D53D87" w:rsidRPr="002835C1" w:rsidRDefault="00D53D87" w:rsidP="00D53D87">
              <w:pPr>
                <w:spacing w:line="320" w:lineRule="exact"/>
                <w:ind w:firstLineChars="200" w:firstLine="360"/>
                <w:rPr>
                  <w:rFonts w:ascii="Arial" w:hAnsi="Arial" w:cs="Arial"/>
                  <w:sz w:val="18"/>
                  <w:szCs w:val="18"/>
                  <w:u w:val="single"/>
                </w:rPr>
              </w:pPr>
              <w:r w:rsidRPr="002835C1">
                <w:rPr>
                  <w:rFonts w:ascii="Arial" w:cs="Arial"/>
                  <w:sz w:val="18"/>
                  <w:szCs w:val="18"/>
                </w:rPr>
                <w:lastRenderedPageBreak/>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金融资产整体转移满足终止确认条件的，将所转移金融资产的账面价值及因转移而收到的对价与原计入其他综合收益的公允价值变动累计额之和的差额计入当期损益。</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D53D87" w:rsidRPr="002835C1" w:rsidRDefault="00D53D87" w:rsidP="00D53D87">
              <w:pPr>
                <w:spacing w:line="320" w:lineRule="exact"/>
                <w:ind w:firstLineChars="200" w:firstLine="360"/>
                <w:rPr>
                  <w:rFonts w:ascii="Arial" w:cs="Arial"/>
                  <w:sz w:val="18"/>
                  <w:szCs w:val="18"/>
                </w:rPr>
              </w:pPr>
              <w:r w:rsidRPr="002835C1">
                <w:rPr>
                  <w:rFonts w:ascii="Arial" w:cs="Arial"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5</w:t>
              </w:r>
              <w:r w:rsidRPr="002835C1">
                <w:rPr>
                  <w:rFonts w:ascii="Arial" w:cs="Arial"/>
                  <w:sz w:val="18"/>
                  <w:szCs w:val="18"/>
                </w:rPr>
                <w:t>）金融负债的分类和计量</w:t>
              </w:r>
            </w:p>
            <w:p w:rsidR="00D53D87" w:rsidRPr="002835C1" w:rsidRDefault="00D53D87" w:rsidP="00D53D87">
              <w:pPr>
                <w:spacing w:line="320" w:lineRule="exact"/>
                <w:ind w:firstLineChars="200" w:firstLine="360"/>
                <w:rPr>
                  <w:rFonts w:ascii="Arial" w:hAnsi="Arial" w:cs="Arial"/>
                  <w:b/>
                  <w:bCs/>
                  <w:sz w:val="18"/>
                  <w:szCs w:val="18"/>
                </w:rPr>
              </w:pPr>
              <w:r w:rsidRPr="002835C1">
                <w:rPr>
                  <w:rFonts w:ascii="Arial" w:cs="Arial"/>
                  <w:sz w:val="18"/>
                  <w:szCs w:val="18"/>
                </w:rPr>
                <w:t>金融负债在初始确认时划分为以公允价值计量且其变动计入当期损益的金融负债和其他金融负债。初始确认金融负债，以公允价值计量。对于以公允价值计量且其变动计入当期损益的金融负债，相关的交易费用直接计入当期损益，对于其他金融负债，相关交易费用计入初始确认金额。</w:t>
              </w:r>
            </w:p>
            <w:p w:rsidR="00D53D87" w:rsidRPr="002835C1" w:rsidRDefault="00D53D87" w:rsidP="00D53D87">
              <w:pPr>
                <w:spacing w:line="320" w:lineRule="exact"/>
                <w:ind w:firstLineChars="200" w:firstLine="360"/>
                <w:rPr>
                  <w:rFonts w:ascii="Arial" w:hAnsi="Arial" w:cs="Arial"/>
                  <w:sz w:val="18"/>
                  <w:szCs w:val="18"/>
                </w:rPr>
              </w:pPr>
              <w:r w:rsidRPr="002835C1">
                <w:rPr>
                  <w:rFonts w:cs="Arial"/>
                  <w:sz w:val="18"/>
                  <w:szCs w:val="18"/>
                </w:rPr>
                <w:t>①</w:t>
              </w:r>
              <w:r w:rsidRPr="002835C1">
                <w:rPr>
                  <w:rFonts w:ascii="Arial" w:hAnsi="Arial" w:cs="Arial"/>
                  <w:sz w:val="18"/>
                  <w:szCs w:val="18"/>
                </w:rPr>
                <w:t xml:space="preserve"> </w:t>
              </w:r>
              <w:r w:rsidRPr="002835C1">
                <w:rPr>
                  <w:rFonts w:ascii="Arial" w:cs="Arial"/>
                  <w:sz w:val="18"/>
                  <w:szCs w:val="18"/>
                </w:rPr>
                <w:t>以公允价值计量且其变动计入当期损益的金融负债</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分类为交易性金融负债和在初始确认时指定为以公允价值计量且其变动计入当期损益的金融负债的条件与分类为交易性金融资产和在初始确认时指定为以公允价值计量且其变动计入当期损益的金融资产的条件一致。</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以公允价值计量且其变动计入当期损益的金融负债采用公允价值进行后续计量，公允价值的变动形成的利得或损失以及与该等金融负债相关的股利和利息支出计入当期损益。</w:t>
              </w:r>
            </w:p>
            <w:p w:rsidR="00D53D87" w:rsidRPr="002835C1" w:rsidRDefault="00D53D87" w:rsidP="00D53D87">
              <w:pPr>
                <w:spacing w:line="320" w:lineRule="exact"/>
                <w:ind w:firstLineChars="200" w:firstLine="360"/>
                <w:rPr>
                  <w:rFonts w:ascii="Arial" w:hAnsi="Arial" w:cs="Arial"/>
                  <w:b/>
                  <w:bCs/>
                  <w:kern w:val="32"/>
                  <w:sz w:val="18"/>
                  <w:szCs w:val="18"/>
                </w:rPr>
              </w:pPr>
              <w:r w:rsidRPr="002835C1">
                <w:rPr>
                  <w:rFonts w:cs="Arial"/>
                  <w:sz w:val="18"/>
                  <w:szCs w:val="18"/>
                </w:rPr>
                <w:t>②</w:t>
              </w:r>
              <w:r w:rsidRPr="002835C1">
                <w:rPr>
                  <w:rFonts w:ascii="Arial" w:hAnsi="Arial" w:cs="Arial"/>
                  <w:sz w:val="18"/>
                  <w:szCs w:val="18"/>
                </w:rPr>
                <w:t xml:space="preserve"> </w:t>
              </w:r>
              <w:r w:rsidRPr="002835C1">
                <w:rPr>
                  <w:rFonts w:ascii="Arial" w:cs="Arial"/>
                  <w:sz w:val="18"/>
                  <w:szCs w:val="18"/>
                </w:rPr>
                <w:t>其他金融负债</w:t>
              </w:r>
            </w:p>
            <w:p w:rsidR="00D53D87" w:rsidRPr="002835C1" w:rsidRDefault="00D53D87" w:rsidP="00D53D87">
              <w:pPr>
                <w:spacing w:line="320" w:lineRule="exact"/>
                <w:ind w:firstLineChars="200" w:firstLine="360"/>
                <w:rPr>
                  <w:rFonts w:ascii="Arial" w:hAnsi="Arial" w:cs="Arial"/>
                  <w:i/>
                  <w:sz w:val="18"/>
                  <w:szCs w:val="18"/>
                  <w:u w:val="single"/>
                </w:rPr>
              </w:pPr>
              <w:r w:rsidRPr="002835C1">
                <w:rPr>
                  <w:rFonts w:ascii="Arial" w:cs="Arial"/>
                  <w:sz w:val="18"/>
                  <w:szCs w:val="18"/>
                </w:rPr>
                <w:t>与在活跃市场中没有报价、公允价值不能可靠计量的权益工具挂钩并须通过交付该权益工具结算的衍生金融负债，按照成本进行后续计量。其他金融负债采用实际利率法，按摊余成本进行后续计量，终止确认或摊销产生的利得或损失计入当期损益。</w:t>
              </w:r>
            </w:p>
            <w:p w:rsidR="00D53D87" w:rsidRPr="002835C1" w:rsidRDefault="00D53D87" w:rsidP="00D53D87">
              <w:pPr>
                <w:tabs>
                  <w:tab w:val="left" w:pos="198"/>
                </w:tabs>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6</w:t>
              </w:r>
              <w:r w:rsidRPr="002835C1">
                <w:rPr>
                  <w:rFonts w:ascii="Arial" w:cs="Arial"/>
                  <w:sz w:val="18"/>
                  <w:szCs w:val="18"/>
                </w:rPr>
                <w:t>）金融负债的终止确认</w:t>
              </w:r>
            </w:p>
            <w:p w:rsidR="00D53D87" w:rsidRPr="002835C1" w:rsidRDefault="00D53D87" w:rsidP="00D53D87">
              <w:pPr>
                <w:tabs>
                  <w:tab w:val="left" w:pos="198"/>
                </w:tabs>
                <w:spacing w:line="320" w:lineRule="exact"/>
                <w:ind w:firstLineChars="200" w:firstLine="360"/>
                <w:rPr>
                  <w:rFonts w:ascii="Arial" w:hAnsi="Arial" w:cs="Arial"/>
                  <w:sz w:val="18"/>
                  <w:szCs w:val="18"/>
                </w:rPr>
              </w:pPr>
              <w:r w:rsidRPr="002835C1">
                <w:rPr>
                  <w:rFonts w:ascii="Arial" w:cs="Arial"/>
                  <w:sz w:val="18"/>
                  <w:szCs w:val="18"/>
                </w:rPr>
                <w:t>金融负债的现时义务全部或部分已经解除的，才能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rsidR="00D53D87" w:rsidRPr="002835C1" w:rsidRDefault="00D53D87" w:rsidP="00D53D87">
              <w:pPr>
                <w:tabs>
                  <w:tab w:val="left" w:pos="198"/>
                </w:tabs>
                <w:spacing w:line="320" w:lineRule="exact"/>
                <w:ind w:firstLineChars="200" w:firstLine="360"/>
                <w:rPr>
                  <w:rFonts w:ascii="Arial" w:hAnsi="Arial" w:cs="Arial"/>
                  <w:sz w:val="18"/>
                  <w:szCs w:val="18"/>
                </w:rPr>
              </w:pPr>
              <w:r w:rsidRPr="002835C1">
                <w:rPr>
                  <w:rFonts w:ascii="Arial" w:cs="Arial"/>
                  <w:sz w:val="18"/>
                  <w:szCs w:val="18"/>
                </w:rPr>
                <w:t>金融负债全部或部分终止确认的，将终止确认部分的账面价值与支付的对价（包括转出的非现金资产或承担的新金融负债）之间的差额，计入当期损益。</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7</w:t>
              </w:r>
              <w:r w:rsidRPr="002835C1">
                <w:rPr>
                  <w:rFonts w:ascii="Arial" w:cs="Arial"/>
                  <w:sz w:val="18"/>
                  <w:szCs w:val="18"/>
                </w:rPr>
                <w:t>）金融资产和金融负债的抵销</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当本公司具有抵销已确认金融资产和金融负债的法定权利，且目前可执行该种法定权利，同时本公司计划以净额结算或同时变现该金融资产和清偿该金融负债时，金融资产和金融负债以相互抵销后的金额在资产负债表内列示。除此以外，金融资产和金融负债在资产负债表内分别列示，不予相互抵销。</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8</w:t>
              </w:r>
              <w:r w:rsidRPr="002835C1">
                <w:rPr>
                  <w:rFonts w:ascii="Arial" w:cs="Arial"/>
                  <w:sz w:val="18"/>
                  <w:szCs w:val="18"/>
                </w:rPr>
                <w:t>）权益工具</w:t>
              </w:r>
            </w:p>
            <w:p w:rsidR="00D53D87" w:rsidRDefault="00D53D87" w:rsidP="00D53D87">
              <w:pPr>
                <w:spacing w:line="320" w:lineRule="exact"/>
                <w:ind w:firstLineChars="200" w:firstLine="360"/>
                <w:rPr>
                  <w:rFonts w:ascii="Arial" w:cs="Arial"/>
                  <w:sz w:val="18"/>
                  <w:szCs w:val="18"/>
                </w:rPr>
              </w:pPr>
              <w:r w:rsidRPr="002835C1">
                <w:rPr>
                  <w:rFonts w:ascii="Arial" w:cs="Arial" w:hint="eastAsia"/>
                  <w:sz w:val="18"/>
                  <w:szCs w:val="18"/>
                </w:rPr>
                <w:t>权益工具是指能证明拥有本公司在扣除所有负债后的资产中的剩余权益的合同。本公司发行（含再融资）、回购、出售或注销权益工具作为权益的变动处理。本公司不确认权益工具的公允价值变动。与权益性交易相关的交易费用从权益中扣减。</w:t>
              </w:r>
            </w:p>
            <w:p w:rsidR="00D53D87" w:rsidRDefault="00D53D87" w:rsidP="00D53D87">
              <w:pPr>
                <w:spacing w:line="320" w:lineRule="exact"/>
                <w:ind w:firstLineChars="200" w:firstLine="360"/>
                <w:rPr>
                  <w:szCs w:val="21"/>
                </w:rPr>
              </w:pPr>
              <w:r w:rsidRPr="002835C1">
                <w:rPr>
                  <w:rFonts w:ascii="Arial" w:cs="Arial"/>
                  <w:sz w:val="18"/>
                  <w:szCs w:val="18"/>
                </w:rPr>
                <w:t>本公司对权益工具持有方的各种分配（不包括股票股利），减少</w:t>
              </w:r>
              <w:r w:rsidRPr="002835C1">
                <w:rPr>
                  <w:rFonts w:ascii="Arial" w:cs="Arial" w:hint="eastAsia"/>
                  <w:sz w:val="18"/>
                  <w:szCs w:val="18"/>
                </w:rPr>
                <w:t>股东</w:t>
              </w:r>
              <w:r w:rsidRPr="002835C1">
                <w:rPr>
                  <w:rFonts w:ascii="Arial" w:cs="Arial"/>
                  <w:sz w:val="18"/>
                  <w:szCs w:val="18"/>
                </w:rPr>
                <w:t>权益。本公司不确认权益工具的公允价值变动额。</w:t>
              </w:r>
            </w:p>
            <w:p w:rsidR="00AC33FB" w:rsidRDefault="00694327">
              <w:pPr>
                <w:rPr>
                  <w:szCs w:val="21"/>
                </w:rPr>
              </w:pPr>
            </w:p>
          </w:sdtContent>
        </w:sdt>
      </w:sdtContent>
    </w:sdt>
    <w:p w:rsidR="00AC33FB" w:rsidRDefault="00AC33FB">
      <w:pPr>
        <w:rPr>
          <w:szCs w:val="21"/>
        </w:rPr>
      </w:pPr>
    </w:p>
    <w:p w:rsidR="00AC33FB" w:rsidRDefault="00F8414F">
      <w:pPr>
        <w:pStyle w:val="3"/>
        <w:numPr>
          <w:ilvl w:val="0"/>
          <w:numId w:val="40"/>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2011058614"/>
        <w:lock w:val="sdtLocked"/>
        <w:placeholder>
          <w:docPart w:val="GBC22222222222222222222222222222"/>
        </w:placeholder>
      </w:sdtPr>
      <w:sdtEndPr>
        <w:rPr>
          <w:rFonts w:cs="Times New Roman" w:hint="eastAsia"/>
          <w:sz w:val="18"/>
          <w:szCs w:val="18"/>
        </w:rPr>
      </w:sdtEndPr>
      <w:sdtContent>
        <w:p w:rsidR="00AC33FB" w:rsidRDefault="00F8414F">
          <w:pPr>
            <w:pStyle w:val="4"/>
            <w:numPr>
              <w:ilvl w:val="0"/>
              <w:numId w:val="41"/>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258882126"/>
            <w:lock w:val="sdtContentLocked"/>
            <w:placeholder>
              <w:docPart w:val="GBC22222222222222222222222222222"/>
            </w:placeholder>
          </w:sdtPr>
          <w:sdtContent>
            <w:p w:rsidR="00AC33FB" w:rsidRDefault="00694327">
              <w:r>
                <w:fldChar w:fldCharType="begin"/>
              </w:r>
              <w:r w:rsidR="00D53D87">
                <w:instrText xml:space="preserve"> MACROBUTTON  SnrToggleCheckbox √适用 </w:instrText>
              </w:r>
              <w:r>
                <w:fldChar w:fldCharType="end"/>
              </w:r>
              <w:r>
                <w:fldChar w:fldCharType="begin"/>
              </w:r>
              <w:r w:rsidR="00D53D8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389"/>
          </w:tblGrid>
          <w:tr w:rsidR="00AC33FB" w:rsidRPr="00D53D87" w:rsidTr="007E3AED">
            <w:tc>
              <w:tcPr>
                <w:tcW w:w="1470" w:type="pct"/>
              </w:tcPr>
              <w:p w:rsidR="00AC33FB" w:rsidRPr="00D53D87" w:rsidRDefault="00F8414F">
                <w:pPr>
                  <w:rPr>
                    <w:sz w:val="18"/>
                    <w:szCs w:val="18"/>
                  </w:rPr>
                </w:pPr>
                <w:r w:rsidRPr="00D53D87">
                  <w:rPr>
                    <w:sz w:val="18"/>
                    <w:szCs w:val="18"/>
                  </w:rPr>
                  <w:t>单项金额重大的判断依据或金额标准</w:t>
                </w:r>
              </w:p>
            </w:tc>
            <w:sdt>
              <w:sdtPr>
                <w:rPr>
                  <w:rFonts w:hint="eastAsia"/>
                  <w:sz w:val="18"/>
                  <w:szCs w:val="18"/>
                </w:rPr>
                <w:alias w:val="单项金额重大的应收款项坏账准备的确认标准"/>
                <w:tag w:val="_GBC_02a9e9ed5c384de3ac907a34ffb0fede"/>
                <w:id w:val="-560335033"/>
                <w:lock w:val="sdtLocked"/>
              </w:sdtPr>
              <w:sdtContent>
                <w:tc>
                  <w:tcPr>
                    <w:tcW w:w="3530" w:type="pct"/>
                  </w:tcPr>
                  <w:p w:rsidR="00AC33FB" w:rsidRPr="00D53D87" w:rsidRDefault="00D53D87">
                    <w:pPr>
                      <w:rPr>
                        <w:sz w:val="18"/>
                        <w:szCs w:val="18"/>
                      </w:rPr>
                    </w:pPr>
                    <w:r w:rsidRPr="00D53D87">
                      <w:rPr>
                        <w:rFonts w:hint="eastAsia"/>
                        <w:sz w:val="18"/>
                        <w:szCs w:val="18"/>
                      </w:rPr>
                      <w:t>本公司将金额为人民币</w:t>
                    </w:r>
                    <w:r w:rsidRPr="00D53D87">
                      <w:rPr>
                        <w:sz w:val="18"/>
                        <w:szCs w:val="18"/>
                      </w:rPr>
                      <w:t>50万元以上的应收款项确认为单项金额重大的应收款项。</w:t>
                    </w:r>
                  </w:p>
                </w:tc>
              </w:sdtContent>
            </w:sdt>
          </w:tr>
          <w:tr w:rsidR="00AC33FB" w:rsidRPr="00D53D87" w:rsidTr="007E3AED">
            <w:tc>
              <w:tcPr>
                <w:tcW w:w="1470" w:type="pct"/>
              </w:tcPr>
              <w:p w:rsidR="00AC33FB" w:rsidRPr="00D53D87" w:rsidRDefault="00F8414F">
                <w:pPr>
                  <w:rPr>
                    <w:sz w:val="18"/>
                    <w:szCs w:val="18"/>
                  </w:rPr>
                </w:pPr>
                <w:r w:rsidRPr="00D53D87">
                  <w:rPr>
                    <w:sz w:val="18"/>
                    <w:szCs w:val="18"/>
                  </w:rPr>
                  <w:t>单项金额重大并单项计提坏账准备的计提方法</w:t>
                </w:r>
              </w:p>
            </w:tc>
            <w:sdt>
              <w:sdtPr>
                <w:rPr>
                  <w:rFonts w:hint="eastAsia"/>
                  <w:sz w:val="18"/>
                  <w:szCs w:val="18"/>
                </w:rPr>
                <w:alias w:val="单项金额重大的应收款项坏账准备的计提方法"/>
                <w:tag w:val="_GBC_8fa48e3f5d284ab18eb68532bad84e3d"/>
                <w:id w:val="-922490321"/>
                <w:lock w:val="sdtLocked"/>
              </w:sdtPr>
              <w:sdtContent>
                <w:tc>
                  <w:tcPr>
                    <w:tcW w:w="3530" w:type="pct"/>
                  </w:tcPr>
                  <w:p w:rsidR="00AC33FB" w:rsidRPr="00D53D87" w:rsidRDefault="00D53D87">
                    <w:pPr>
                      <w:rPr>
                        <w:sz w:val="18"/>
                        <w:szCs w:val="18"/>
                      </w:rPr>
                    </w:pPr>
                    <w:r w:rsidRPr="00D53D87">
                      <w:rPr>
                        <w:rFonts w:hint="eastAsia"/>
                        <w:sz w:val="18"/>
                        <w:szCs w:val="18"/>
                      </w:rPr>
                      <w:t>本公司对单项金额重大的应收款项单独进行减值测试，单独测试未发生减值的金融资产，包括在具有类似信用风险特征的金融资产组合中进行减值测试。单项测试已确认减值损失的应收款项，不再包括在具有类似信用风险特征的应收款项组合中进行减值测试。</w:t>
                    </w:r>
                  </w:p>
                </w:tc>
              </w:sdtContent>
            </w:sdt>
          </w:tr>
        </w:tbl>
      </w:sdtContent>
    </w:sdt>
    <w:p w:rsidR="00AC33FB" w:rsidRDefault="00AC33FB"/>
    <w:sdt>
      <w:sdtPr>
        <w:rPr>
          <w:rFonts w:ascii="宋体" w:hAnsi="宋体" w:cs="宋体"/>
          <w:b w:val="0"/>
          <w:bCs w:val="0"/>
          <w:kern w:val="0"/>
          <w:szCs w:val="24"/>
        </w:rPr>
        <w:alias w:val="模块:按组合计提坏账准备应收款项"/>
        <w:tag w:val="_GBC_8f8efa32335c4dda8872c175bbc98aa6"/>
        <w:id w:val="1402716868"/>
        <w:lock w:val="sdtLocked"/>
        <w:placeholder>
          <w:docPart w:val="GBC22222222222222222222222222222"/>
        </w:placeholder>
      </w:sdtPr>
      <w:sdtEndPr>
        <w:rPr>
          <w:rFonts w:hint="eastAsia"/>
          <w:szCs w:val="21"/>
        </w:rPr>
      </w:sdtEndPr>
      <w:sdtContent>
        <w:p w:rsidR="00AC33FB" w:rsidRDefault="00F8414F">
          <w:pPr>
            <w:pStyle w:val="4"/>
            <w:numPr>
              <w:ilvl w:val="0"/>
              <w:numId w:val="41"/>
            </w:numPr>
          </w:pPr>
          <w:r>
            <w:rPr>
              <w:rFonts w:hint="eastAsia"/>
            </w:rPr>
            <w:t>按信用风险特征组合计提坏账准备的应收款项：</w:t>
          </w:r>
        </w:p>
        <w:sdt>
          <w:sdtPr>
            <w:alias w:val="是否适用：按信用风险特征组合计提坏账准备的应收款项[双击切换]"/>
            <w:tag w:val="_GBC_cda42dd7a4444ec2977520892e82917f"/>
            <w:id w:val="-1800982763"/>
            <w:lock w:val="sdtContentLocked"/>
            <w:placeholder>
              <w:docPart w:val="GBC22222222222222222222222222222"/>
            </w:placeholder>
          </w:sdtPr>
          <w:sdtContent>
            <w:p w:rsidR="00AC33FB" w:rsidRDefault="00694327">
              <w:r>
                <w:fldChar w:fldCharType="begin"/>
              </w:r>
              <w:r w:rsidR="00D53D87">
                <w:instrText xml:space="preserve"> MACROBUTTON  SnrToggleCheckbox √适用 </w:instrText>
              </w:r>
              <w:r>
                <w:fldChar w:fldCharType="end"/>
              </w:r>
              <w:r>
                <w:fldChar w:fldCharType="begin"/>
              </w:r>
              <w:r w:rsidR="00D53D8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AC33FB" w:rsidTr="00F96290">
            <w:tc>
              <w:tcPr>
                <w:tcW w:w="5000" w:type="pct"/>
                <w:gridSpan w:val="2"/>
              </w:tcPr>
              <w:p w:rsidR="00AC33FB" w:rsidRPr="00D53D87" w:rsidRDefault="00F8414F">
                <w:pPr>
                  <w:rPr>
                    <w:sz w:val="18"/>
                    <w:szCs w:val="18"/>
                  </w:rPr>
                </w:pPr>
                <w:r w:rsidRPr="00D53D87">
                  <w:rPr>
                    <w:rFonts w:hint="eastAsia"/>
                    <w:sz w:val="18"/>
                    <w:szCs w:val="18"/>
                  </w:rPr>
                  <w:t>按信用风险特征组合计提坏账准备的计提方法（账龄分析法、余额百分比法、其他方法）</w:t>
                </w:r>
              </w:p>
            </w:tc>
          </w:tr>
          <w:sdt>
            <w:sdtPr>
              <w:rPr>
                <w:rFonts w:cstheme="minorBidi"/>
                <w:kern w:val="2"/>
                <w:sz w:val="18"/>
                <w:szCs w:val="18"/>
              </w:rPr>
              <w:alias w:val="按信用风险特征组合计提坏账准备的应收款项明细"/>
              <w:tag w:val="_GBC_757caf6360334ab4802eb9d1db5ddf44"/>
              <w:id w:val="1971773564"/>
              <w:lock w:val="sdtLocked"/>
            </w:sdtPr>
            <w:sdtContent>
              <w:tr w:rsidR="00AC33FB" w:rsidTr="00F96290">
                <w:sdt>
                  <w:sdtPr>
                    <w:rPr>
                      <w:rFonts w:cstheme="minorBidi"/>
                      <w:kern w:val="2"/>
                      <w:sz w:val="18"/>
                      <w:szCs w:val="18"/>
                    </w:rPr>
                    <w:alias w:val="按信用风险特征组合计提坏账准备的应收款项明细-组合名称"/>
                    <w:tag w:val="_GBC_6310d006f2d94cf7b43e56f6f3fda59f"/>
                    <w:id w:val="-1230147549"/>
                    <w:lock w:val="sdtLocked"/>
                  </w:sdtPr>
                  <w:sdtEndPr>
                    <w:rPr>
                      <w:rFonts w:cs="Times New Roman"/>
                      <w:kern w:val="0"/>
                    </w:rPr>
                  </w:sdtEndPr>
                  <w:sdtContent>
                    <w:tc>
                      <w:tcPr>
                        <w:tcW w:w="2532" w:type="pct"/>
                      </w:tcPr>
                      <w:p w:rsidR="00AC33FB" w:rsidRPr="00D53D87" w:rsidRDefault="00D53D87" w:rsidP="00D53D87">
                        <w:pPr>
                          <w:rPr>
                            <w:sz w:val="18"/>
                            <w:szCs w:val="18"/>
                          </w:rPr>
                        </w:pPr>
                        <w:r w:rsidRPr="00D53D87">
                          <w:rPr>
                            <w:rFonts w:cstheme="minorBidi" w:hint="eastAsia"/>
                            <w:kern w:val="2"/>
                            <w:sz w:val="18"/>
                            <w:szCs w:val="18"/>
                          </w:rPr>
                          <w:t>账龄组合</w:t>
                        </w:r>
                      </w:p>
                    </w:tc>
                  </w:sdtContent>
                </w:sdt>
                <w:sdt>
                  <w:sdtPr>
                    <w:rPr>
                      <w:sz w:val="18"/>
                      <w:szCs w:val="18"/>
                    </w:rPr>
                    <w:alias w:val="按信用风险特征组合计提坏账准备的应收款项明细-应收账款计提坏账准备方法"/>
                    <w:tag w:val="_GBC_f0223d8eed774f6d88e69c4a34cefffc"/>
                    <w:id w:val="1426451298"/>
                    <w:lock w:val="sdtLocked"/>
                  </w:sdtPr>
                  <w:sdtContent>
                    <w:tc>
                      <w:tcPr>
                        <w:tcW w:w="2468" w:type="pct"/>
                      </w:tcPr>
                      <w:p w:rsidR="00AC33FB" w:rsidRPr="00D53D87" w:rsidRDefault="00D53D87" w:rsidP="00D53D87">
                        <w:pPr>
                          <w:rPr>
                            <w:sz w:val="18"/>
                            <w:szCs w:val="18"/>
                          </w:rPr>
                        </w:pPr>
                        <w:r w:rsidRPr="00D53D87">
                          <w:rPr>
                            <w:rFonts w:hint="eastAsia"/>
                            <w:sz w:val="18"/>
                            <w:szCs w:val="18"/>
                          </w:rPr>
                          <w:t>账龄分析法</w:t>
                        </w:r>
                      </w:p>
                    </w:tc>
                  </w:sdtContent>
                </w:sdt>
              </w:tr>
            </w:sdtContent>
          </w:sdt>
        </w:tbl>
        <w:p w:rsidR="00AC33FB" w:rsidRDefault="00694327">
          <w:pPr>
            <w:rPr>
              <w:szCs w:val="21"/>
            </w:rPr>
          </w:pPr>
        </w:p>
      </w:sdtContent>
    </w:sdt>
    <w:sdt>
      <w:sdtPr>
        <w:rPr>
          <w:szCs w:val="21"/>
        </w:rPr>
        <w:alias w:val="模块:组合中，采用账龄分析法计提坏账准备的"/>
        <w:tag w:val="_GBC_d2b0bcab648248b28260e0b64daec338"/>
        <w:id w:val="-438918786"/>
        <w:lock w:val="sdtLocked"/>
        <w:placeholder>
          <w:docPart w:val="GBC22222222222222222222222222222"/>
        </w:placeholder>
      </w:sdtPr>
      <w:sdtEndPr>
        <w:rPr>
          <w:rFonts w:hint="eastAsia"/>
          <w:sz w:val="18"/>
          <w:szCs w:val="18"/>
        </w:rPr>
      </w:sdtEndPr>
      <w:sdtContent>
        <w:p w:rsidR="00AC33FB" w:rsidRDefault="00F8414F">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830568741"/>
            <w:lock w:val="sdtContentLocked"/>
            <w:placeholder>
              <w:docPart w:val="GBC22222222222222222222222222222"/>
            </w:placeholder>
          </w:sdtPr>
          <w:sdtContent>
            <w:p w:rsidR="00AC33FB" w:rsidRDefault="00694327">
              <w:pPr>
                <w:rPr>
                  <w:szCs w:val="21"/>
                </w:rPr>
              </w:pPr>
              <w:r>
                <w:rPr>
                  <w:szCs w:val="21"/>
                </w:rPr>
                <w:fldChar w:fldCharType="begin"/>
              </w:r>
              <w:r w:rsidR="00D53D87">
                <w:rPr>
                  <w:szCs w:val="21"/>
                </w:rPr>
                <w:instrText xml:space="preserve"> MACROBUTTON  SnrToggleCheckbox √适用 </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2963"/>
            <w:gridCol w:w="2964"/>
          </w:tblGrid>
          <w:tr w:rsidR="00AC33FB" w:rsidRPr="00D53D87" w:rsidTr="007C634C">
            <w:tc>
              <w:tcPr>
                <w:tcW w:w="1725" w:type="pct"/>
                <w:vAlign w:val="center"/>
              </w:tcPr>
              <w:p w:rsidR="00AC33FB" w:rsidRPr="00D53D87" w:rsidRDefault="00F8414F">
                <w:pPr>
                  <w:jc w:val="center"/>
                  <w:rPr>
                    <w:sz w:val="18"/>
                    <w:szCs w:val="18"/>
                  </w:rPr>
                </w:pPr>
                <w:r w:rsidRPr="00D53D87">
                  <w:rPr>
                    <w:sz w:val="18"/>
                    <w:szCs w:val="18"/>
                  </w:rPr>
                  <w:t>账龄</w:t>
                </w:r>
              </w:p>
            </w:tc>
            <w:tc>
              <w:tcPr>
                <w:tcW w:w="1637" w:type="pct"/>
                <w:vAlign w:val="center"/>
              </w:tcPr>
              <w:p w:rsidR="00AC33FB" w:rsidRPr="00D53D87" w:rsidRDefault="00F8414F">
                <w:pPr>
                  <w:jc w:val="center"/>
                  <w:rPr>
                    <w:sz w:val="18"/>
                    <w:szCs w:val="18"/>
                  </w:rPr>
                </w:pPr>
                <w:r w:rsidRPr="00D53D87">
                  <w:rPr>
                    <w:sz w:val="18"/>
                    <w:szCs w:val="18"/>
                  </w:rPr>
                  <w:t>应收账款计提比例(%)</w:t>
                </w:r>
              </w:p>
            </w:tc>
            <w:tc>
              <w:tcPr>
                <w:tcW w:w="1638" w:type="pct"/>
                <w:vAlign w:val="center"/>
              </w:tcPr>
              <w:p w:rsidR="00AC33FB" w:rsidRPr="00D53D87" w:rsidRDefault="00F8414F">
                <w:pPr>
                  <w:jc w:val="center"/>
                  <w:rPr>
                    <w:sz w:val="18"/>
                    <w:szCs w:val="18"/>
                  </w:rPr>
                </w:pPr>
                <w:r w:rsidRPr="00D53D87">
                  <w:rPr>
                    <w:rFonts w:hint="eastAsia"/>
                    <w:sz w:val="18"/>
                    <w:szCs w:val="18"/>
                  </w:rPr>
                  <w:t>其他应收款计提比例</w:t>
                </w:r>
                <w:r w:rsidRPr="00D53D87">
                  <w:rPr>
                    <w:sz w:val="18"/>
                    <w:szCs w:val="18"/>
                  </w:rPr>
                  <w:t>(%)</w:t>
                </w:r>
              </w:p>
            </w:tc>
          </w:tr>
          <w:tr w:rsidR="00AC33FB" w:rsidRPr="00D53D87" w:rsidTr="00F96290">
            <w:tc>
              <w:tcPr>
                <w:tcW w:w="1725" w:type="pct"/>
              </w:tcPr>
              <w:p w:rsidR="00AC33FB" w:rsidRPr="00D53D87" w:rsidRDefault="00F8414F">
                <w:pPr>
                  <w:rPr>
                    <w:sz w:val="18"/>
                    <w:szCs w:val="18"/>
                  </w:rPr>
                </w:pPr>
                <w:r w:rsidRPr="00D53D87">
                  <w:rPr>
                    <w:sz w:val="18"/>
                    <w:szCs w:val="18"/>
                  </w:rPr>
                  <w:t>1年以内（含1年）</w:t>
                </w:r>
              </w:p>
            </w:tc>
            <w:sdt>
              <w:sdtPr>
                <w:rPr>
                  <w:sz w:val="18"/>
                  <w:szCs w:val="18"/>
                </w:rPr>
                <w:alias w:val="应收账款一年以内坏账准备比例"/>
                <w:tag w:val="_GBC_46003ec566c8444eb7f90175f4fea94f"/>
                <w:id w:val="-657150034"/>
                <w:lock w:val="sdtLocked"/>
              </w:sdtPr>
              <w:sdtContent>
                <w:tc>
                  <w:tcPr>
                    <w:tcW w:w="1637" w:type="pct"/>
                  </w:tcPr>
                  <w:p w:rsidR="00AC33FB" w:rsidRPr="00D53D87" w:rsidRDefault="00D53D87" w:rsidP="00D53D87">
                    <w:pPr>
                      <w:jc w:val="right"/>
                      <w:rPr>
                        <w:sz w:val="18"/>
                        <w:szCs w:val="18"/>
                      </w:rPr>
                    </w:pPr>
                    <w:r w:rsidRPr="00D53D87">
                      <w:rPr>
                        <w:rFonts w:hint="eastAsia"/>
                        <w:sz w:val="18"/>
                        <w:szCs w:val="18"/>
                      </w:rPr>
                      <w:t>5</w:t>
                    </w:r>
                  </w:p>
                </w:tc>
              </w:sdtContent>
            </w:sdt>
            <w:sdt>
              <w:sdtPr>
                <w:rPr>
                  <w:sz w:val="18"/>
                  <w:szCs w:val="18"/>
                </w:rPr>
                <w:alias w:val="其他应收款一年以内坏账准备比例"/>
                <w:tag w:val="_GBC_31e987a46c3a48d2ac2d334c18f84ffb"/>
                <w:id w:val="167142798"/>
                <w:lock w:val="sdtLocked"/>
              </w:sdtPr>
              <w:sdtContent>
                <w:tc>
                  <w:tcPr>
                    <w:tcW w:w="1638" w:type="pct"/>
                  </w:tcPr>
                  <w:p w:rsidR="00AC33FB" w:rsidRPr="00D53D87" w:rsidRDefault="00D53D87" w:rsidP="00D53D87">
                    <w:pPr>
                      <w:jc w:val="right"/>
                      <w:rPr>
                        <w:sz w:val="18"/>
                        <w:szCs w:val="18"/>
                      </w:rPr>
                    </w:pPr>
                    <w:r w:rsidRPr="00D53D87">
                      <w:rPr>
                        <w:rFonts w:hint="eastAsia"/>
                        <w:sz w:val="18"/>
                        <w:szCs w:val="18"/>
                      </w:rPr>
                      <w:t>5</w:t>
                    </w:r>
                  </w:p>
                </w:tc>
              </w:sdtContent>
            </w:sdt>
          </w:tr>
          <w:tr w:rsidR="00AC33FB" w:rsidRPr="00D53D87" w:rsidTr="00F96290">
            <w:tc>
              <w:tcPr>
                <w:tcW w:w="1725" w:type="pct"/>
              </w:tcPr>
              <w:p w:rsidR="00AC33FB" w:rsidRPr="00D53D87" w:rsidRDefault="00F8414F">
                <w:pPr>
                  <w:rPr>
                    <w:sz w:val="18"/>
                    <w:szCs w:val="18"/>
                  </w:rPr>
                </w:pPr>
                <w:r w:rsidRPr="00D53D87">
                  <w:rPr>
                    <w:sz w:val="18"/>
                    <w:szCs w:val="18"/>
                  </w:rPr>
                  <w:t>1－2年</w:t>
                </w:r>
              </w:p>
            </w:tc>
            <w:sdt>
              <w:sdtPr>
                <w:rPr>
                  <w:sz w:val="18"/>
                  <w:szCs w:val="18"/>
                </w:rPr>
                <w:alias w:val="应收账款一至二年坏账准备比例"/>
                <w:tag w:val="_GBC_511f8d0ead4e4f498b5ac4a478562173"/>
                <w:id w:val="-69355568"/>
                <w:lock w:val="sdtLocked"/>
              </w:sdtPr>
              <w:sdtContent>
                <w:tc>
                  <w:tcPr>
                    <w:tcW w:w="1637" w:type="pct"/>
                  </w:tcPr>
                  <w:p w:rsidR="00AC33FB" w:rsidRPr="00D53D87" w:rsidRDefault="00D53D87" w:rsidP="00D53D87">
                    <w:pPr>
                      <w:jc w:val="right"/>
                      <w:rPr>
                        <w:sz w:val="18"/>
                        <w:szCs w:val="18"/>
                      </w:rPr>
                    </w:pPr>
                    <w:r w:rsidRPr="00D53D87">
                      <w:rPr>
                        <w:rFonts w:hint="eastAsia"/>
                        <w:sz w:val="18"/>
                        <w:szCs w:val="18"/>
                      </w:rPr>
                      <w:t>10</w:t>
                    </w:r>
                  </w:p>
                </w:tc>
              </w:sdtContent>
            </w:sdt>
            <w:sdt>
              <w:sdtPr>
                <w:rPr>
                  <w:sz w:val="18"/>
                  <w:szCs w:val="18"/>
                </w:rPr>
                <w:alias w:val="其他应收款一至二年坏账准备比例"/>
                <w:tag w:val="_GBC_5770006459d54f8fab0e11578e8fe531"/>
                <w:id w:val="259801656"/>
                <w:lock w:val="sdtLocked"/>
              </w:sdtPr>
              <w:sdtContent>
                <w:tc>
                  <w:tcPr>
                    <w:tcW w:w="1638" w:type="pct"/>
                  </w:tcPr>
                  <w:p w:rsidR="00AC33FB" w:rsidRPr="00D53D87" w:rsidRDefault="00D53D87" w:rsidP="00D53D87">
                    <w:pPr>
                      <w:jc w:val="right"/>
                      <w:rPr>
                        <w:sz w:val="18"/>
                        <w:szCs w:val="18"/>
                      </w:rPr>
                    </w:pPr>
                    <w:r w:rsidRPr="00D53D87">
                      <w:rPr>
                        <w:rFonts w:hint="eastAsia"/>
                        <w:sz w:val="18"/>
                        <w:szCs w:val="18"/>
                      </w:rPr>
                      <w:t>10</w:t>
                    </w:r>
                  </w:p>
                </w:tc>
              </w:sdtContent>
            </w:sdt>
          </w:tr>
          <w:tr w:rsidR="00AC33FB" w:rsidRPr="00D53D87" w:rsidTr="00F96290">
            <w:tc>
              <w:tcPr>
                <w:tcW w:w="1725" w:type="pct"/>
              </w:tcPr>
              <w:p w:rsidR="00AC33FB" w:rsidRPr="00D53D87" w:rsidRDefault="00F8414F">
                <w:pPr>
                  <w:rPr>
                    <w:sz w:val="18"/>
                    <w:szCs w:val="18"/>
                  </w:rPr>
                </w:pPr>
                <w:r w:rsidRPr="00D53D87">
                  <w:rPr>
                    <w:sz w:val="18"/>
                    <w:szCs w:val="18"/>
                  </w:rPr>
                  <w:t>2－3年</w:t>
                </w:r>
              </w:p>
            </w:tc>
            <w:sdt>
              <w:sdtPr>
                <w:rPr>
                  <w:sz w:val="18"/>
                  <w:szCs w:val="18"/>
                </w:rPr>
                <w:alias w:val="应收账款二至三年坏账准备比例"/>
                <w:tag w:val="_GBC_37b64976c1bb46908f10f7112137ba4b"/>
                <w:id w:val="-1261672701"/>
                <w:lock w:val="sdtLocked"/>
              </w:sdtPr>
              <w:sdtContent>
                <w:tc>
                  <w:tcPr>
                    <w:tcW w:w="1637" w:type="pct"/>
                  </w:tcPr>
                  <w:p w:rsidR="00AC33FB" w:rsidRPr="00D53D87" w:rsidRDefault="00D53D87" w:rsidP="00D53D87">
                    <w:pPr>
                      <w:jc w:val="right"/>
                      <w:rPr>
                        <w:sz w:val="18"/>
                        <w:szCs w:val="18"/>
                      </w:rPr>
                    </w:pPr>
                    <w:r w:rsidRPr="00D53D87">
                      <w:rPr>
                        <w:rFonts w:hint="eastAsia"/>
                        <w:sz w:val="18"/>
                        <w:szCs w:val="18"/>
                      </w:rPr>
                      <w:t>20</w:t>
                    </w:r>
                  </w:p>
                </w:tc>
              </w:sdtContent>
            </w:sdt>
            <w:sdt>
              <w:sdtPr>
                <w:rPr>
                  <w:sz w:val="18"/>
                  <w:szCs w:val="18"/>
                </w:rPr>
                <w:alias w:val="其他应收款二至三年坏账准备比例"/>
                <w:tag w:val="_GBC_063c3c144d224ab1a5120e5d9558e8bf"/>
                <w:id w:val="1231348860"/>
                <w:lock w:val="sdtLocked"/>
              </w:sdtPr>
              <w:sdtContent>
                <w:tc>
                  <w:tcPr>
                    <w:tcW w:w="1638" w:type="pct"/>
                  </w:tcPr>
                  <w:p w:rsidR="00AC33FB" w:rsidRPr="00D53D87" w:rsidRDefault="00D53D87" w:rsidP="00D53D87">
                    <w:pPr>
                      <w:jc w:val="right"/>
                      <w:rPr>
                        <w:sz w:val="18"/>
                        <w:szCs w:val="18"/>
                      </w:rPr>
                    </w:pPr>
                    <w:r w:rsidRPr="00D53D87">
                      <w:rPr>
                        <w:rFonts w:hint="eastAsia"/>
                        <w:sz w:val="18"/>
                        <w:szCs w:val="18"/>
                      </w:rPr>
                      <w:t>20</w:t>
                    </w:r>
                  </w:p>
                </w:tc>
              </w:sdtContent>
            </w:sdt>
          </w:tr>
          <w:tr w:rsidR="00AC33FB" w:rsidRPr="00D53D87" w:rsidTr="00F96290">
            <w:tc>
              <w:tcPr>
                <w:tcW w:w="1725" w:type="pct"/>
              </w:tcPr>
              <w:p w:rsidR="00AC33FB" w:rsidRPr="00D53D87" w:rsidRDefault="00F8414F">
                <w:pPr>
                  <w:rPr>
                    <w:sz w:val="18"/>
                    <w:szCs w:val="18"/>
                  </w:rPr>
                </w:pPr>
                <w:r w:rsidRPr="00D53D87">
                  <w:rPr>
                    <w:sz w:val="18"/>
                    <w:szCs w:val="18"/>
                  </w:rPr>
                  <w:t>3－4年</w:t>
                </w:r>
              </w:p>
            </w:tc>
            <w:sdt>
              <w:sdtPr>
                <w:rPr>
                  <w:rFonts w:hint="eastAsia"/>
                  <w:sz w:val="18"/>
                  <w:szCs w:val="18"/>
                </w:rPr>
                <w:alias w:val="应收账款三至四年坏账准备比例"/>
                <w:tag w:val="_GBC_ab60e70da3ab4e6e87dee477a300cd55"/>
                <w:id w:val="-1238081781"/>
                <w:lock w:val="sdtLocked"/>
              </w:sdtPr>
              <w:sdtContent>
                <w:tc>
                  <w:tcPr>
                    <w:tcW w:w="1637" w:type="pct"/>
                  </w:tcPr>
                  <w:p w:rsidR="00AC33FB" w:rsidRPr="00D53D87" w:rsidRDefault="00D53D87" w:rsidP="00D53D87">
                    <w:pPr>
                      <w:jc w:val="right"/>
                      <w:rPr>
                        <w:sz w:val="18"/>
                        <w:szCs w:val="18"/>
                      </w:rPr>
                    </w:pPr>
                    <w:r w:rsidRPr="00D53D87">
                      <w:rPr>
                        <w:rFonts w:hint="eastAsia"/>
                        <w:sz w:val="18"/>
                        <w:szCs w:val="18"/>
                      </w:rPr>
                      <w:t>30</w:t>
                    </w:r>
                  </w:p>
                </w:tc>
              </w:sdtContent>
            </w:sdt>
            <w:sdt>
              <w:sdtPr>
                <w:rPr>
                  <w:rFonts w:hint="eastAsia"/>
                  <w:sz w:val="18"/>
                  <w:szCs w:val="18"/>
                </w:rPr>
                <w:alias w:val="其他应收款三至四年坏账准备比例"/>
                <w:tag w:val="_GBC_4aaf1ef3b4874aea922da9af58594f24"/>
                <w:id w:val="1877508141"/>
                <w:lock w:val="sdtLocked"/>
              </w:sdtPr>
              <w:sdtContent>
                <w:tc>
                  <w:tcPr>
                    <w:tcW w:w="1638" w:type="pct"/>
                  </w:tcPr>
                  <w:p w:rsidR="00AC33FB" w:rsidRPr="00D53D87" w:rsidRDefault="00D53D87" w:rsidP="00D53D87">
                    <w:pPr>
                      <w:jc w:val="right"/>
                      <w:rPr>
                        <w:sz w:val="18"/>
                        <w:szCs w:val="18"/>
                      </w:rPr>
                    </w:pPr>
                    <w:r w:rsidRPr="00D53D87">
                      <w:rPr>
                        <w:rFonts w:hint="eastAsia"/>
                        <w:sz w:val="18"/>
                        <w:szCs w:val="18"/>
                      </w:rPr>
                      <w:t>30</w:t>
                    </w:r>
                  </w:p>
                </w:tc>
              </w:sdtContent>
            </w:sdt>
          </w:tr>
          <w:tr w:rsidR="00AC33FB" w:rsidRPr="00D53D87" w:rsidTr="00F96290">
            <w:tc>
              <w:tcPr>
                <w:tcW w:w="1725" w:type="pct"/>
              </w:tcPr>
              <w:p w:rsidR="00AC33FB" w:rsidRPr="00D53D87" w:rsidRDefault="00F8414F">
                <w:pPr>
                  <w:rPr>
                    <w:sz w:val="18"/>
                    <w:szCs w:val="18"/>
                  </w:rPr>
                </w:pPr>
                <w:r w:rsidRPr="00D53D87">
                  <w:rPr>
                    <w:sz w:val="18"/>
                    <w:szCs w:val="18"/>
                  </w:rPr>
                  <w:t>4－5年</w:t>
                </w:r>
              </w:p>
            </w:tc>
            <w:sdt>
              <w:sdtPr>
                <w:rPr>
                  <w:rFonts w:hint="eastAsia"/>
                  <w:sz w:val="18"/>
                  <w:szCs w:val="18"/>
                </w:rPr>
                <w:alias w:val="应收账款四至五年坏账准备比例"/>
                <w:tag w:val="_GBC_c89b518309454854b6f82416cf01fb98"/>
                <w:id w:val="-1548057216"/>
                <w:lock w:val="sdtLocked"/>
              </w:sdtPr>
              <w:sdtContent>
                <w:tc>
                  <w:tcPr>
                    <w:tcW w:w="1637" w:type="pct"/>
                  </w:tcPr>
                  <w:p w:rsidR="00AC33FB" w:rsidRPr="00D53D87" w:rsidRDefault="00D53D87" w:rsidP="00D53D87">
                    <w:pPr>
                      <w:jc w:val="right"/>
                      <w:rPr>
                        <w:sz w:val="18"/>
                        <w:szCs w:val="18"/>
                      </w:rPr>
                    </w:pPr>
                    <w:r w:rsidRPr="00D53D87">
                      <w:rPr>
                        <w:rFonts w:hint="eastAsia"/>
                        <w:sz w:val="18"/>
                        <w:szCs w:val="18"/>
                      </w:rPr>
                      <w:t>50</w:t>
                    </w:r>
                  </w:p>
                </w:tc>
              </w:sdtContent>
            </w:sdt>
            <w:sdt>
              <w:sdtPr>
                <w:rPr>
                  <w:rFonts w:hint="eastAsia"/>
                  <w:sz w:val="18"/>
                  <w:szCs w:val="18"/>
                </w:rPr>
                <w:alias w:val="其他应收款四至五年坏账准备比例"/>
                <w:tag w:val="_GBC_709682ede72d49d58833367fc46cb822"/>
                <w:id w:val="-799228119"/>
                <w:lock w:val="sdtLocked"/>
              </w:sdtPr>
              <w:sdtContent>
                <w:tc>
                  <w:tcPr>
                    <w:tcW w:w="1638" w:type="pct"/>
                  </w:tcPr>
                  <w:p w:rsidR="00AC33FB" w:rsidRPr="00D53D87" w:rsidRDefault="00D53D87" w:rsidP="00D53D87">
                    <w:pPr>
                      <w:jc w:val="right"/>
                      <w:rPr>
                        <w:sz w:val="18"/>
                        <w:szCs w:val="18"/>
                      </w:rPr>
                    </w:pPr>
                    <w:r w:rsidRPr="00D53D87">
                      <w:rPr>
                        <w:rFonts w:hint="eastAsia"/>
                        <w:sz w:val="18"/>
                        <w:szCs w:val="18"/>
                      </w:rPr>
                      <w:t>50</w:t>
                    </w:r>
                  </w:p>
                </w:tc>
              </w:sdtContent>
            </w:sdt>
          </w:tr>
          <w:tr w:rsidR="00AC33FB" w:rsidRPr="00D53D87" w:rsidTr="00F96290">
            <w:tc>
              <w:tcPr>
                <w:tcW w:w="1725" w:type="pct"/>
              </w:tcPr>
              <w:p w:rsidR="00AC33FB" w:rsidRPr="00D53D87" w:rsidRDefault="00F8414F">
                <w:pPr>
                  <w:rPr>
                    <w:sz w:val="18"/>
                    <w:szCs w:val="18"/>
                  </w:rPr>
                </w:pPr>
                <w:r w:rsidRPr="00D53D87">
                  <w:rPr>
                    <w:sz w:val="18"/>
                    <w:szCs w:val="18"/>
                  </w:rPr>
                  <w:t>5年以上</w:t>
                </w:r>
              </w:p>
            </w:tc>
            <w:sdt>
              <w:sdtPr>
                <w:rPr>
                  <w:rFonts w:hint="eastAsia"/>
                  <w:sz w:val="18"/>
                  <w:szCs w:val="18"/>
                </w:rPr>
                <w:alias w:val="应收账款五年以上坏账准备比例"/>
                <w:tag w:val="_GBC_c76c7aae8b1f4b69a38b9a9b111f3329"/>
                <w:id w:val="-293600734"/>
                <w:lock w:val="sdtLocked"/>
              </w:sdtPr>
              <w:sdtContent>
                <w:tc>
                  <w:tcPr>
                    <w:tcW w:w="1637" w:type="pct"/>
                  </w:tcPr>
                  <w:p w:rsidR="00AC33FB" w:rsidRPr="00D53D87" w:rsidRDefault="00D53D87" w:rsidP="00D53D87">
                    <w:pPr>
                      <w:jc w:val="right"/>
                      <w:rPr>
                        <w:sz w:val="18"/>
                        <w:szCs w:val="18"/>
                      </w:rPr>
                    </w:pPr>
                    <w:r w:rsidRPr="00D53D87">
                      <w:rPr>
                        <w:rFonts w:hint="eastAsia"/>
                        <w:sz w:val="18"/>
                        <w:szCs w:val="18"/>
                      </w:rPr>
                      <w:t>50</w:t>
                    </w:r>
                  </w:p>
                </w:tc>
              </w:sdtContent>
            </w:sdt>
            <w:sdt>
              <w:sdtPr>
                <w:rPr>
                  <w:rFonts w:hint="eastAsia"/>
                  <w:sz w:val="18"/>
                  <w:szCs w:val="18"/>
                </w:rPr>
                <w:alias w:val="其他应收款五年以上坏账准备比例"/>
                <w:tag w:val="_GBC_ca384a2a66464013b6fb8f554cd3b6ad"/>
                <w:id w:val="472250320"/>
                <w:lock w:val="sdtLocked"/>
              </w:sdtPr>
              <w:sdtContent>
                <w:tc>
                  <w:tcPr>
                    <w:tcW w:w="1638" w:type="pct"/>
                  </w:tcPr>
                  <w:p w:rsidR="00AC33FB" w:rsidRPr="00D53D87" w:rsidRDefault="00D53D87" w:rsidP="00D53D87">
                    <w:pPr>
                      <w:jc w:val="right"/>
                      <w:rPr>
                        <w:sz w:val="18"/>
                        <w:szCs w:val="18"/>
                      </w:rPr>
                    </w:pPr>
                    <w:r w:rsidRPr="00D53D87">
                      <w:rPr>
                        <w:rFonts w:hint="eastAsia"/>
                        <w:sz w:val="18"/>
                        <w:szCs w:val="18"/>
                      </w:rPr>
                      <w:t>50</w:t>
                    </w:r>
                  </w:p>
                </w:tc>
              </w:sdtContent>
            </w:sdt>
          </w:tr>
        </w:tbl>
      </w:sdtContent>
    </w:sdt>
    <w:p w:rsidR="00AC33FB" w:rsidRDefault="00AC33FB">
      <w:pPr>
        <w:rPr>
          <w:szCs w:val="21"/>
        </w:rPr>
      </w:pPr>
    </w:p>
    <w:sdt>
      <w:sdtPr>
        <w:rPr>
          <w:szCs w:val="21"/>
        </w:rPr>
        <w:alias w:val="模块:组合中，采用余额百分比法计提坏账准备的"/>
        <w:tag w:val="_GBC_42695328443346a19705a83f0dd76480"/>
        <w:id w:val="-1833751041"/>
        <w:lock w:val="sdtLocked"/>
        <w:placeholder>
          <w:docPart w:val="GBC22222222222222222222222222222"/>
        </w:placeholder>
      </w:sdtPr>
      <w:sdtEndPr>
        <w:rPr>
          <w:rFonts w:hint="eastAsia"/>
        </w:rPr>
      </w:sdtEndPr>
      <w:sdtContent>
        <w:p w:rsidR="00AC33FB" w:rsidRDefault="00F8414F">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1048678693"/>
            <w:lock w:val="sdtContentLocked"/>
            <w:placeholder>
              <w:docPart w:val="GBC22222222222222222222222222222"/>
            </w:placeholder>
          </w:sdtPr>
          <w:sdtContent>
            <w:p w:rsidR="00AC33FB" w:rsidRDefault="00694327" w:rsidP="00D53D87">
              <w:pPr>
                <w:rPr>
                  <w:szCs w:val="21"/>
                </w:rPr>
              </w:pPr>
              <w:r>
                <w:rPr>
                  <w:szCs w:val="21"/>
                </w:rPr>
                <w:fldChar w:fldCharType="begin"/>
              </w:r>
              <w:r w:rsidR="00D53D87">
                <w:rPr>
                  <w:szCs w:val="21"/>
                </w:rPr>
                <w:instrText xml:space="preserve"> MACROBUTTON  SnrToggleCheckbox □适用 </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1129054794"/>
        <w:lock w:val="sdtLocked"/>
        <w:placeholder>
          <w:docPart w:val="GBC22222222222222222222222222222"/>
        </w:placeholder>
      </w:sdtPr>
      <w:sdtContent>
        <w:p w:rsidR="00AC33FB" w:rsidRDefault="00F8414F">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263921583"/>
            <w:lock w:val="sdtContentLocked"/>
            <w:placeholder>
              <w:docPart w:val="GBC22222222222222222222222222222"/>
            </w:placeholder>
          </w:sdtPr>
          <w:sdtContent>
            <w:p w:rsidR="00AC33FB" w:rsidRDefault="00694327" w:rsidP="00D53D87">
              <w:pPr>
                <w:rPr>
                  <w:szCs w:val="21"/>
                </w:rPr>
              </w:pPr>
              <w:r>
                <w:rPr>
                  <w:szCs w:val="21"/>
                </w:rPr>
                <w:fldChar w:fldCharType="begin"/>
              </w:r>
              <w:r w:rsidR="00D53D87">
                <w:rPr>
                  <w:szCs w:val="21"/>
                </w:rPr>
                <w:instrText xml:space="preserve"> MACROBUTTON  SnrToggleCheckbox □适用 </w:instrText>
              </w:r>
              <w:r>
                <w:rPr>
                  <w:szCs w:val="21"/>
                </w:rPr>
                <w:fldChar w:fldCharType="end"/>
              </w:r>
              <w:r>
                <w:rPr>
                  <w:szCs w:val="21"/>
                </w:rPr>
                <w:fldChar w:fldCharType="begin"/>
              </w:r>
              <w:r w:rsidR="00D53D87">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1661078002"/>
        <w:lock w:val="sdtLocked"/>
        <w:placeholder>
          <w:docPart w:val="GBC22222222222222222222222222222"/>
        </w:placeholder>
      </w:sdtPr>
      <w:sdtContent>
        <w:p w:rsidR="00AC33FB" w:rsidRDefault="00F8414F">
          <w:pPr>
            <w:pStyle w:val="4"/>
            <w:numPr>
              <w:ilvl w:val="0"/>
              <w:numId w:val="41"/>
            </w:numPr>
          </w:pPr>
          <w:r>
            <w:rPr>
              <w:rFonts w:hint="eastAsia"/>
            </w:rPr>
            <w:t>单项金额不重大但单独计提坏账准备的应收款项：</w:t>
          </w:r>
        </w:p>
        <w:sdt>
          <w:sdtPr>
            <w:alias w:val="是否适用：单项金额不重大但单独计提坏账准备的应收款项[双击切换]"/>
            <w:tag w:val="_GBC_5b8ea154df004a7d99ab7f85da3cae91"/>
            <w:id w:val="-837765840"/>
            <w:lock w:val="sdtContentLocked"/>
            <w:placeholder>
              <w:docPart w:val="GBC22222222222222222222222222222"/>
            </w:placeholder>
          </w:sdtPr>
          <w:sdtContent>
            <w:p w:rsidR="00D53D87" w:rsidRDefault="00694327">
              <w:r>
                <w:fldChar w:fldCharType="begin"/>
              </w:r>
              <w:r w:rsidR="00D53D87">
                <w:instrText xml:space="preserve"> MACROBUTTON  SnrToggleCheckbox √适用 </w:instrText>
              </w:r>
              <w:r>
                <w:fldChar w:fldCharType="end"/>
              </w:r>
              <w:r>
                <w:fldChar w:fldCharType="begin"/>
              </w:r>
              <w:r w:rsidR="00D53D8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814"/>
          </w:tblGrid>
          <w:tr w:rsidR="00D53D87" w:rsidRPr="00D53D87" w:rsidTr="007E3AED">
            <w:tc>
              <w:tcPr>
                <w:tcW w:w="1235" w:type="pct"/>
              </w:tcPr>
              <w:p w:rsidR="00D53D87" w:rsidRPr="00D53D87" w:rsidRDefault="00D53D87" w:rsidP="0043159A">
                <w:pPr>
                  <w:rPr>
                    <w:sz w:val="18"/>
                    <w:szCs w:val="18"/>
                  </w:rPr>
                </w:pPr>
                <w:r w:rsidRPr="00D53D87">
                  <w:rPr>
                    <w:sz w:val="18"/>
                    <w:szCs w:val="18"/>
                  </w:rPr>
                  <w:t>单项计提坏账准备的理由</w:t>
                </w:r>
              </w:p>
            </w:tc>
            <w:sdt>
              <w:sdtPr>
                <w:rPr>
                  <w:rFonts w:hint="eastAsia"/>
                  <w:sz w:val="18"/>
                  <w:szCs w:val="18"/>
                </w:rPr>
                <w:alias w:val="单项金额虽不重大但计提坏账准备的应收账款的理由"/>
                <w:tag w:val="_GBC_19a24705052b46d5867df2b02542748d"/>
                <w:id w:val="31844614"/>
                <w:lock w:val="sdtLocked"/>
              </w:sdtPr>
              <w:sdtContent>
                <w:tc>
                  <w:tcPr>
                    <w:tcW w:w="3765" w:type="pct"/>
                  </w:tcPr>
                  <w:p w:rsidR="00D53D87" w:rsidRPr="00D53D87" w:rsidRDefault="00D53D87" w:rsidP="0043159A">
                    <w:pPr>
                      <w:rPr>
                        <w:sz w:val="18"/>
                        <w:szCs w:val="18"/>
                      </w:rPr>
                    </w:pPr>
                    <w:r w:rsidRPr="00D53D87">
                      <w:rPr>
                        <w:rFonts w:hint="eastAsia"/>
                        <w:sz w:val="18"/>
                        <w:szCs w:val="18"/>
                      </w:rPr>
                      <w:t>本公司对于金额在50万元以下的单项金额虽不重大但具备以下特征的应收款项，单独进行减值测试，有客观证据表明其发生了减值的。</w:t>
                    </w:r>
                  </w:p>
                </w:tc>
              </w:sdtContent>
            </w:sdt>
          </w:tr>
          <w:tr w:rsidR="00D53D87" w:rsidRPr="00D53D87" w:rsidTr="007E3AED">
            <w:tc>
              <w:tcPr>
                <w:tcW w:w="1235" w:type="pct"/>
              </w:tcPr>
              <w:p w:rsidR="00D53D87" w:rsidRPr="00D53D87" w:rsidRDefault="00D53D87" w:rsidP="0043159A">
                <w:pPr>
                  <w:rPr>
                    <w:sz w:val="18"/>
                    <w:szCs w:val="18"/>
                  </w:rPr>
                </w:pPr>
                <w:r w:rsidRPr="00D53D87">
                  <w:rPr>
                    <w:sz w:val="18"/>
                    <w:szCs w:val="18"/>
                  </w:rPr>
                  <w:t>坏账准备的计提方法</w:t>
                </w:r>
              </w:p>
            </w:tc>
            <w:sdt>
              <w:sdtPr>
                <w:rPr>
                  <w:rFonts w:hint="eastAsia"/>
                  <w:sz w:val="18"/>
                  <w:szCs w:val="18"/>
                </w:rPr>
                <w:alias w:val="单项金额虽不重大但计提坏账准备的应收账款的计提方法"/>
                <w:tag w:val="_GBC_73b32d7deeea45e6910b09149fd43693"/>
                <w:id w:val="31844615"/>
                <w:lock w:val="sdtLocked"/>
              </w:sdtPr>
              <w:sdtContent>
                <w:tc>
                  <w:tcPr>
                    <w:tcW w:w="3765" w:type="pct"/>
                  </w:tcPr>
                  <w:p w:rsidR="00D53D87" w:rsidRPr="00D53D87" w:rsidRDefault="00D53D87" w:rsidP="0043159A">
                    <w:pPr>
                      <w:rPr>
                        <w:sz w:val="18"/>
                        <w:szCs w:val="18"/>
                      </w:rPr>
                    </w:pPr>
                    <w:r w:rsidRPr="00D53D87">
                      <w:rPr>
                        <w:rFonts w:hint="eastAsia"/>
                        <w:sz w:val="18"/>
                        <w:szCs w:val="18"/>
                      </w:rPr>
                      <w:t>按预计未来现金流量现值低于其账面价值的差额计提坏账准备。</w:t>
                    </w:r>
                  </w:p>
                </w:tc>
              </w:sdtContent>
            </w:sdt>
          </w:tr>
        </w:tbl>
        <w:p w:rsidR="00AC33FB" w:rsidRPr="007E3AED" w:rsidRDefault="00694327"/>
      </w:sdtContent>
    </w:sdt>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t>存货</w:t>
          </w:r>
        </w:p>
        <w:sdt>
          <w:sdtPr>
            <w:alias w:val="是否适用：存货_重要会计政策和估计[双击切换]"/>
            <w:tag w:val="_GBC_5c493df9664440ecbc3f3fa5d917221a"/>
            <w:id w:val="-1357657321"/>
            <w:lock w:val="sdtContentLocked"/>
            <w:placeholder>
              <w:docPart w:val="GBC22222222222222222222222222222"/>
            </w:placeholder>
          </w:sdtPr>
          <w:sdtContent>
            <w:p w:rsidR="00AC33FB" w:rsidRDefault="00694327">
              <w:r>
                <w:fldChar w:fldCharType="begin"/>
              </w:r>
              <w:r w:rsidR="00D53D87">
                <w:instrText xml:space="preserve"> MACROBUTTON  SnrToggleCheckbox √适用 </w:instrText>
              </w:r>
              <w:r>
                <w:fldChar w:fldCharType="end"/>
              </w:r>
              <w:r>
                <w:fldChar w:fldCharType="begin"/>
              </w:r>
              <w:r w:rsidR="00D53D87">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rsidR="00D53D87" w:rsidRPr="002835C1" w:rsidRDefault="00D53D87" w:rsidP="00D53D87">
              <w:pPr>
                <w:spacing w:line="320" w:lineRule="exact"/>
                <w:ind w:firstLineChars="200" w:firstLine="42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）存货的分类</w:t>
              </w:r>
            </w:p>
            <w:p w:rsidR="00D53D87" w:rsidRPr="002835C1" w:rsidRDefault="00D53D87" w:rsidP="00D53D87">
              <w:pPr>
                <w:pStyle w:val="32"/>
                <w:tabs>
                  <w:tab w:val="left" w:pos="0"/>
                </w:tabs>
                <w:spacing w:after="0" w:line="320" w:lineRule="exact"/>
                <w:rPr>
                  <w:rFonts w:ascii="Arial" w:hAnsi="Arial" w:cs="Arial"/>
                  <w:sz w:val="18"/>
                  <w:szCs w:val="18"/>
                </w:rPr>
              </w:pPr>
              <w:r w:rsidRPr="002835C1">
                <w:rPr>
                  <w:rFonts w:ascii="Arial" w:cs="Arial"/>
                  <w:sz w:val="18"/>
                  <w:szCs w:val="18"/>
                </w:rPr>
                <w:t>存货主要包括</w:t>
              </w:r>
              <w:r w:rsidRPr="002835C1">
                <w:rPr>
                  <w:rFonts w:ascii="Arial" w:cs="Arial" w:hint="eastAsia"/>
                  <w:sz w:val="18"/>
                  <w:szCs w:val="18"/>
                </w:rPr>
                <w:t>在途物资、</w:t>
              </w:r>
              <w:r w:rsidRPr="002835C1">
                <w:rPr>
                  <w:rFonts w:ascii="Arial" w:cs="Arial"/>
                  <w:sz w:val="18"/>
                  <w:szCs w:val="18"/>
                </w:rPr>
                <w:t>原材料</w:t>
              </w:r>
              <w:r w:rsidRPr="002835C1">
                <w:rPr>
                  <w:rFonts w:ascii="Arial" w:cs="Arial" w:hint="eastAsia"/>
                  <w:sz w:val="18"/>
                  <w:szCs w:val="18"/>
                </w:rPr>
                <w:t>、低值易耗品、库存商品</w:t>
              </w:r>
              <w:r w:rsidRPr="002835C1">
                <w:rPr>
                  <w:rFonts w:ascii="Arial" w:cs="Arial"/>
                  <w:sz w:val="18"/>
                  <w:szCs w:val="18"/>
                </w:rPr>
                <w:t>、在产品</w:t>
              </w:r>
              <w:r w:rsidRPr="002835C1">
                <w:rPr>
                  <w:rFonts w:ascii="Arial" w:cs="Arial" w:hint="eastAsia"/>
                  <w:sz w:val="18"/>
                  <w:szCs w:val="18"/>
                </w:rPr>
                <w:t>、发出商品、委托加工物资等</w:t>
              </w:r>
              <w:r w:rsidRPr="002835C1">
                <w:rPr>
                  <w:rFonts w:ascii="Arial" w:cs="Arial"/>
                  <w:sz w:val="18"/>
                  <w:szCs w:val="18"/>
                </w:rPr>
                <w:t>等。</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）存货取得和发出的计价方法</w:t>
              </w:r>
            </w:p>
            <w:p w:rsidR="00D53D87" w:rsidRPr="002835C1" w:rsidRDefault="00D53D87" w:rsidP="00D53D87">
              <w:pPr>
                <w:pStyle w:val="21"/>
                <w:spacing w:after="0" w:line="320" w:lineRule="exact"/>
                <w:ind w:leftChars="0" w:left="0" w:firstLineChars="200" w:firstLine="360"/>
                <w:rPr>
                  <w:rFonts w:ascii="Arial" w:hAnsi="Arial" w:cs="Arial"/>
                  <w:sz w:val="18"/>
                  <w:szCs w:val="18"/>
                </w:rPr>
              </w:pPr>
              <w:r w:rsidRPr="002835C1">
                <w:rPr>
                  <w:rFonts w:ascii="Arial" w:cs="Arial" w:hint="eastAsia"/>
                  <w:kern w:val="2"/>
                  <w:sz w:val="18"/>
                  <w:szCs w:val="18"/>
                </w:rPr>
                <w:t>产成品和在产品成本包括原材料、直接人工、其他直接成本以及按正常生产能力下适当比例分摊的间接生产成本。各类存货的购入与入库按实际成本计价</w:t>
              </w:r>
              <w:r w:rsidRPr="002835C1">
                <w:rPr>
                  <w:rFonts w:ascii="Arial" w:cs="Arial" w:hint="eastAsia"/>
                  <w:kern w:val="2"/>
                  <w:sz w:val="18"/>
                  <w:szCs w:val="18"/>
                </w:rPr>
                <w:t>,</w:t>
              </w:r>
              <w:r w:rsidRPr="002835C1">
                <w:rPr>
                  <w:rFonts w:ascii="Arial" w:cs="Arial" w:hint="eastAsia"/>
                  <w:kern w:val="2"/>
                  <w:sz w:val="18"/>
                  <w:szCs w:val="18"/>
                </w:rPr>
                <w:t>发出按加权平均法计价。</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3</w:t>
              </w:r>
              <w:r w:rsidRPr="002835C1">
                <w:rPr>
                  <w:rFonts w:ascii="Arial" w:cs="Arial"/>
                  <w:sz w:val="18"/>
                  <w:szCs w:val="18"/>
                </w:rPr>
                <w:t>）存货可变现净值的确认和跌价准备的计提方法</w:t>
              </w:r>
            </w:p>
            <w:p w:rsidR="00D53D87" w:rsidRPr="002835C1" w:rsidRDefault="00D53D87" w:rsidP="00D53D87">
              <w:pPr>
                <w:spacing w:line="320" w:lineRule="exact"/>
                <w:ind w:firstLineChars="200" w:firstLine="360"/>
                <w:rPr>
                  <w:rFonts w:ascii="Arial" w:hAnsi="Arial" w:cs="Arial"/>
                  <w:b/>
                  <w:bCs/>
                  <w:sz w:val="18"/>
                  <w:szCs w:val="18"/>
                </w:rPr>
              </w:pPr>
              <w:r w:rsidRPr="002835C1">
                <w:rPr>
                  <w:rFonts w:ascii="Arial" w:cs="Arial"/>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lastRenderedPageBreak/>
                <w:t>在资产负债表日，存货按照成本与可变现净值孰低计量。当其可变现净值低于成本时，提取存货跌价准备。存货跌价准备按单个存货项目的成本高于其可变现净值的差额提取。</w:t>
              </w:r>
            </w:p>
            <w:p w:rsidR="00D53D87" w:rsidRPr="002835C1" w:rsidRDefault="00D53D87" w:rsidP="00D53D87">
              <w:pPr>
                <w:spacing w:line="320" w:lineRule="exact"/>
                <w:ind w:firstLineChars="200" w:firstLine="360"/>
                <w:rPr>
                  <w:rFonts w:ascii="Arial" w:hAnsi="Arial" w:cs="Arial"/>
                  <w:sz w:val="18"/>
                  <w:szCs w:val="18"/>
                </w:rPr>
              </w:pPr>
              <w:r w:rsidRPr="002835C1">
                <w:rPr>
                  <w:rFonts w:ascii="Arial" w:cs="Arial"/>
                  <w:sz w:val="18"/>
                  <w:szCs w:val="18"/>
                </w:rPr>
                <w:t>计提存货跌价准备后，如果以前减记存货价值的影响因素已经消失，导致存货的可变现净值高于其账面价值的，在原已计提的存货跌价准备金额内予以转回，转回的金额计入当期损益。</w:t>
              </w:r>
            </w:p>
            <w:p w:rsidR="00D53D87" w:rsidRDefault="00D53D87" w:rsidP="00D53D87">
              <w:pPr>
                <w:pStyle w:val="afb"/>
                <w:spacing w:after="0" w:line="320" w:lineRule="exact"/>
                <w:rPr>
                  <w:rFonts w:ascii="Arial" w:cs="Arial"/>
                  <w:sz w:val="18"/>
                  <w:szCs w:val="18"/>
                </w:rPr>
              </w:pPr>
              <w:r w:rsidRPr="002835C1">
                <w:rPr>
                  <w:rFonts w:ascii="Arial" w:cs="Arial"/>
                  <w:sz w:val="18"/>
                  <w:szCs w:val="18"/>
                </w:rPr>
                <w:t>（</w:t>
              </w:r>
              <w:r w:rsidRPr="002835C1">
                <w:rPr>
                  <w:rFonts w:ascii="Arial" w:hAnsi="Arial" w:cs="Arial"/>
                  <w:sz w:val="18"/>
                  <w:szCs w:val="18"/>
                </w:rPr>
                <w:t>4</w:t>
              </w:r>
              <w:r w:rsidRPr="002835C1">
                <w:rPr>
                  <w:rFonts w:ascii="Arial" w:cs="Arial"/>
                  <w:sz w:val="18"/>
                  <w:szCs w:val="18"/>
                </w:rPr>
                <w:t>）存货的盘存制度为永续盘存制。</w:t>
              </w:r>
            </w:p>
            <w:p w:rsidR="00D53D87" w:rsidRDefault="00D53D87" w:rsidP="00D53D87">
              <w:pPr>
                <w:pStyle w:val="afb"/>
                <w:spacing w:after="0" w:line="320" w:lineRule="exact"/>
                <w:rPr>
                  <w:rFonts w:ascii="Arial" w:cs="Arial"/>
                  <w:sz w:val="18"/>
                  <w:szCs w:val="18"/>
                </w:rPr>
              </w:pPr>
              <w:r w:rsidRPr="002835C1">
                <w:rPr>
                  <w:rFonts w:ascii="Arial" w:cs="Arial"/>
                  <w:sz w:val="18"/>
                  <w:szCs w:val="18"/>
                </w:rPr>
                <w:t>（</w:t>
              </w:r>
              <w:r w:rsidRPr="002835C1">
                <w:rPr>
                  <w:rFonts w:ascii="Arial" w:hAnsi="Arial" w:cs="Arial"/>
                  <w:sz w:val="18"/>
                  <w:szCs w:val="18"/>
                </w:rPr>
                <w:t>5</w:t>
              </w:r>
              <w:r w:rsidRPr="002835C1">
                <w:rPr>
                  <w:rFonts w:ascii="Arial" w:cs="Arial"/>
                  <w:sz w:val="18"/>
                  <w:szCs w:val="18"/>
                </w:rPr>
                <w:t>）低值易耗品和包装物的摊销方法</w:t>
              </w:r>
            </w:p>
            <w:p w:rsidR="00AC33FB" w:rsidRDefault="00D53D87" w:rsidP="00D53D87">
              <w:pPr>
                <w:rPr>
                  <w:rFonts w:cs="Times New Roman"/>
                  <w:szCs w:val="21"/>
                </w:rPr>
              </w:pPr>
              <w:r w:rsidRPr="002835C1">
                <w:rPr>
                  <w:rFonts w:ascii="Arial" w:cs="Arial"/>
                  <w:kern w:val="2"/>
                  <w:sz w:val="18"/>
                  <w:szCs w:val="18"/>
                </w:rPr>
                <w:t>低值易耗品于领用时按</w:t>
              </w:r>
              <w:r w:rsidRPr="002835C1">
                <w:rPr>
                  <w:rFonts w:ascii="Arial" w:cs="Arial"/>
                  <w:sz w:val="18"/>
                  <w:szCs w:val="18"/>
                </w:rPr>
                <w:t>一次摊销法</w:t>
              </w:r>
              <w:r w:rsidRPr="002835C1">
                <w:rPr>
                  <w:rFonts w:ascii="Arial" w:cs="Arial"/>
                  <w:kern w:val="2"/>
                  <w:sz w:val="18"/>
                  <w:szCs w:val="18"/>
                </w:rPr>
                <w:t>摊销；包装物于领用时按</w:t>
              </w:r>
              <w:r w:rsidRPr="002835C1">
                <w:rPr>
                  <w:rFonts w:ascii="Arial" w:cs="Arial"/>
                  <w:sz w:val="18"/>
                  <w:szCs w:val="18"/>
                </w:rPr>
                <w:t>一次摊销法</w:t>
              </w:r>
              <w:r w:rsidRPr="002835C1">
                <w:rPr>
                  <w:rFonts w:ascii="Arial" w:cs="Arial"/>
                  <w:kern w:val="2"/>
                  <w:sz w:val="18"/>
                  <w:szCs w:val="18"/>
                </w:rPr>
                <w:t>摊销。</w:t>
              </w:r>
            </w:p>
          </w:sdtContent>
        </w:sdt>
      </w:sdtContent>
    </w:sdt>
    <w:p w:rsidR="00AC33FB" w:rsidRDefault="00AC33FB">
      <w:pPr>
        <w:rPr>
          <w:rFonts w:cs="Times New Roman"/>
          <w:szCs w:val="21"/>
        </w:rPr>
      </w:pPr>
    </w:p>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AC33FB" w:rsidRDefault="00F8414F">
          <w:pPr>
            <w:pStyle w:val="3"/>
            <w:numPr>
              <w:ilvl w:val="0"/>
              <w:numId w:val="40"/>
            </w:numPr>
            <w:rPr>
              <w:szCs w:val="21"/>
            </w:rPr>
          </w:pPr>
          <w:r>
            <w:rPr>
              <w:rFonts w:hint="eastAsia"/>
              <w:szCs w:val="21"/>
            </w:rPr>
            <w:t>划分为</w:t>
          </w: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752152214"/>
            <w:lock w:val="sdtLocked"/>
            <w:placeholder>
              <w:docPart w:val="GBC22222222222222222222222222222"/>
            </w:placeholder>
          </w:sdtPr>
          <w:sdtContent>
            <w:p w:rsidR="009B144B" w:rsidRPr="002835C1" w:rsidRDefault="009B144B" w:rsidP="009B144B">
              <w:pPr>
                <w:spacing w:line="320" w:lineRule="exact"/>
                <w:ind w:firstLineChars="200" w:firstLine="420"/>
                <w:rPr>
                  <w:rFonts w:cs="Arial"/>
                  <w:sz w:val="18"/>
                  <w:szCs w:val="18"/>
                </w:rPr>
              </w:pPr>
              <w:r w:rsidRPr="002835C1">
                <w:rPr>
                  <w:rFonts w:cs="Arial"/>
                  <w:sz w:val="18"/>
                  <w:szCs w:val="18"/>
                </w:rPr>
                <w:t>若</w:t>
              </w:r>
              <w:r w:rsidRPr="002835C1">
                <w:rPr>
                  <w:rFonts w:cs="Arial" w:hint="eastAsia"/>
                  <w:sz w:val="18"/>
                  <w:szCs w:val="18"/>
                </w:rPr>
                <w:t>某项非流动资产在其当前状况下仅根据出售此类资产的惯常条款即可立即出售，</w:t>
              </w:r>
              <w:r w:rsidRPr="002835C1">
                <w:rPr>
                  <w:rFonts w:cs="Arial"/>
                  <w:sz w:val="18"/>
                  <w:szCs w:val="18"/>
                </w:rPr>
                <w:t>本公司已就处置</w:t>
              </w:r>
              <w:r w:rsidRPr="002835C1">
                <w:rPr>
                  <w:rFonts w:cs="Arial" w:hint="eastAsia"/>
                  <w:sz w:val="18"/>
                  <w:szCs w:val="18"/>
                </w:rPr>
                <w:t>该</w:t>
              </w:r>
              <w:r w:rsidRPr="002835C1">
                <w:rPr>
                  <w:rFonts w:cs="Arial"/>
                  <w:sz w:val="18"/>
                  <w:szCs w:val="18"/>
                </w:rPr>
                <w:t>项非流动资产作出决议，已经与受让方签订了不可撤销的转让协议，且该项转让</w:t>
              </w:r>
              <w:r w:rsidRPr="002835C1">
                <w:rPr>
                  <w:rFonts w:cs="Arial" w:hint="eastAsia"/>
                  <w:sz w:val="18"/>
                  <w:szCs w:val="18"/>
                </w:rPr>
                <w:t>将</w:t>
              </w:r>
              <w:r w:rsidRPr="002835C1">
                <w:rPr>
                  <w:rFonts w:cs="Arial"/>
                  <w:sz w:val="18"/>
                  <w:szCs w:val="18"/>
                </w:rPr>
                <w:t>在一年内完成，则该非流动资产作为持有待售非流动资产核算，</w:t>
              </w:r>
              <w:r w:rsidRPr="002835C1">
                <w:rPr>
                  <w:rFonts w:cs="Arial" w:hint="eastAsia"/>
                  <w:sz w:val="18"/>
                  <w:szCs w:val="18"/>
                </w:rPr>
                <w:t>自划分为持有待售之日起</w:t>
              </w:r>
              <w:r w:rsidRPr="002835C1">
                <w:rPr>
                  <w:rFonts w:cs="Arial"/>
                  <w:sz w:val="18"/>
                  <w:szCs w:val="18"/>
                </w:rPr>
                <w:t>不计提折旧或进行摊销，按照账面价值与公允价值减去处置费用后的净额孰低计量。持有待售的非流动资产包括单项资产和处置组。如果处置组是一</w:t>
              </w:r>
              <w:r w:rsidRPr="002835C1">
                <w:rPr>
                  <w:rFonts w:cs="Arial" w:hint="eastAsia"/>
                  <w:sz w:val="18"/>
                  <w:szCs w:val="18"/>
                </w:rPr>
                <w:t>个《企业会计准则第8号——资产减值》所定义的</w:t>
              </w:r>
              <w:r w:rsidRPr="002835C1">
                <w:rPr>
                  <w:rFonts w:cs="Arial"/>
                  <w:sz w:val="18"/>
                  <w:szCs w:val="18"/>
                </w:rPr>
                <w:t>资产组，并且按照</w:t>
              </w:r>
              <w:r w:rsidRPr="002835C1">
                <w:rPr>
                  <w:rFonts w:cs="Arial" w:hint="eastAsia"/>
                  <w:sz w:val="18"/>
                  <w:szCs w:val="18"/>
                </w:rPr>
                <w:t>该准则</w:t>
              </w:r>
              <w:r w:rsidRPr="002835C1">
                <w:rPr>
                  <w:rFonts w:cs="Arial"/>
                  <w:sz w:val="18"/>
                  <w:szCs w:val="18"/>
                </w:rPr>
                <w:t>的规定将企业合并中取得的商誉分摊至该资产组，或者该处置组是资产组中</w:t>
              </w:r>
              <w:r w:rsidRPr="002835C1">
                <w:rPr>
                  <w:rFonts w:cs="Arial" w:hint="eastAsia"/>
                  <w:sz w:val="18"/>
                  <w:szCs w:val="18"/>
                </w:rPr>
                <w:t>的</w:t>
              </w:r>
              <w:r w:rsidRPr="002835C1">
                <w:rPr>
                  <w:rFonts w:cs="Arial"/>
                  <w:sz w:val="18"/>
                  <w:szCs w:val="18"/>
                </w:rPr>
                <w:t>一项经营，则该处置组包括企业合并中</w:t>
              </w:r>
              <w:r w:rsidRPr="002835C1">
                <w:rPr>
                  <w:rFonts w:cs="Arial" w:hint="eastAsia"/>
                  <w:sz w:val="18"/>
                  <w:szCs w:val="18"/>
                </w:rPr>
                <w:t>所形成</w:t>
              </w:r>
              <w:r w:rsidRPr="002835C1">
                <w:rPr>
                  <w:rFonts w:cs="Arial"/>
                  <w:sz w:val="18"/>
                  <w:szCs w:val="18"/>
                </w:rPr>
                <w:t>的商誉。</w:t>
              </w:r>
            </w:p>
            <w:p w:rsidR="009B144B" w:rsidRPr="002835C1" w:rsidRDefault="009B144B" w:rsidP="009B144B">
              <w:pPr>
                <w:spacing w:line="320" w:lineRule="exact"/>
                <w:ind w:firstLineChars="200" w:firstLine="360"/>
                <w:rPr>
                  <w:rFonts w:cs="Arial"/>
                  <w:sz w:val="18"/>
                  <w:szCs w:val="18"/>
                </w:rPr>
              </w:pPr>
              <w:r w:rsidRPr="002835C1">
                <w:rPr>
                  <w:rFonts w:cs="Arial" w:hint="eastAsia"/>
                  <w:sz w:val="18"/>
                  <w:szCs w:val="18"/>
                </w:rPr>
                <w:t>被划分为持有待售的单项非流动资产和处置组中的资产，在资产负债表的流动资产部分单独列报；被划分为持有待售的处置组中的与转让资产相关的负债，在资产负债表的流动负债部分单独列报。</w:t>
              </w:r>
            </w:p>
            <w:p w:rsidR="00AC33FB" w:rsidRDefault="009B144B" w:rsidP="009B144B">
              <w:pPr>
                <w:rPr>
                  <w:szCs w:val="21"/>
                </w:rPr>
              </w:pPr>
              <w:r w:rsidRPr="002835C1">
                <w:rPr>
                  <w:rFonts w:cs="Arial"/>
                  <w:kern w:val="2"/>
                  <w:sz w:val="18"/>
                  <w:szCs w:val="18"/>
                </w:rPr>
                <w:t>某项资产或处置组被划归为持有待售，但后来不再满足持有待售的非流动资产的确认条件，本公司停止将其划归为持有待售，并按照下列两项金额中较低者进行计量：（1）该资产或处置组被划归为持有待售之前的账面价值，按照其假定在没有被划归为持有待售的情况下原应确认的折旧、摊销或减值进行调整后的金额；（2）决定不再出售之日的可收回金额。</w:t>
              </w:r>
            </w:p>
          </w:sdtContent>
        </w:sdt>
      </w:sdtContent>
    </w:sdt>
    <w:p w:rsidR="00AC33FB" w:rsidRDefault="00AC33FB">
      <w:pPr>
        <w:rPr>
          <w:szCs w:val="21"/>
        </w:rPr>
      </w:pPr>
    </w:p>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t>长期股权投资</w:t>
          </w:r>
        </w:p>
        <w:sdt>
          <w:sdtPr>
            <w:alias w:val="是否适用：长期股权投资_重要会计政策和估计[双击切换]"/>
            <w:tag w:val="_GBC_a2b657853ac547afaaad118dec96d0e1"/>
            <w:id w:val="-962661790"/>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rsidR="009B144B" w:rsidRPr="002835C1" w:rsidRDefault="009B144B" w:rsidP="009B144B">
              <w:pPr>
                <w:spacing w:line="320" w:lineRule="exact"/>
                <w:ind w:firstLineChars="200" w:firstLine="420"/>
                <w:rPr>
                  <w:rFonts w:ascii="Arial" w:cs="Arial"/>
                  <w:sz w:val="18"/>
                  <w:szCs w:val="18"/>
                </w:rPr>
              </w:pPr>
              <w:r w:rsidRPr="002835C1">
                <w:rPr>
                  <w:rFonts w:ascii="Arial" w:cs="Arial" w:hint="eastAsia"/>
                  <w:sz w:val="18"/>
                  <w:szCs w:val="18"/>
                </w:rPr>
                <w:t>本部分所指的长期股权投资是指本公司对被投资单位具有控制、共同控制或重大影响的长期股权投资。本公司</w:t>
              </w:r>
              <w:r w:rsidRPr="002835C1">
                <w:rPr>
                  <w:rFonts w:ascii="Arial" w:cs="Arial"/>
                  <w:sz w:val="18"/>
                  <w:szCs w:val="18"/>
                </w:rPr>
                <w:t>对被投资单位不具有控制、共同控制或重大影响的长期股权投资，作为可供出售金融资产或以公允价值计量且其变动计入当期损益的金融资产核算</w:t>
              </w:r>
              <w:r w:rsidRPr="002835C1">
                <w:rPr>
                  <w:rFonts w:ascii="Arial" w:cs="Arial" w:hint="eastAsia"/>
                  <w:sz w:val="18"/>
                  <w:szCs w:val="18"/>
                </w:rPr>
                <w:t>，其会计政策详见</w:t>
              </w:r>
              <w:r w:rsidRPr="002835C1">
                <w:rPr>
                  <w:rFonts w:ascii="Arial" w:cs="Arial"/>
                  <w:sz w:val="18"/>
                  <w:szCs w:val="18"/>
                </w:rPr>
                <w:t>附注</w:t>
              </w:r>
              <w:r>
                <w:rPr>
                  <w:rFonts w:ascii="Arial" w:cs="Arial" w:hint="eastAsia"/>
                  <w:sz w:val="18"/>
                  <w:szCs w:val="18"/>
                </w:rPr>
                <w:t>五</w:t>
              </w:r>
              <w:r w:rsidRPr="002835C1">
                <w:rPr>
                  <w:rFonts w:ascii="Arial" w:cs="Arial"/>
                  <w:sz w:val="18"/>
                  <w:szCs w:val="18"/>
                </w:rPr>
                <w:t>、</w:t>
              </w:r>
              <w:r>
                <w:rPr>
                  <w:rFonts w:ascii="Arial" w:cs="Arial" w:hint="eastAsia"/>
                  <w:sz w:val="18"/>
                  <w:szCs w:val="18"/>
                </w:rPr>
                <w:t>10</w:t>
              </w:r>
              <w:r w:rsidRPr="002835C1">
                <w:rPr>
                  <w:rFonts w:ascii="Arial" w:hAnsi="Arial" w:cs="Arial" w:hint="eastAsia"/>
                  <w:sz w:val="18"/>
                  <w:szCs w:val="18"/>
                </w:rPr>
                <w:t>“</w:t>
              </w:r>
              <w:r w:rsidRPr="002835C1">
                <w:rPr>
                  <w:rFonts w:ascii="Arial" w:cs="Arial"/>
                  <w:sz w:val="18"/>
                  <w:szCs w:val="18"/>
                </w:rPr>
                <w:t>金融工具</w:t>
              </w:r>
              <w:r w:rsidRPr="002835C1">
                <w:rPr>
                  <w:rFonts w:ascii="Arial" w:hAnsi="Arial" w:cs="Arial" w:hint="eastAsia"/>
                  <w:sz w:val="18"/>
                  <w:szCs w:val="18"/>
                </w:rPr>
                <w:t>”</w:t>
              </w:r>
              <w:r w:rsidRPr="002835C1">
                <w:rPr>
                  <w:rFonts w:ascii="Arial" w:cs="Arial" w:hint="eastAsia"/>
                  <w:sz w:val="18"/>
                  <w:szCs w:val="18"/>
                </w:rPr>
                <w:t>。</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hint="eastAsia"/>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）投资成本的确定</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hint="eastAsia"/>
                  <w:sz w:val="18"/>
                  <w:szCs w:val="18"/>
                </w:rPr>
                <w:t>对于同一控制下的企业合并取得的长期股权投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所有者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hint="eastAsia"/>
                  <w:sz w:val="18"/>
                  <w:szCs w:val="18"/>
                </w:rPr>
                <w:lastRenderedPageBreak/>
                <w:t>对于非同一控制下的企业合并取得的长期股权投资，在购买日按照合并成本作为长期股权投资的初始投资成本，合并成本包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原持有股权投资为可供出售金融资产的，其公允价值与账面价值之间的差额，以及原计入其他综合收益的累计公允价值变动转入当期损益。</w:t>
              </w:r>
            </w:p>
            <w:p w:rsidR="009B144B" w:rsidRPr="002835C1" w:rsidRDefault="009B144B" w:rsidP="009B144B">
              <w:pPr>
                <w:spacing w:line="320" w:lineRule="exact"/>
                <w:ind w:firstLineChars="200" w:firstLine="360"/>
                <w:rPr>
                  <w:rFonts w:ascii="Arial" w:hAnsi="Arial" w:cs="Arial"/>
                  <w:color w:val="0000FF"/>
                  <w:sz w:val="18"/>
                  <w:szCs w:val="18"/>
                </w:rPr>
              </w:pPr>
              <w:r w:rsidRPr="002835C1">
                <w:rPr>
                  <w:rFonts w:ascii="Arial" w:cs="Arial" w:hint="eastAsia"/>
                  <w:sz w:val="18"/>
                  <w:szCs w:val="18"/>
                </w:rPr>
                <w:t>合并方或购买方为企业合并发生的审计、法律服务、评估咨询等中介费用以及其他相关管理费用，于发生时计入当期损益。</w:t>
              </w:r>
            </w:p>
            <w:p w:rsidR="009B144B" w:rsidRPr="002835C1" w:rsidRDefault="009B144B" w:rsidP="009B144B">
              <w:pPr>
                <w:snapToGrid w:val="0"/>
                <w:spacing w:line="320" w:lineRule="exact"/>
                <w:ind w:firstLineChars="200" w:firstLine="360"/>
                <w:rPr>
                  <w:rFonts w:ascii="Arial" w:hAnsi="Arial" w:cs="Arial"/>
                  <w:sz w:val="18"/>
                  <w:szCs w:val="18"/>
                </w:rPr>
              </w:pPr>
              <w:r w:rsidRPr="002835C1">
                <w:rPr>
                  <w:rFonts w:ascii="Arial" w:cs="Arial"/>
                  <w:sz w:val="18"/>
                  <w:szCs w:val="18"/>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）后续计量及损益确认方法</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对</w:t>
              </w:r>
              <w:r w:rsidRPr="002835C1">
                <w:rPr>
                  <w:rFonts w:ascii="Arial" w:cs="Arial" w:hint="eastAsia"/>
                  <w:sz w:val="18"/>
                  <w:szCs w:val="18"/>
                </w:rPr>
                <w:t>被投资单位具有共同控制（构成共同经营者除外）</w:t>
              </w:r>
              <w:r w:rsidRPr="002835C1">
                <w:rPr>
                  <w:rFonts w:ascii="Arial" w:cs="Arial"/>
                  <w:sz w:val="18"/>
                  <w:szCs w:val="18"/>
                </w:rPr>
                <w:t>或重大影响的长期股权投资，采用权益法核算。此外，公司财务报表采用成本法核算能够对被投资单位实施控制的长期股权投资。</w:t>
              </w:r>
            </w:p>
            <w:p w:rsidR="009B144B" w:rsidRPr="002835C1" w:rsidRDefault="009B144B" w:rsidP="009B144B">
              <w:pPr>
                <w:spacing w:line="320" w:lineRule="exact"/>
                <w:ind w:firstLineChars="200" w:firstLine="360"/>
                <w:rPr>
                  <w:rFonts w:ascii="Arial" w:hAnsi="Arial" w:cs="Arial"/>
                  <w:sz w:val="18"/>
                  <w:szCs w:val="18"/>
                </w:rPr>
              </w:pPr>
              <w:r w:rsidRPr="002835C1">
                <w:rPr>
                  <w:rFonts w:cs="Arial"/>
                  <w:sz w:val="18"/>
                  <w:szCs w:val="18"/>
                </w:rPr>
                <w:t>①</w:t>
              </w:r>
              <w:r w:rsidRPr="002835C1">
                <w:rPr>
                  <w:rFonts w:ascii="Arial" w:hAnsi="Arial" w:cs="Arial"/>
                  <w:sz w:val="18"/>
                  <w:szCs w:val="18"/>
                </w:rPr>
                <w:t xml:space="preserve"> </w:t>
              </w:r>
              <w:r w:rsidRPr="002835C1">
                <w:rPr>
                  <w:rFonts w:ascii="Arial" w:cs="Arial"/>
                  <w:sz w:val="18"/>
                  <w:szCs w:val="18"/>
                </w:rPr>
                <w:t>成本法核算的长期股权投资</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采用成本法核算时，长期股权投资按初始投资成本计价，</w:t>
              </w:r>
              <w:r w:rsidRPr="002835C1">
                <w:rPr>
                  <w:rFonts w:ascii="Arial" w:cs="Arial" w:hint="eastAsia"/>
                  <w:sz w:val="18"/>
                  <w:szCs w:val="18"/>
                </w:rPr>
                <w:t>追加或收回投资调整长期股权投资的成本。</w:t>
              </w:r>
              <w:r w:rsidRPr="002835C1">
                <w:rPr>
                  <w:rFonts w:ascii="Arial" w:cs="Arial"/>
                  <w:sz w:val="18"/>
                  <w:szCs w:val="18"/>
                </w:rPr>
                <w:t>除取得投资时实际支付的价款或者对价中包含的已宣告但尚未发放的现金股利或者利润外，当期投资收益按照享有被投资单位宣告发放的现金股利或利润确认。</w:t>
              </w:r>
            </w:p>
            <w:p w:rsidR="009B144B" w:rsidRPr="002835C1" w:rsidRDefault="009B144B" w:rsidP="009B144B">
              <w:pPr>
                <w:spacing w:line="320" w:lineRule="exact"/>
                <w:ind w:firstLineChars="200" w:firstLine="360"/>
                <w:rPr>
                  <w:rFonts w:ascii="Arial" w:hAnsi="Arial" w:cs="Arial"/>
                  <w:sz w:val="18"/>
                  <w:szCs w:val="18"/>
                </w:rPr>
              </w:pPr>
              <w:r w:rsidRPr="002835C1">
                <w:rPr>
                  <w:rFonts w:cs="Arial"/>
                  <w:sz w:val="18"/>
                  <w:szCs w:val="18"/>
                </w:rPr>
                <w:t>②</w:t>
              </w:r>
              <w:r w:rsidRPr="002835C1">
                <w:rPr>
                  <w:rFonts w:ascii="Arial" w:hAnsi="Arial" w:cs="Arial"/>
                  <w:sz w:val="18"/>
                  <w:szCs w:val="18"/>
                </w:rPr>
                <w:t xml:space="preserve"> </w:t>
              </w:r>
              <w:r w:rsidRPr="002835C1">
                <w:rPr>
                  <w:rFonts w:ascii="Arial" w:cs="Arial"/>
                  <w:sz w:val="18"/>
                  <w:szCs w:val="18"/>
                </w:rPr>
                <w:t>权益法核算的长期股权投资</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9B144B" w:rsidRPr="002835C1" w:rsidRDefault="009B144B" w:rsidP="009B144B">
              <w:pPr>
                <w:spacing w:line="320" w:lineRule="exact"/>
                <w:ind w:firstLineChars="200" w:firstLine="360"/>
                <w:rPr>
                  <w:rFonts w:ascii="Arial" w:hAnsi="Arial" w:cs="Arial"/>
                  <w:sz w:val="18"/>
                  <w:szCs w:val="18"/>
                </w:rPr>
              </w:pPr>
              <w:r w:rsidRPr="002835C1">
                <w:rPr>
                  <w:rFonts w:cs="Arial"/>
                  <w:sz w:val="18"/>
                  <w:szCs w:val="18"/>
                </w:rPr>
                <w:t>③</w:t>
              </w:r>
              <w:r w:rsidRPr="002835C1">
                <w:rPr>
                  <w:rFonts w:ascii="Arial" w:hAnsi="Arial" w:cs="Arial"/>
                  <w:sz w:val="18"/>
                  <w:szCs w:val="18"/>
                </w:rPr>
                <w:t xml:space="preserve"> </w:t>
              </w:r>
              <w:r w:rsidRPr="002835C1">
                <w:rPr>
                  <w:rFonts w:ascii="Arial" w:cs="Arial"/>
                  <w:sz w:val="18"/>
                  <w:szCs w:val="18"/>
                </w:rPr>
                <w:t>收购少数股权</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9B144B" w:rsidRPr="002835C1" w:rsidRDefault="009B144B" w:rsidP="009B144B">
              <w:pPr>
                <w:spacing w:line="320" w:lineRule="exact"/>
                <w:ind w:firstLineChars="200" w:firstLine="360"/>
                <w:rPr>
                  <w:rFonts w:ascii="Arial" w:hAnsi="Arial" w:cs="Arial"/>
                  <w:sz w:val="18"/>
                  <w:szCs w:val="18"/>
                </w:rPr>
              </w:pPr>
              <w:r w:rsidRPr="002835C1">
                <w:rPr>
                  <w:rFonts w:cs="Arial"/>
                  <w:sz w:val="18"/>
                  <w:szCs w:val="18"/>
                </w:rPr>
                <w:t>④</w:t>
              </w:r>
              <w:r w:rsidRPr="002835C1">
                <w:rPr>
                  <w:rFonts w:ascii="Arial" w:hAnsi="Arial" w:cs="Arial"/>
                  <w:sz w:val="18"/>
                  <w:szCs w:val="18"/>
                </w:rPr>
                <w:t xml:space="preserve"> </w:t>
              </w:r>
              <w:r w:rsidRPr="002835C1">
                <w:rPr>
                  <w:rFonts w:ascii="Arial" w:cs="Arial"/>
                  <w:sz w:val="18"/>
                  <w:szCs w:val="18"/>
                </w:rPr>
                <w:t>处置长期股权投资</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lastRenderedPageBreak/>
                <w:t>在合并财务报表中，母公司在不丧失控制权的情况下部分处置对子公司的长期股权投资，处置价款与处置长期股权投资相对应享有子公司净资产的差额计入</w:t>
              </w:r>
              <w:r w:rsidRPr="002835C1">
                <w:rPr>
                  <w:rFonts w:ascii="Arial" w:cs="Arial" w:hint="eastAsia"/>
                  <w:sz w:val="18"/>
                  <w:szCs w:val="18"/>
                </w:rPr>
                <w:t>股东</w:t>
              </w:r>
              <w:r w:rsidRPr="002835C1">
                <w:rPr>
                  <w:rFonts w:ascii="Arial" w:cs="Arial"/>
                  <w:sz w:val="18"/>
                  <w:szCs w:val="18"/>
                </w:rPr>
                <w:t>权益；母公司部分处置对子公司的长期股权投资导致丧失对子公司控制权的，按本附注</w:t>
              </w:r>
              <w:r>
                <w:rPr>
                  <w:rFonts w:ascii="Arial" w:cs="Arial" w:hint="eastAsia"/>
                  <w:sz w:val="18"/>
                  <w:szCs w:val="18"/>
                </w:rPr>
                <w:t>五</w:t>
              </w:r>
              <w:r w:rsidRPr="002835C1">
                <w:rPr>
                  <w:rFonts w:ascii="Arial" w:cs="Arial"/>
                  <w:sz w:val="18"/>
                  <w:szCs w:val="18"/>
                </w:rPr>
                <w:t>、</w:t>
              </w:r>
              <w:r>
                <w:rPr>
                  <w:rFonts w:ascii="Arial" w:hAnsi="Arial" w:cs="Arial" w:hint="eastAsia"/>
                  <w:sz w:val="18"/>
                  <w:szCs w:val="18"/>
                </w:rPr>
                <w:t>6</w:t>
              </w: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w:t>
              </w:r>
              <w:r w:rsidRPr="002835C1">
                <w:rPr>
                  <w:rFonts w:ascii="Arial" w:hAnsi="Arial" w:cs="Arial" w:hint="eastAsia"/>
                  <w:sz w:val="18"/>
                  <w:szCs w:val="18"/>
                </w:rPr>
                <w:t>“</w:t>
              </w:r>
              <w:r w:rsidRPr="002835C1">
                <w:rPr>
                  <w:rFonts w:ascii="Arial" w:cs="Arial"/>
                  <w:sz w:val="18"/>
                  <w:szCs w:val="18"/>
                </w:rPr>
                <w:t>合并财务报表编制的方法</w:t>
              </w:r>
              <w:r w:rsidRPr="002835C1">
                <w:rPr>
                  <w:rFonts w:ascii="Arial" w:hAnsi="Arial" w:cs="Arial" w:hint="eastAsia"/>
                  <w:sz w:val="18"/>
                  <w:szCs w:val="18"/>
                </w:rPr>
                <w:t>”</w:t>
              </w:r>
              <w:r w:rsidRPr="002835C1">
                <w:rPr>
                  <w:rFonts w:ascii="Arial" w:cs="Arial"/>
                  <w:sz w:val="18"/>
                  <w:szCs w:val="18"/>
                </w:rPr>
                <w:t>中所述的相关会计政策处理。</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sz w:val="18"/>
                  <w:szCs w:val="18"/>
                </w:rPr>
                <w:t>其他情形下的长期股权投资处置，对于处置的股权，其账面价值与实际取得价款的差额，计入当期损益</w:t>
              </w:r>
              <w:r w:rsidRPr="002835C1">
                <w:rPr>
                  <w:rFonts w:ascii="Arial" w:cs="Arial" w:hint="eastAsia"/>
                  <w:sz w:val="18"/>
                  <w:szCs w:val="18"/>
                </w:rPr>
                <w:t>。</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sz w:val="18"/>
                  <w:szCs w:val="18"/>
                </w:rPr>
                <w:t>采用权益法核算的长期股权投资，</w:t>
              </w:r>
              <w:r w:rsidRPr="002835C1">
                <w:rPr>
                  <w:rFonts w:ascii="Arial" w:cs="Arial" w:hint="eastAsia"/>
                  <w:sz w:val="18"/>
                  <w:szCs w:val="18"/>
                </w:rPr>
                <w:t>处置后的剩余股权仍采用权益法核算的，</w:t>
              </w:r>
              <w:r w:rsidRPr="002835C1">
                <w:rPr>
                  <w:rFonts w:ascii="Arial" w:cs="Arial"/>
                  <w:sz w:val="18"/>
                  <w:szCs w:val="18"/>
                </w:rPr>
                <w:t>在处置时将原计入</w:t>
              </w:r>
              <w:r w:rsidRPr="002835C1">
                <w:rPr>
                  <w:rFonts w:ascii="Arial" w:cs="Arial" w:hint="eastAsia"/>
                  <w:sz w:val="18"/>
                  <w:szCs w:val="18"/>
                </w:rPr>
                <w:t>所有者权益</w:t>
              </w:r>
              <w:r w:rsidRPr="002835C1">
                <w:rPr>
                  <w:rFonts w:ascii="Arial" w:cs="Arial"/>
                  <w:sz w:val="18"/>
                  <w:szCs w:val="18"/>
                </w:rPr>
                <w:t>的其他综合收益部分按相应的比例</w:t>
              </w:r>
              <w:r w:rsidRPr="002835C1">
                <w:rPr>
                  <w:rFonts w:ascii="Arial" w:cs="Arial" w:hint="eastAsia"/>
                  <w:sz w:val="18"/>
                  <w:szCs w:val="18"/>
                </w:rPr>
                <w:t>采用与被投资单位直接处置相关资产或负债相同的基础进行会计处理</w:t>
              </w:r>
              <w:r w:rsidRPr="002835C1">
                <w:rPr>
                  <w:rFonts w:ascii="Arial" w:cs="Arial"/>
                  <w:sz w:val="18"/>
                  <w:szCs w:val="18"/>
                </w:rPr>
                <w:t>。</w:t>
              </w:r>
              <w:r w:rsidRPr="002835C1">
                <w:rPr>
                  <w:rFonts w:ascii="Arial" w:cs="Arial" w:hint="eastAsia"/>
                  <w:sz w:val="18"/>
                  <w:szCs w:val="18"/>
                </w:rPr>
                <w:t>因被投资方除净损益、其他综合收益和利润分配以外的其他所有者权益变动而确认的所有者权益，按比例结转入当期损益。</w:t>
              </w:r>
            </w:p>
            <w:p w:rsidR="00AC33FB" w:rsidRDefault="009B144B" w:rsidP="009B144B">
              <w:pPr>
                <w:rPr>
                  <w:szCs w:val="21"/>
                </w:rPr>
              </w:pPr>
              <w:r w:rsidRPr="002835C1">
                <w:rPr>
                  <w:rFonts w:ascii="Arial" w:cs="Arial" w:hint="eastAsia"/>
                  <w:sz w:val="18"/>
                  <w:szCs w:val="18"/>
                </w:rPr>
                <w:t>采用成本法核算的长期股权投资，处置后剩余股权仍采用成本法核算的，其在取得对被投资单位的控制之前</w:t>
              </w:r>
              <w:r w:rsidRPr="00CE543A">
                <w:rPr>
                  <w:rFonts w:ascii="Arial" w:cs="Arial" w:hint="eastAsia"/>
                  <w:sz w:val="18"/>
                  <w:szCs w:val="18"/>
                </w:rPr>
                <w:t>因采用权益法核算或金融工具确认和计量准则核算而确认的其他综合收益，采用与被投资单位直接处置相关资产</w:t>
              </w:r>
              <w:r w:rsidRPr="002835C1">
                <w:rPr>
                  <w:rFonts w:ascii="Arial" w:cs="Arial" w:hint="eastAsia"/>
                  <w:sz w:val="18"/>
                  <w:szCs w:val="18"/>
                </w:rPr>
                <w:t>或负债相同的基础进行会计处理，并按比例结转当期损益；因采用权益法核算而确认的被投资单位净资产中除净损益、其他综合收益和利润分配以外的其他所有者权益变动按比例结转当期损益。</w:t>
              </w:r>
            </w:p>
          </w:sdtContent>
        </w:sdt>
      </w:sdtContent>
    </w:sdt>
    <w:p w:rsidR="00AC33FB" w:rsidRDefault="00AC33FB">
      <w:pPr>
        <w:rPr>
          <w:szCs w:val="21"/>
        </w:rPr>
      </w:pPr>
    </w:p>
    <w:p w:rsidR="00AC33FB" w:rsidRDefault="00F8414F">
      <w:pPr>
        <w:pStyle w:val="3"/>
        <w:numPr>
          <w:ilvl w:val="0"/>
          <w:numId w:val="40"/>
        </w:numPr>
      </w:pPr>
      <w: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AC33FB" w:rsidRDefault="00F8414F">
          <w:pPr>
            <w:pStyle w:val="4"/>
            <w:numPr>
              <w:ilvl w:val="0"/>
              <w:numId w:val="42"/>
            </w:numPr>
          </w:pPr>
          <w:r>
            <w:rPr>
              <w:rFonts w:ascii="宋体" w:hAnsi="宋体" w:cs="宋体" w:hint="eastAsia"/>
              <w:bCs w:val="0"/>
              <w:kern w:val="0"/>
              <w:szCs w:val="24"/>
            </w:rPr>
            <w:t>如果</w:t>
          </w:r>
          <w:r>
            <w:rPr>
              <w:rFonts w:hint="eastAsia"/>
            </w:rPr>
            <w:t>采用成本计量模式的：</w:t>
          </w:r>
        </w:p>
        <w:p w:rsidR="00AC33FB" w:rsidRDefault="00F8414F">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Content>
            <w:p w:rsidR="009B144B" w:rsidRPr="00CE543A" w:rsidRDefault="009B144B" w:rsidP="009B144B">
              <w:pPr>
                <w:spacing w:line="320" w:lineRule="exact"/>
                <w:ind w:firstLineChars="200" w:firstLine="420"/>
                <w:rPr>
                  <w:rFonts w:asciiTheme="minorEastAsia" w:eastAsiaTheme="minorEastAsia" w:hAnsiTheme="minorEastAsia" w:cs="Arial"/>
                  <w:sz w:val="18"/>
                  <w:szCs w:val="18"/>
                </w:rPr>
              </w:pPr>
              <w:r w:rsidRPr="00CE543A">
                <w:rPr>
                  <w:rFonts w:asciiTheme="minorEastAsia" w:eastAsiaTheme="minorEastAsia" w:hAnsiTheme="minorEastAsia" w:cs="Arial"/>
                  <w:sz w:val="18"/>
                  <w:szCs w:val="18"/>
                </w:rPr>
                <w:t>投资性房地产是指为赚取租金或资本增值，或两者兼有而持有的房地产。包括已出租的土地使用权、持有并准备增值后转让的土地使用权、已出租的建筑物等。</w:t>
              </w:r>
            </w:p>
            <w:p w:rsidR="009B144B" w:rsidRPr="00CE543A" w:rsidRDefault="009B144B" w:rsidP="009B144B">
              <w:pPr>
                <w:spacing w:line="320" w:lineRule="exact"/>
                <w:ind w:firstLineChars="200" w:firstLine="360"/>
                <w:rPr>
                  <w:rFonts w:asciiTheme="minorEastAsia" w:eastAsiaTheme="minorEastAsia" w:hAnsiTheme="minorEastAsia" w:cs="Arial"/>
                  <w:sz w:val="18"/>
                  <w:szCs w:val="18"/>
                </w:rPr>
              </w:pPr>
              <w:r w:rsidRPr="00CE543A">
                <w:rPr>
                  <w:rFonts w:asciiTheme="minorEastAsia" w:eastAsiaTheme="minorEastAsia" w:hAnsiTheme="minorEastAsia" w:cs="Arial"/>
                  <w:sz w:val="18"/>
                  <w:szCs w:val="18"/>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9B144B" w:rsidRPr="00CE543A" w:rsidRDefault="009B144B" w:rsidP="009B144B">
              <w:pPr>
                <w:spacing w:line="320" w:lineRule="exact"/>
                <w:ind w:firstLineChars="200" w:firstLine="360"/>
                <w:rPr>
                  <w:rFonts w:asciiTheme="minorEastAsia" w:eastAsiaTheme="minorEastAsia" w:hAnsiTheme="minorEastAsia" w:cs="Arial"/>
                  <w:sz w:val="18"/>
                  <w:szCs w:val="18"/>
                </w:rPr>
              </w:pPr>
              <w:r w:rsidRPr="00CE543A">
                <w:rPr>
                  <w:rFonts w:asciiTheme="minorEastAsia" w:eastAsiaTheme="minorEastAsia" w:hAnsiTheme="minorEastAsia" w:cs="Arial"/>
                  <w:sz w:val="18"/>
                  <w:szCs w:val="18"/>
                </w:rPr>
                <w:t>本公司采用成本模式对投资性房地产进行后续计量，并按照与房屋建筑物或土地使用权一致的政策进行折旧或摊销。</w:t>
              </w:r>
            </w:p>
            <w:p w:rsidR="009B144B" w:rsidRPr="00CE543A" w:rsidRDefault="009B144B" w:rsidP="009B144B">
              <w:pPr>
                <w:spacing w:line="320" w:lineRule="exact"/>
                <w:ind w:firstLineChars="200" w:firstLine="360"/>
                <w:rPr>
                  <w:rFonts w:asciiTheme="minorEastAsia" w:eastAsiaTheme="minorEastAsia" w:hAnsiTheme="minorEastAsia" w:cs="Arial"/>
                  <w:sz w:val="18"/>
                  <w:szCs w:val="18"/>
                </w:rPr>
              </w:pPr>
              <w:r w:rsidRPr="00CE543A">
                <w:rPr>
                  <w:rFonts w:asciiTheme="minorEastAsia" w:eastAsiaTheme="minorEastAsia" w:hAnsiTheme="minorEastAsia" w:cs="Arial"/>
                  <w:sz w:val="18"/>
                  <w:szCs w:val="18"/>
                </w:rPr>
                <w:t>投资性房地产的减值测试方法和减值准备计提方法详见附注</w:t>
              </w:r>
              <w:r>
                <w:rPr>
                  <w:rFonts w:asciiTheme="minorEastAsia" w:eastAsiaTheme="minorEastAsia" w:hAnsiTheme="minorEastAsia" w:cs="Arial" w:hint="eastAsia"/>
                  <w:sz w:val="18"/>
                  <w:szCs w:val="18"/>
                </w:rPr>
                <w:t>五</w:t>
              </w:r>
              <w:r w:rsidRPr="00CE543A">
                <w:rPr>
                  <w:rFonts w:asciiTheme="minorEastAsia" w:eastAsiaTheme="minorEastAsia" w:hAnsiTheme="minorEastAsia" w:cs="Arial"/>
                  <w:sz w:val="18"/>
                  <w:szCs w:val="18"/>
                </w:rPr>
                <w:t>、</w:t>
              </w:r>
              <w:r w:rsidRPr="00CE543A">
                <w:rPr>
                  <w:rFonts w:asciiTheme="minorEastAsia" w:eastAsiaTheme="minorEastAsia" w:hAnsiTheme="minorEastAsia" w:cs="Arial" w:hint="eastAsia"/>
                  <w:sz w:val="18"/>
                  <w:szCs w:val="18"/>
                </w:rPr>
                <w:t>2</w:t>
              </w:r>
              <w:r>
                <w:rPr>
                  <w:rFonts w:asciiTheme="minorEastAsia" w:eastAsiaTheme="minorEastAsia" w:hAnsiTheme="minorEastAsia" w:cs="Arial" w:hint="eastAsia"/>
                  <w:sz w:val="18"/>
                  <w:szCs w:val="18"/>
                </w:rPr>
                <w:t>2</w:t>
              </w:r>
              <w:r w:rsidRPr="00CE543A">
                <w:rPr>
                  <w:rFonts w:asciiTheme="minorEastAsia" w:eastAsiaTheme="minorEastAsia" w:hAnsiTheme="minorEastAsia" w:cs="Arial" w:hint="eastAsia"/>
                  <w:sz w:val="18"/>
                  <w:szCs w:val="18"/>
                </w:rPr>
                <w:t>“长期</w:t>
              </w:r>
              <w:r w:rsidRPr="00CE543A">
                <w:rPr>
                  <w:rFonts w:asciiTheme="minorEastAsia" w:eastAsiaTheme="minorEastAsia" w:hAnsiTheme="minorEastAsia" w:cs="Arial"/>
                  <w:sz w:val="18"/>
                  <w:szCs w:val="18"/>
                </w:rPr>
                <w:t>资产减值</w:t>
              </w:r>
              <w:r w:rsidRPr="00CE543A">
                <w:rPr>
                  <w:rFonts w:asciiTheme="minorEastAsia" w:eastAsiaTheme="minorEastAsia" w:hAnsiTheme="minorEastAsia" w:cs="Arial" w:hint="eastAsia"/>
                  <w:sz w:val="18"/>
                  <w:szCs w:val="18"/>
                </w:rPr>
                <w:t>”</w:t>
              </w:r>
              <w:r w:rsidRPr="00CE543A">
                <w:rPr>
                  <w:rFonts w:asciiTheme="minorEastAsia" w:eastAsiaTheme="minorEastAsia" w:hAnsiTheme="minorEastAsia" w:cs="Arial"/>
                  <w:sz w:val="18"/>
                  <w:szCs w:val="18"/>
                </w:rPr>
                <w:t>。</w:t>
              </w:r>
            </w:p>
            <w:p w:rsidR="009B144B" w:rsidRPr="00CE543A" w:rsidRDefault="009B144B" w:rsidP="009B144B">
              <w:pPr>
                <w:spacing w:line="320" w:lineRule="exact"/>
                <w:ind w:firstLineChars="200" w:firstLine="360"/>
                <w:rPr>
                  <w:rFonts w:asciiTheme="minorEastAsia" w:eastAsiaTheme="minorEastAsia" w:hAnsiTheme="minorEastAsia" w:cs="Arial"/>
                  <w:sz w:val="18"/>
                  <w:szCs w:val="18"/>
                </w:rPr>
              </w:pPr>
              <w:r w:rsidRPr="00CE543A">
                <w:rPr>
                  <w:rFonts w:asciiTheme="minorEastAsia" w:eastAsiaTheme="minorEastAsia" w:hAnsiTheme="minorEastAsia" w:cs="Arial"/>
                  <w:sz w:val="18"/>
                  <w:szCs w:val="18"/>
                </w:rPr>
                <w:t>自用房地产或存货转换为投资性房地产或投资性房地产转换为自用房地产时，按转换前的账面价值作为转换后的入账价值。</w:t>
              </w:r>
            </w:p>
            <w:p w:rsidR="009B144B" w:rsidRDefault="009B144B" w:rsidP="009B144B">
              <w:pPr>
                <w:overflowPunct w:val="0"/>
                <w:spacing w:line="320" w:lineRule="exact"/>
                <w:ind w:firstLineChars="200" w:firstLine="360"/>
                <w:rPr>
                  <w:rFonts w:asciiTheme="minorEastAsia" w:eastAsiaTheme="minorEastAsia" w:hAnsiTheme="minorEastAsia" w:cs="Arial"/>
                  <w:sz w:val="18"/>
                  <w:szCs w:val="18"/>
                </w:rPr>
              </w:pPr>
              <w:r w:rsidRPr="00CE543A">
                <w:rPr>
                  <w:rFonts w:asciiTheme="minorEastAsia" w:eastAsiaTheme="minorEastAsia" w:hAnsiTheme="minorEastAsia" w:cs="Arial"/>
                  <w:sz w:val="18"/>
                  <w:szCs w:val="18"/>
                </w:rPr>
                <w:t>投资性房地产的用途改变为自用时，自改变之日起，将该投资性房地产转换为固定资产或无形资产。自用房地产的用途改变为赚取租金或资本增值时，自改变之日起，将固定资产或无形资产转换为投资性房地产。发生转换时，转换为采用成本模式计量的投资性房地产的，以转换前的账面价值作为转换后的入账价值；转换为以公允价值模式计量的投资性房地产的，以转换日的公允价值作为转换后的入账价值。</w:t>
              </w:r>
            </w:p>
            <w:p w:rsidR="00AC33FB" w:rsidRDefault="009B144B" w:rsidP="009B144B">
              <w:pPr>
                <w:rPr>
                  <w:szCs w:val="21"/>
                </w:rPr>
              </w:pPr>
              <w:r w:rsidRPr="00CE543A">
                <w:rPr>
                  <w:rFonts w:asciiTheme="minorEastAsia" w:eastAsiaTheme="minorEastAsia" w:hAnsiTheme="minorEastAsia" w:cs="Arial"/>
                  <w:sz w:val="18"/>
                  <w:szCs w:val="18"/>
                </w:rPr>
                <w:t>当投资性房地产被处置、或者永久退出使用且预计不能从其处置中取得经济利益时，终止确认该项投资性房地产。投资性房地产出售、转让、报废或毁损的处置收入扣除其账面价值和相关税费后计入当期损益。</w:t>
              </w:r>
            </w:p>
          </w:sdtContent>
        </w:sdt>
        <w:p w:rsidR="00AC33FB" w:rsidRDefault="00694327">
          <w:pPr>
            <w:rPr>
              <w:szCs w:val="21"/>
            </w:rPr>
          </w:pPr>
        </w:p>
      </w:sdtContent>
    </w:sdt>
    <w:p w:rsidR="00AC33FB" w:rsidRDefault="00F8414F">
      <w:pPr>
        <w:pStyle w:val="3"/>
        <w:numPr>
          <w:ilvl w:val="0"/>
          <w:numId w:val="40"/>
        </w:numPr>
      </w:pPr>
      <w: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rsidR="00AC33FB" w:rsidRDefault="00F8414F">
          <w:pPr>
            <w:pStyle w:val="4"/>
            <w:numPr>
              <w:ilvl w:val="0"/>
              <w:numId w:val="43"/>
            </w:numPr>
          </w:pPr>
          <w:r>
            <w:rPr>
              <w:rFonts w:hint="eastAsia"/>
            </w:rPr>
            <w:t>确认条件</w:t>
          </w:r>
        </w:p>
        <w:sdt>
          <w:sdtPr>
            <w:alias w:val="是否适用：固定资产确认条件[双击切换]"/>
            <w:tag w:val="_GBC_45cce032cd1f43bfad18a80dd94e9cc4"/>
            <w:id w:val="99387645"/>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AC33FB" w:rsidRDefault="009B144B">
              <w:pPr>
                <w:rPr>
                  <w:b/>
                  <w:bCs/>
                  <w:szCs w:val="21"/>
                </w:rPr>
              </w:pPr>
              <w:r w:rsidRPr="002835C1">
                <w:rPr>
                  <w:rFonts w:ascii="Arial" w:cs="Arial"/>
                  <w:sz w:val="18"/>
                  <w:szCs w:val="18"/>
                </w:rPr>
                <w:t>固定资产是指为生产商品、提供劳务、出租或经营管理而持有的，使用寿命超过一个会计年度的有形资产。</w:t>
              </w:r>
              <w:r w:rsidRPr="002835C1">
                <w:rPr>
                  <w:rFonts w:ascii="Arial" w:cs="Arial" w:hint="eastAsia"/>
                  <w:sz w:val="18"/>
                  <w:szCs w:val="18"/>
                </w:rPr>
                <w:t>固定资产仅在与其有关的经济利益很可能流入本公司，且其成本能够可靠地计量时才予以确认。</w:t>
              </w:r>
              <w:r w:rsidRPr="002835C1">
                <w:rPr>
                  <w:rFonts w:ascii="Arial" w:cs="Arial"/>
                  <w:sz w:val="18"/>
                  <w:szCs w:val="18"/>
                </w:rPr>
                <w:t>固定资产按成本并考虑预计弃置费用因素的影响进行初始计量。</w:t>
              </w:r>
            </w:p>
          </w:sdtContent>
        </w:sdt>
      </w:sdtContent>
    </w:sdt>
    <w:p w:rsidR="00AC33FB" w:rsidRDefault="00AC33FB">
      <w:pPr>
        <w:rPr>
          <w:szCs w:val="21"/>
        </w:rPr>
      </w:pPr>
    </w:p>
    <w:sdt>
      <w:sdtPr>
        <w:rPr>
          <w:rFonts w:asciiTheme="minorHAnsi"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rsidR="00AC33FB" w:rsidRDefault="00F8414F">
          <w:pPr>
            <w:pStyle w:val="4"/>
            <w:numPr>
              <w:ilvl w:val="0"/>
              <w:numId w:val="43"/>
            </w:numPr>
          </w:pPr>
          <w:r>
            <w:t>折旧方法</w:t>
          </w:r>
        </w:p>
        <w:sdt>
          <w:sdtPr>
            <w:alias w:val="是否适用：固定资产折旧方法[双击切换]"/>
            <w:tag w:val="_GBC_c221ef38ff6a4242aab725946697311c"/>
            <w:id w:val="-993877606"/>
            <w:lock w:val="sdtContentLocked"/>
            <w:placeholder>
              <w:docPart w:val="GBC22222222222222222222222222222"/>
            </w:placeholder>
          </w:sdtPr>
          <w:sdtContent>
            <w:p w:rsidR="009B144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9B144B" w:rsidRPr="009B144B" w:rsidTr="0043159A">
            <w:tc>
              <w:tcPr>
                <w:tcW w:w="949" w:type="pct"/>
                <w:vAlign w:val="center"/>
              </w:tcPr>
              <w:p w:rsidR="009B144B" w:rsidRPr="009B144B" w:rsidRDefault="009B144B" w:rsidP="0043159A">
                <w:pPr>
                  <w:jc w:val="center"/>
                  <w:rPr>
                    <w:sz w:val="18"/>
                    <w:szCs w:val="18"/>
                  </w:rPr>
                </w:pPr>
                <w:r w:rsidRPr="009B144B">
                  <w:rPr>
                    <w:sz w:val="18"/>
                    <w:szCs w:val="18"/>
                  </w:rPr>
                  <w:t>类别</w:t>
                </w:r>
              </w:p>
            </w:tc>
            <w:tc>
              <w:tcPr>
                <w:tcW w:w="1012" w:type="pct"/>
                <w:vAlign w:val="center"/>
              </w:tcPr>
              <w:p w:rsidR="009B144B" w:rsidRPr="009B144B" w:rsidRDefault="009B144B" w:rsidP="0043159A">
                <w:pPr>
                  <w:jc w:val="center"/>
                  <w:rPr>
                    <w:sz w:val="18"/>
                    <w:szCs w:val="18"/>
                  </w:rPr>
                </w:pPr>
                <w:r w:rsidRPr="009B144B">
                  <w:rPr>
                    <w:rFonts w:hint="eastAsia"/>
                    <w:sz w:val="18"/>
                    <w:szCs w:val="18"/>
                  </w:rPr>
                  <w:t>折旧方法</w:t>
                </w:r>
              </w:p>
            </w:tc>
            <w:tc>
              <w:tcPr>
                <w:tcW w:w="1013" w:type="pct"/>
                <w:vAlign w:val="center"/>
              </w:tcPr>
              <w:p w:rsidR="009B144B" w:rsidRPr="009B144B" w:rsidRDefault="009B144B" w:rsidP="0043159A">
                <w:pPr>
                  <w:jc w:val="center"/>
                  <w:rPr>
                    <w:sz w:val="18"/>
                    <w:szCs w:val="18"/>
                  </w:rPr>
                </w:pPr>
                <w:r w:rsidRPr="009B144B">
                  <w:rPr>
                    <w:sz w:val="18"/>
                    <w:szCs w:val="18"/>
                  </w:rPr>
                  <w:t>折旧年限（年）</w:t>
                </w:r>
              </w:p>
            </w:tc>
            <w:tc>
              <w:tcPr>
                <w:tcW w:w="1013" w:type="pct"/>
                <w:vAlign w:val="center"/>
              </w:tcPr>
              <w:p w:rsidR="009B144B" w:rsidRPr="009B144B" w:rsidRDefault="009B144B" w:rsidP="0043159A">
                <w:pPr>
                  <w:jc w:val="center"/>
                  <w:rPr>
                    <w:sz w:val="18"/>
                    <w:szCs w:val="18"/>
                  </w:rPr>
                </w:pPr>
                <w:r w:rsidRPr="009B144B">
                  <w:rPr>
                    <w:sz w:val="18"/>
                    <w:szCs w:val="18"/>
                  </w:rPr>
                  <w:t>残值率（%）</w:t>
                </w:r>
              </w:p>
            </w:tc>
            <w:tc>
              <w:tcPr>
                <w:tcW w:w="1013" w:type="pct"/>
                <w:vAlign w:val="center"/>
              </w:tcPr>
              <w:p w:rsidR="009B144B" w:rsidRPr="009B144B" w:rsidRDefault="009B144B" w:rsidP="0043159A">
                <w:pPr>
                  <w:jc w:val="center"/>
                  <w:rPr>
                    <w:sz w:val="18"/>
                    <w:szCs w:val="18"/>
                  </w:rPr>
                </w:pPr>
                <w:r w:rsidRPr="009B144B">
                  <w:rPr>
                    <w:sz w:val="18"/>
                    <w:szCs w:val="18"/>
                  </w:rPr>
                  <w:t>年折旧率（%）</w:t>
                </w:r>
              </w:p>
            </w:tc>
          </w:tr>
          <w:sdt>
            <w:sdtPr>
              <w:rPr>
                <w:sz w:val="18"/>
                <w:szCs w:val="18"/>
              </w:rPr>
              <w:alias w:val="其他固定资产计价、折旧、减值方法"/>
              <w:tag w:val="_GBC_f1ad6125c5d74d2a98f593d2ba574474"/>
              <w:id w:val="31845020"/>
              <w:lock w:val="sdtLocked"/>
            </w:sdtPr>
            <w:sdtContent>
              <w:tr w:rsidR="009B144B" w:rsidRPr="009B144B" w:rsidTr="0043159A">
                <w:sdt>
                  <w:sdtPr>
                    <w:rPr>
                      <w:sz w:val="18"/>
                      <w:szCs w:val="18"/>
                    </w:rPr>
                    <w:alias w:val="固定资产类别"/>
                    <w:tag w:val="_GBC_a35d877f25bc40f3994d41d8763e2a50"/>
                    <w:id w:val="31845015"/>
                    <w:lock w:val="sdtLocked"/>
                  </w:sdtPr>
                  <w:sdtEndPr>
                    <w:rPr>
                      <w:rFonts w:cs="Times New Roman"/>
                    </w:rPr>
                  </w:sdtEndPr>
                  <w:sdtContent>
                    <w:tc>
                      <w:tcPr>
                        <w:tcW w:w="949" w:type="pct"/>
                      </w:tcPr>
                      <w:p w:rsidR="009B144B" w:rsidRPr="009B144B" w:rsidRDefault="009B144B" w:rsidP="0043159A">
                        <w:pPr>
                          <w:rPr>
                            <w:sz w:val="18"/>
                            <w:szCs w:val="18"/>
                          </w:rPr>
                        </w:pPr>
                        <w:r w:rsidRPr="009B144B">
                          <w:rPr>
                            <w:sz w:val="18"/>
                            <w:szCs w:val="18"/>
                          </w:rPr>
                          <w:t>房屋及建筑物</w:t>
                        </w:r>
                      </w:p>
                    </w:tc>
                  </w:sdtContent>
                </w:sdt>
                <w:sdt>
                  <w:sdtPr>
                    <w:rPr>
                      <w:sz w:val="18"/>
                      <w:szCs w:val="18"/>
                    </w:rPr>
                    <w:alias w:val="固定资产折旧方法"/>
                    <w:tag w:val="_GBC_9b84b623c81948d4be1abe781ca5da73"/>
                    <w:id w:val="31845016"/>
                    <w:lock w:val="sdtLocked"/>
                  </w:sdtPr>
                  <w:sdtContent>
                    <w:tc>
                      <w:tcPr>
                        <w:tcW w:w="1012" w:type="pct"/>
                      </w:tcPr>
                      <w:p w:rsidR="009B144B" w:rsidRPr="009B144B" w:rsidRDefault="009B144B" w:rsidP="0043159A">
                        <w:pPr>
                          <w:rPr>
                            <w:sz w:val="18"/>
                            <w:szCs w:val="18"/>
                          </w:rPr>
                        </w:pPr>
                        <w:r w:rsidRPr="009B144B">
                          <w:rPr>
                            <w:sz w:val="18"/>
                            <w:szCs w:val="18"/>
                          </w:rPr>
                          <w:t>年限平均法</w:t>
                        </w:r>
                      </w:p>
                    </w:tc>
                  </w:sdtContent>
                </w:sdt>
                <w:sdt>
                  <w:sdtPr>
                    <w:rPr>
                      <w:sz w:val="18"/>
                      <w:szCs w:val="18"/>
                    </w:rPr>
                    <w:alias w:val="固定资产类别的折旧年限"/>
                    <w:tag w:val="_GBC_3b6f8ca8242140bca158d6718f6e4a67"/>
                    <w:id w:val="31845017"/>
                    <w:lock w:val="sdtLocked"/>
                  </w:sdtPr>
                  <w:sdtContent>
                    <w:tc>
                      <w:tcPr>
                        <w:tcW w:w="1013" w:type="pct"/>
                      </w:tcPr>
                      <w:p w:rsidR="009B144B" w:rsidRPr="009B144B" w:rsidRDefault="009B144B" w:rsidP="0043159A">
                        <w:pPr>
                          <w:rPr>
                            <w:sz w:val="18"/>
                            <w:szCs w:val="18"/>
                          </w:rPr>
                        </w:pPr>
                        <w:r w:rsidRPr="009B144B">
                          <w:rPr>
                            <w:sz w:val="18"/>
                            <w:szCs w:val="18"/>
                          </w:rPr>
                          <w:t>20-30</w:t>
                        </w:r>
                      </w:p>
                    </w:tc>
                  </w:sdtContent>
                </w:sdt>
                <w:sdt>
                  <w:sdtPr>
                    <w:rPr>
                      <w:sz w:val="18"/>
                      <w:szCs w:val="18"/>
                    </w:rPr>
                    <w:alias w:val="固定资产类别的残值率"/>
                    <w:tag w:val="_GBC_76af0d0da53c455f9b0a413f033af92e"/>
                    <w:id w:val="31845018"/>
                    <w:lock w:val="sdtLocked"/>
                  </w:sdtPr>
                  <w:sdtContent>
                    <w:tc>
                      <w:tcPr>
                        <w:tcW w:w="1013" w:type="pct"/>
                      </w:tcPr>
                      <w:p w:rsidR="009B144B" w:rsidRPr="009B144B" w:rsidRDefault="009B144B" w:rsidP="0043159A">
                        <w:pPr>
                          <w:rPr>
                            <w:sz w:val="18"/>
                            <w:szCs w:val="18"/>
                          </w:rPr>
                        </w:pPr>
                        <w:r w:rsidRPr="009B144B">
                          <w:rPr>
                            <w:sz w:val="18"/>
                            <w:szCs w:val="18"/>
                          </w:rPr>
                          <w:t>3</w:t>
                        </w:r>
                      </w:p>
                    </w:tc>
                  </w:sdtContent>
                </w:sdt>
                <w:sdt>
                  <w:sdtPr>
                    <w:rPr>
                      <w:sz w:val="18"/>
                      <w:szCs w:val="18"/>
                    </w:rPr>
                    <w:alias w:val="固定资产类别的年折旧率"/>
                    <w:tag w:val="_GBC_58d98c7dc02f49118e0a3b88e17eda01"/>
                    <w:id w:val="31845019"/>
                    <w:lock w:val="sdtLocked"/>
                  </w:sdtPr>
                  <w:sdtContent>
                    <w:tc>
                      <w:tcPr>
                        <w:tcW w:w="1013" w:type="pct"/>
                      </w:tcPr>
                      <w:p w:rsidR="009B144B" w:rsidRPr="009B144B" w:rsidRDefault="009B144B" w:rsidP="0043159A">
                        <w:pPr>
                          <w:rPr>
                            <w:sz w:val="18"/>
                            <w:szCs w:val="18"/>
                          </w:rPr>
                        </w:pPr>
                        <w:r w:rsidRPr="009B144B">
                          <w:rPr>
                            <w:sz w:val="18"/>
                            <w:szCs w:val="18"/>
                          </w:rPr>
                          <w:t>3.23-4.85</w:t>
                        </w:r>
                      </w:p>
                    </w:tc>
                  </w:sdtContent>
                </w:sdt>
              </w:tr>
            </w:sdtContent>
          </w:sdt>
          <w:sdt>
            <w:sdtPr>
              <w:rPr>
                <w:sz w:val="18"/>
                <w:szCs w:val="18"/>
              </w:rPr>
              <w:alias w:val="其他固定资产计价、折旧、减值方法"/>
              <w:tag w:val="_GBC_f1ad6125c5d74d2a98f593d2ba574474"/>
              <w:id w:val="31845026"/>
              <w:lock w:val="sdtLocked"/>
            </w:sdtPr>
            <w:sdtContent>
              <w:tr w:rsidR="009B144B" w:rsidRPr="009B144B" w:rsidTr="0043159A">
                <w:sdt>
                  <w:sdtPr>
                    <w:rPr>
                      <w:sz w:val="18"/>
                      <w:szCs w:val="18"/>
                    </w:rPr>
                    <w:alias w:val="固定资产类别"/>
                    <w:tag w:val="_GBC_a35d877f25bc40f3994d41d8763e2a50"/>
                    <w:id w:val="31845021"/>
                    <w:lock w:val="sdtLocked"/>
                  </w:sdtPr>
                  <w:sdtEndPr>
                    <w:rPr>
                      <w:rFonts w:cs="Times New Roman"/>
                    </w:rPr>
                  </w:sdtEndPr>
                  <w:sdtContent>
                    <w:tc>
                      <w:tcPr>
                        <w:tcW w:w="949" w:type="pct"/>
                      </w:tcPr>
                      <w:p w:rsidR="009B144B" w:rsidRPr="009B144B" w:rsidRDefault="009B144B" w:rsidP="0043159A">
                        <w:pPr>
                          <w:rPr>
                            <w:sz w:val="18"/>
                            <w:szCs w:val="18"/>
                          </w:rPr>
                        </w:pPr>
                        <w:r w:rsidRPr="009B144B">
                          <w:rPr>
                            <w:sz w:val="18"/>
                            <w:szCs w:val="18"/>
                          </w:rPr>
                          <w:t>机器设备</w:t>
                        </w:r>
                      </w:p>
                    </w:tc>
                  </w:sdtContent>
                </w:sdt>
                <w:sdt>
                  <w:sdtPr>
                    <w:rPr>
                      <w:sz w:val="18"/>
                      <w:szCs w:val="18"/>
                    </w:rPr>
                    <w:alias w:val="固定资产折旧方法"/>
                    <w:tag w:val="_GBC_9b84b623c81948d4be1abe781ca5da73"/>
                    <w:id w:val="31845022"/>
                    <w:lock w:val="sdtLocked"/>
                  </w:sdtPr>
                  <w:sdtContent>
                    <w:tc>
                      <w:tcPr>
                        <w:tcW w:w="1012" w:type="pct"/>
                      </w:tcPr>
                      <w:p w:rsidR="009B144B" w:rsidRPr="009B144B" w:rsidRDefault="009B144B" w:rsidP="0043159A">
                        <w:pPr>
                          <w:rPr>
                            <w:sz w:val="18"/>
                            <w:szCs w:val="18"/>
                          </w:rPr>
                        </w:pPr>
                        <w:r w:rsidRPr="009B144B">
                          <w:rPr>
                            <w:sz w:val="18"/>
                            <w:szCs w:val="18"/>
                          </w:rPr>
                          <w:t>年限平均法</w:t>
                        </w:r>
                      </w:p>
                    </w:tc>
                  </w:sdtContent>
                </w:sdt>
                <w:sdt>
                  <w:sdtPr>
                    <w:rPr>
                      <w:sz w:val="18"/>
                      <w:szCs w:val="18"/>
                    </w:rPr>
                    <w:alias w:val="固定资产类别的折旧年限"/>
                    <w:tag w:val="_GBC_3b6f8ca8242140bca158d6718f6e4a67"/>
                    <w:id w:val="31845023"/>
                    <w:lock w:val="sdtLocked"/>
                  </w:sdtPr>
                  <w:sdtContent>
                    <w:tc>
                      <w:tcPr>
                        <w:tcW w:w="1013" w:type="pct"/>
                      </w:tcPr>
                      <w:p w:rsidR="009B144B" w:rsidRPr="009B144B" w:rsidRDefault="009B144B" w:rsidP="0043159A">
                        <w:pPr>
                          <w:rPr>
                            <w:sz w:val="18"/>
                            <w:szCs w:val="18"/>
                          </w:rPr>
                        </w:pPr>
                        <w:r w:rsidRPr="009B144B">
                          <w:rPr>
                            <w:sz w:val="18"/>
                            <w:szCs w:val="18"/>
                          </w:rPr>
                          <w:t>10-12</w:t>
                        </w:r>
                      </w:p>
                    </w:tc>
                  </w:sdtContent>
                </w:sdt>
                <w:sdt>
                  <w:sdtPr>
                    <w:rPr>
                      <w:sz w:val="18"/>
                      <w:szCs w:val="18"/>
                    </w:rPr>
                    <w:alias w:val="固定资产类别的残值率"/>
                    <w:tag w:val="_GBC_76af0d0da53c455f9b0a413f033af92e"/>
                    <w:id w:val="31845024"/>
                    <w:lock w:val="sdtLocked"/>
                  </w:sdtPr>
                  <w:sdtContent>
                    <w:tc>
                      <w:tcPr>
                        <w:tcW w:w="1013" w:type="pct"/>
                      </w:tcPr>
                      <w:p w:rsidR="009B144B" w:rsidRPr="009B144B" w:rsidRDefault="009B144B" w:rsidP="0043159A">
                        <w:pPr>
                          <w:rPr>
                            <w:sz w:val="18"/>
                            <w:szCs w:val="18"/>
                          </w:rPr>
                        </w:pPr>
                        <w:r w:rsidRPr="009B144B">
                          <w:rPr>
                            <w:sz w:val="18"/>
                            <w:szCs w:val="18"/>
                          </w:rPr>
                          <w:t>3</w:t>
                        </w:r>
                      </w:p>
                    </w:tc>
                  </w:sdtContent>
                </w:sdt>
                <w:sdt>
                  <w:sdtPr>
                    <w:rPr>
                      <w:sz w:val="18"/>
                      <w:szCs w:val="18"/>
                    </w:rPr>
                    <w:alias w:val="固定资产类别的年折旧率"/>
                    <w:tag w:val="_GBC_58d98c7dc02f49118e0a3b88e17eda01"/>
                    <w:id w:val="31845025"/>
                    <w:lock w:val="sdtLocked"/>
                  </w:sdtPr>
                  <w:sdtContent>
                    <w:tc>
                      <w:tcPr>
                        <w:tcW w:w="1013" w:type="pct"/>
                      </w:tcPr>
                      <w:p w:rsidR="009B144B" w:rsidRPr="009B144B" w:rsidRDefault="009B144B" w:rsidP="0043159A">
                        <w:pPr>
                          <w:rPr>
                            <w:sz w:val="18"/>
                            <w:szCs w:val="18"/>
                          </w:rPr>
                        </w:pPr>
                        <w:r w:rsidRPr="009B144B">
                          <w:rPr>
                            <w:sz w:val="18"/>
                            <w:szCs w:val="18"/>
                          </w:rPr>
                          <w:t>8.08-9.70</w:t>
                        </w:r>
                      </w:p>
                    </w:tc>
                  </w:sdtContent>
                </w:sdt>
              </w:tr>
            </w:sdtContent>
          </w:sdt>
          <w:sdt>
            <w:sdtPr>
              <w:rPr>
                <w:sz w:val="18"/>
                <w:szCs w:val="18"/>
              </w:rPr>
              <w:alias w:val="其他固定资产计价、折旧、减值方法"/>
              <w:tag w:val="_GBC_f1ad6125c5d74d2a98f593d2ba574474"/>
              <w:id w:val="31845032"/>
              <w:lock w:val="sdtLocked"/>
            </w:sdtPr>
            <w:sdtContent>
              <w:tr w:rsidR="009B144B" w:rsidRPr="009B144B" w:rsidTr="0043159A">
                <w:sdt>
                  <w:sdtPr>
                    <w:rPr>
                      <w:sz w:val="18"/>
                      <w:szCs w:val="18"/>
                    </w:rPr>
                    <w:alias w:val="固定资产类别"/>
                    <w:tag w:val="_GBC_a35d877f25bc40f3994d41d8763e2a50"/>
                    <w:id w:val="31845027"/>
                    <w:lock w:val="sdtLocked"/>
                  </w:sdtPr>
                  <w:sdtEndPr>
                    <w:rPr>
                      <w:rFonts w:cs="Times New Roman"/>
                    </w:rPr>
                  </w:sdtEndPr>
                  <w:sdtContent>
                    <w:tc>
                      <w:tcPr>
                        <w:tcW w:w="949" w:type="pct"/>
                      </w:tcPr>
                      <w:p w:rsidR="009B144B" w:rsidRPr="009B144B" w:rsidRDefault="009B144B" w:rsidP="0043159A">
                        <w:pPr>
                          <w:rPr>
                            <w:sz w:val="18"/>
                            <w:szCs w:val="18"/>
                          </w:rPr>
                        </w:pPr>
                        <w:r w:rsidRPr="009B144B">
                          <w:rPr>
                            <w:sz w:val="18"/>
                            <w:szCs w:val="18"/>
                          </w:rPr>
                          <w:t>电子设备</w:t>
                        </w:r>
                      </w:p>
                    </w:tc>
                  </w:sdtContent>
                </w:sdt>
                <w:sdt>
                  <w:sdtPr>
                    <w:rPr>
                      <w:sz w:val="18"/>
                      <w:szCs w:val="18"/>
                    </w:rPr>
                    <w:alias w:val="固定资产折旧方法"/>
                    <w:tag w:val="_GBC_9b84b623c81948d4be1abe781ca5da73"/>
                    <w:id w:val="31845028"/>
                    <w:lock w:val="sdtLocked"/>
                  </w:sdtPr>
                  <w:sdtContent>
                    <w:tc>
                      <w:tcPr>
                        <w:tcW w:w="1012" w:type="pct"/>
                      </w:tcPr>
                      <w:p w:rsidR="009B144B" w:rsidRPr="009B144B" w:rsidRDefault="009B144B" w:rsidP="0043159A">
                        <w:pPr>
                          <w:rPr>
                            <w:sz w:val="18"/>
                            <w:szCs w:val="18"/>
                          </w:rPr>
                        </w:pPr>
                        <w:r w:rsidRPr="009B144B">
                          <w:rPr>
                            <w:sz w:val="18"/>
                            <w:szCs w:val="18"/>
                          </w:rPr>
                          <w:t>年限平均法</w:t>
                        </w:r>
                      </w:p>
                    </w:tc>
                  </w:sdtContent>
                </w:sdt>
                <w:sdt>
                  <w:sdtPr>
                    <w:rPr>
                      <w:sz w:val="18"/>
                      <w:szCs w:val="18"/>
                    </w:rPr>
                    <w:alias w:val="固定资产类别的折旧年限"/>
                    <w:tag w:val="_GBC_3b6f8ca8242140bca158d6718f6e4a67"/>
                    <w:id w:val="31845029"/>
                    <w:lock w:val="sdtLocked"/>
                  </w:sdtPr>
                  <w:sdtContent>
                    <w:tc>
                      <w:tcPr>
                        <w:tcW w:w="1013" w:type="pct"/>
                      </w:tcPr>
                      <w:p w:rsidR="009B144B" w:rsidRPr="009B144B" w:rsidRDefault="009B144B" w:rsidP="0043159A">
                        <w:pPr>
                          <w:rPr>
                            <w:sz w:val="18"/>
                            <w:szCs w:val="18"/>
                          </w:rPr>
                        </w:pPr>
                        <w:r w:rsidRPr="009B144B">
                          <w:rPr>
                            <w:sz w:val="18"/>
                            <w:szCs w:val="18"/>
                          </w:rPr>
                          <w:t>5</w:t>
                        </w:r>
                      </w:p>
                    </w:tc>
                  </w:sdtContent>
                </w:sdt>
                <w:sdt>
                  <w:sdtPr>
                    <w:rPr>
                      <w:sz w:val="18"/>
                      <w:szCs w:val="18"/>
                    </w:rPr>
                    <w:alias w:val="固定资产类别的残值率"/>
                    <w:tag w:val="_GBC_76af0d0da53c455f9b0a413f033af92e"/>
                    <w:id w:val="31845030"/>
                    <w:lock w:val="sdtLocked"/>
                  </w:sdtPr>
                  <w:sdtContent>
                    <w:tc>
                      <w:tcPr>
                        <w:tcW w:w="1013" w:type="pct"/>
                      </w:tcPr>
                      <w:p w:rsidR="009B144B" w:rsidRPr="009B144B" w:rsidRDefault="009B144B" w:rsidP="0043159A">
                        <w:pPr>
                          <w:rPr>
                            <w:sz w:val="18"/>
                            <w:szCs w:val="18"/>
                          </w:rPr>
                        </w:pPr>
                        <w:r w:rsidRPr="009B144B">
                          <w:rPr>
                            <w:sz w:val="18"/>
                            <w:szCs w:val="18"/>
                          </w:rPr>
                          <w:t>3</w:t>
                        </w:r>
                      </w:p>
                    </w:tc>
                  </w:sdtContent>
                </w:sdt>
                <w:sdt>
                  <w:sdtPr>
                    <w:rPr>
                      <w:sz w:val="18"/>
                      <w:szCs w:val="18"/>
                    </w:rPr>
                    <w:alias w:val="固定资产类别的年折旧率"/>
                    <w:tag w:val="_GBC_58d98c7dc02f49118e0a3b88e17eda01"/>
                    <w:id w:val="31845031"/>
                    <w:lock w:val="sdtLocked"/>
                  </w:sdtPr>
                  <w:sdtContent>
                    <w:tc>
                      <w:tcPr>
                        <w:tcW w:w="1013" w:type="pct"/>
                      </w:tcPr>
                      <w:p w:rsidR="009B144B" w:rsidRPr="009B144B" w:rsidRDefault="009B144B" w:rsidP="0043159A">
                        <w:pPr>
                          <w:rPr>
                            <w:sz w:val="18"/>
                            <w:szCs w:val="18"/>
                          </w:rPr>
                        </w:pPr>
                        <w:r w:rsidRPr="009B144B">
                          <w:rPr>
                            <w:sz w:val="18"/>
                            <w:szCs w:val="18"/>
                          </w:rPr>
                          <w:t>19.40</w:t>
                        </w:r>
                      </w:p>
                    </w:tc>
                  </w:sdtContent>
                </w:sdt>
              </w:tr>
            </w:sdtContent>
          </w:sdt>
          <w:sdt>
            <w:sdtPr>
              <w:rPr>
                <w:sz w:val="18"/>
                <w:szCs w:val="18"/>
              </w:rPr>
              <w:alias w:val="其他固定资产计价、折旧、减值方法"/>
              <w:tag w:val="_GBC_f1ad6125c5d74d2a98f593d2ba574474"/>
              <w:id w:val="31845038"/>
              <w:lock w:val="sdtLocked"/>
            </w:sdtPr>
            <w:sdtContent>
              <w:tr w:rsidR="009B144B" w:rsidRPr="009B144B" w:rsidTr="0043159A">
                <w:sdt>
                  <w:sdtPr>
                    <w:rPr>
                      <w:sz w:val="18"/>
                      <w:szCs w:val="18"/>
                    </w:rPr>
                    <w:alias w:val="固定资产类别"/>
                    <w:tag w:val="_GBC_a35d877f25bc40f3994d41d8763e2a50"/>
                    <w:id w:val="31845033"/>
                    <w:lock w:val="sdtLocked"/>
                  </w:sdtPr>
                  <w:sdtEndPr>
                    <w:rPr>
                      <w:rFonts w:cs="Times New Roman"/>
                    </w:rPr>
                  </w:sdtEndPr>
                  <w:sdtContent>
                    <w:tc>
                      <w:tcPr>
                        <w:tcW w:w="949" w:type="pct"/>
                      </w:tcPr>
                      <w:p w:rsidR="009B144B" w:rsidRPr="009B144B" w:rsidRDefault="009B144B" w:rsidP="0043159A">
                        <w:pPr>
                          <w:rPr>
                            <w:sz w:val="18"/>
                            <w:szCs w:val="18"/>
                          </w:rPr>
                        </w:pPr>
                        <w:r w:rsidRPr="009B144B">
                          <w:rPr>
                            <w:sz w:val="18"/>
                            <w:szCs w:val="18"/>
                          </w:rPr>
                          <w:t>运输设备</w:t>
                        </w:r>
                      </w:p>
                    </w:tc>
                  </w:sdtContent>
                </w:sdt>
                <w:sdt>
                  <w:sdtPr>
                    <w:rPr>
                      <w:sz w:val="18"/>
                      <w:szCs w:val="18"/>
                    </w:rPr>
                    <w:alias w:val="固定资产折旧方法"/>
                    <w:tag w:val="_GBC_9b84b623c81948d4be1abe781ca5da73"/>
                    <w:id w:val="31845034"/>
                    <w:lock w:val="sdtLocked"/>
                  </w:sdtPr>
                  <w:sdtContent>
                    <w:tc>
                      <w:tcPr>
                        <w:tcW w:w="1012" w:type="pct"/>
                      </w:tcPr>
                      <w:p w:rsidR="009B144B" w:rsidRPr="009B144B" w:rsidRDefault="009B144B" w:rsidP="0043159A">
                        <w:pPr>
                          <w:rPr>
                            <w:sz w:val="18"/>
                            <w:szCs w:val="18"/>
                          </w:rPr>
                        </w:pPr>
                        <w:r w:rsidRPr="009B144B">
                          <w:rPr>
                            <w:sz w:val="18"/>
                            <w:szCs w:val="18"/>
                          </w:rPr>
                          <w:t>年限平均法</w:t>
                        </w:r>
                      </w:p>
                    </w:tc>
                  </w:sdtContent>
                </w:sdt>
                <w:sdt>
                  <w:sdtPr>
                    <w:rPr>
                      <w:sz w:val="18"/>
                      <w:szCs w:val="18"/>
                    </w:rPr>
                    <w:alias w:val="固定资产类别的折旧年限"/>
                    <w:tag w:val="_GBC_3b6f8ca8242140bca158d6718f6e4a67"/>
                    <w:id w:val="31845035"/>
                    <w:lock w:val="sdtLocked"/>
                  </w:sdtPr>
                  <w:sdtContent>
                    <w:tc>
                      <w:tcPr>
                        <w:tcW w:w="1013" w:type="pct"/>
                      </w:tcPr>
                      <w:p w:rsidR="009B144B" w:rsidRPr="009B144B" w:rsidRDefault="009B144B" w:rsidP="0043159A">
                        <w:pPr>
                          <w:rPr>
                            <w:sz w:val="18"/>
                            <w:szCs w:val="18"/>
                          </w:rPr>
                        </w:pPr>
                        <w:r w:rsidRPr="009B144B">
                          <w:rPr>
                            <w:sz w:val="18"/>
                            <w:szCs w:val="18"/>
                          </w:rPr>
                          <w:t>7</w:t>
                        </w:r>
                      </w:p>
                    </w:tc>
                  </w:sdtContent>
                </w:sdt>
                <w:sdt>
                  <w:sdtPr>
                    <w:rPr>
                      <w:sz w:val="18"/>
                      <w:szCs w:val="18"/>
                    </w:rPr>
                    <w:alias w:val="固定资产类别的残值率"/>
                    <w:tag w:val="_GBC_76af0d0da53c455f9b0a413f033af92e"/>
                    <w:id w:val="31845036"/>
                    <w:lock w:val="sdtLocked"/>
                  </w:sdtPr>
                  <w:sdtContent>
                    <w:tc>
                      <w:tcPr>
                        <w:tcW w:w="1013" w:type="pct"/>
                      </w:tcPr>
                      <w:p w:rsidR="009B144B" w:rsidRPr="009B144B" w:rsidRDefault="009B144B" w:rsidP="0043159A">
                        <w:pPr>
                          <w:rPr>
                            <w:sz w:val="18"/>
                            <w:szCs w:val="18"/>
                          </w:rPr>
                        </w:pPr>
                        <w:r w:rsidRPr="009B144B">
                          <w:rPr>
                            <w:sz w:val="18"/>
                            <w:szCs w:val="18"/>
                          </w:rPr>
                          <w:t>3</w:t>
                        </w:r>
                      </w:p>
                    </w:tc>
                  </w:sdtContent>
                </w:sdt>
                <w:sdt>
                  <w:sdtPr>
                    <w:rPr>
                      <w:sz w:val="18"/>
                      <w:szCs w:val="18"/>
                    </w:rPr>
                    <w:alias w:val="固定资产类别的年折旧率"/>
                    <w:tag w:val="_GBC_58d98c7dc02f49118e0a3b88e17eda01"/>
                    <w:id w:val="31845037"/>
                    <w:lock w:val="sdtLocked"/>
                  </w:sdtPr>
                  <w:sdtContent>
                    <w:tc>
                      <w:tcPr>
                        <w:tcW w:w="1013" w:type="pct"/>
                      </w:tcPr>
                      <w:p w:rsidR="009B144B" w:rsidRPr="009B144B" w:rsidRDefault="009B144B" w:rsidP="0043159A">
                        <w:pPr>
                          <w:rPr>
                            <w:sz w:val="18"/>
                            <w:szCs w:val="18"/>
                          </w:rPr>
                        </w:pPr>
                        <w:r w:rsidRPr="009B144B">
                          <w:rPr>
                            <w:sz w:val="18"/>
                            <w:szCs w:val="18"/>
                          </w:rPr>
                          <w:t>13.86</w:t>
                        </w:r>
                      </w:p>
                    </w:tc>
                  </w:sdtContent>
                </w:sdt>
              </w:tr>
            </w:sdtContent>
          </w:sdt>
          <w:sdt>
            <w:sdtPr>
              <w:rPr>
                <w:sz w:val="18"/>
                <w:szCs w:val="18"/>
              </w:rPr>
              <w:alias w:val="其他固定资产计价、折旧、减值方法"/>
              <w:tag w:val="_GBC_f1ad6125c5d74d2a98f593d2ba574474"/>
              <w:id w:val="31845044"/>
              <w:lock w:val="sdtLocked"/>
            </w:sdtPr>
            <w:sdtContent>
              <w:tr w:rsidR="009B144B" w:rsidRPr="009B144B" w:rsidTr="0043159A">
                <w:sdt>
                  <w:sdtPr>
                    <w:rPr>
                      <w:sz w:val="18"/>
                      <w:szCs w:val="18"/>
                    </w:rPr>
                    <w:alias w:val="固定资产类别"/>
                    <w:tag w:val="_GBC_a35d877f25bc40f3994d41d8763e2a50"/>
                    <w:id w:val="31845039"/>
                    <w:lock w:val="sdtLocked"/>
                  </w:sdtPr>
                  <w:sdtEndPr>
                    <w:rPr>
                      <w:rFonts w:cs="Times New Roman"/>
                    </w:rPr>
                  </w:sdtEndPr>
                  <w:sdtContent>
                    <w:tc>
                      <w:tcPr>
                        <w:tcW w:w="949" w:type="pct"/>
                      </w:tcPr>
                      <w:p w:rsidR="009B144B" w:rsidRPr="009B144B" w:rsidRDefault="009B144B" w:rsidP="0043159A">
                        <w:pPr>
                          <w:rPr>
                            <w:sz w:val="18"/>
                            <w:szCs w:val="18"/>
                          </w:rPr>
                        </w:pPr>
                        <w:r w:rsidRPr="009B144B">
                          <w:rPr>
                            <w:sz w:val="18"/>
                            <w:szCs w:val="18"/>
                          </w:rPr>
                          <w:t>办公及其他设备</w:t>
                        </w:r>
                      </w:p>
                    </w:tc>
                  </w:sdtContent>
                </w:sdt>
                <w:sdt>
                  <w:sdtPr>
                    <w:rPr>
                      <w:sz w:val="18"/>
                      <w:szCs w:val="18"/>
                    </w:rPr>
                    <w:alias w:val="固定资产折旧方法"/>
                    <w:tag w:val="_GBC_9b84b623c81948d4be1abe781ca5da73"/>
                    <w:id w:val="31845040"/>
                    <w:lock w:val="sdtLocked"/>
                  </w:sdtPr>
                  <w:sdtContent>
                    <w:tc>
                      <w:tcPr>
                        <w:tcW w:w="1012" w:type="pct"/>
                      </w:tcPr>
                      <w:p w:rsidR="009B144B" w:rsidRPr="009B144B" w:rsidRDefault="009B144B" w:rsidP="0043159A">
                        <w:pPr>
                          <w:rPr>
                            <w:sz w:val="18"/>
                            <w:szCs w:val="18"/>
                          </w:rPr>
                        </w:pPr>
                        <w:r w:rsidRPr="009B144B">
                          <w:rPr>
                            <w:sz w:val="18"/>
                            <w:szCs w:val="18"/>
                          </w:rPr>
                          <w:t>年限平均法</w:t>
                        </w:r>
                      </w:p>
                    </w:tc>
                  </w:sdtContent>
                </w:sdt>
                <w:sdt>
                  <w:sdtPr>
                    <w:rPr>
                      <w:sz w:val="18"/>
                      <w:szCs w:val="18"/>
                    </w:rPr>
                    <w:alias w:val="固定资产类别的折旧年限"/>
                    <w:tag w:val="_GBC_3b6f8ca8242140bca158d6718f6e4a67"/>
                    <w:id w:val="31845041"/>
                    <w:lock w:val="sdtLocked"/>
                  </w:sdtPr>
                  <w:sdtContent>
                    <w:tc>
                      <w:tcPr>
                        <w:tcW w:w="1013" w:type="pct"/>
                      </w:tcPr>
                      <w:p w:rsidR="009B144B" w:rsidRPr="009B144B" w:rsidRDefault="009B144B" w:rsidP="0043159A">
                        <w:pPr>
                          <w:rPr>
                            <w:sz w:val="18"/>
                            <w:szCs w:val="18"/>
                          </w:rPr>
                        </w:pPr>
                        <w:r w:rsidRPr="009B144B">
                          <w:rPr>
                            <w:sz w:val="18"/>
                            <w:szCs w:val="18"/>
                          </w:rPr>
                          <w:t>5</w:t>
                        </w:r>
                      </w:p>
                    </w:tc>
                  </w:sdtContent>
                </w:sdt>
                <w:sdt>
                  <w:sdtPr>
                    <w:rPr>
                      <w:sz w:val="18"/>
                      <w:szCs w:val="18"/>
                    </w:rPr>
                    <w:alias w:val="固定资产类别的残值率"/>
                    <w:tag w:val="_GBC_76af0d0da53c455f9b0a413f033af92e"/>
                    <w:id w:val="31845042"/>
                    <w:lock w:val="sdtLocked"/>
                  </w:sdtPr>
                  <w:sdtContent>
                    <w:tc>
                      <w:tcPr>
                        <w:tcW w:w="1013" w:type="pct"/>
                      </w:tcPr>
                      <w:p w:rsidR="009B144B" w:rsidRPr="009B144B" w:rsidRDefault="009B144B" w:rsidP="0043159A">
                        <w:pPr>
                          <w:rPr>
                            <w:sz w:val="18"/>
                            <w:szCs w:val="18"/>
                          </w:rPr>
                        </w:pPr>
                        <w:r w:rsidRPr="009B144B">
                          <w:rPr>
                            <w:sz w:val="18"/>
                            <w:szCs w:val="18"/>
                          </w:rPr>
                          <w:t>3</w:t>
                        </w:r>
                      </w:p>
                    </w:tc>
                  </w:sdtContent>
                </w:sdt>
                <w:sdt>
                  <w:sdtPr>
                    <w:rPr>
                      <w:sz w:val="18"/>
                      <w:szCs w:val="18"/>
                    </w:rPr>
                    <w:alias w:val="固定资产类别的年折旧率"/>
                    <w:tag w:val="_GBC_58d98c7dc02f49118e0a3b88e17eda01"/>
                    <w:id w:val="31845043"/>
                    <w:lock w:val="sdtLocked"/>
                  </w:sdtPr>
                  <w:sdtContent>
                    <w:tc>
                      <w:tcPr>
                        <w:tcW w:w="1013" w:type="pct"/>
                      </w:tcPr>
                      <w:p w:rsidR="009B144B" w:rsidRPr="009B144B" w:rsidRDefault="009B144B" w:rsidP="0043159A">
                        <w:pPr>
                          <w:rPr>
                            <w:sz w:val="18"/>
                            <w:szCs w:val="18"/>
                          </w:rPr>
                        </w:pPr>
                        <w:r w:rsidRPr="009B144B">
                          <w:rPr>
                            <w:sz w:val="18"/>
                            <w:szCs w:val="18"/>
                          </w:rPr>
                          <w:t>19.40</w:t>
                        </w:r>
                      </w:p>
                    </w:tc>
                  </w:sdtContent>
                </w:sdt>
              </w:tr>
            </w:sdtContent>
          </w:sdt>
        </w:tbl>
        <w:p w:rsidR="00AC33FB" w:rsidRPr="009B144B" w:rsidRDefault="00694327" w:rsidP="009B144B"/>
      </w:sdtContent>
    </w:sdt>
    <w:p w:rsidR="00AC33FB" w:rsidRDefault="00AC33FB">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AC33FB" w:rsidRDefault="00F8414F">
          <w:pPr>
            <w:pStyle w:val="4"/>
            <w:numPr>
              <w:ilvl w:val="0"/>
              <w:numId w:val="43"/>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p w:rsidR="00AC33FB" w:rsidRDefault="00694327">
          <w:pPr>
            <w:rPr>
              <w:szCs w:val="21"/>
            </w:rPr>
          </w:pPr>
          <w:sdt>
            <w:sdtPr>
              <w:rPr>
                <w:rFonts w:hint="eastAsia"/>
                <w:szCs w:val="21"/>
              </w:rPr>
              <w:alias w:val="固定资产计价和折旧方法及减值准备的计提方法"/>
              <w:tag w:val="_GBC_42d68e0aaa744ab7aaa46e6c7964e66f"/>
              <w:id w:val="2145379872"/>
              <w:lock w:val="sdtLocked"/>
              <w:placeholder>
                <w:docPart w:val="GBC22222222222222222222222222222"/>
              </w:placeholder>
            </w:sdtPr>
            <w:sdtContent>
              <w:r w:rsidR="009B144B" w:rsidRPr="00CE543A">
                <w:rPr>
                  <w:rFonts w:ascii="Arial" w:cs="Arial"/>
                  <w:sz w:val="18"/>
                  <w:szCs w:val="18"/>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sdtContent>
          </w:sdt>
        </w:p>
      </w:sdtContent>
    </w:sdt>
    <w:p w:rsidR="00AC33FB" w:rsidRDefault="00AC33FB">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AC33FB" w:rsidRDefault="00F8414F">
          <w:pPr>
            <w:pStyle w:val="3"/>
            <w:numPr>
              <w:ilvl w:val="0"/>
              <w:numId w:val="40"/>
            </w:numPr>
          </w:pPr>
          <w:r>
            <w:t>在建工程</w:t>
          </w:r>
        </w:p>
        <w:p w:rsidR="00AC33FB" w:rsidRDefault="00694327">
          <w:pPr>
            <w:rPr>
              <w:szCs w:val="21"/>
            </w:rPr>
          </w:pPr>
          <w:sdt>
            <w:sdtPr>
              <w:rPr>
                <w:rFonts w:hint="eastAsia"/>
                <w:szCs w:val="21"/>
              </w:rPr>
              <w:alias w:val="是否适用：在建工程_重要会计政策和估计[双击切换]"/>
              <w:tag w:val="_GBC_d9803b41f65e4a7fbebb412a259d9bf9"/>
              <w:id w:val="174229876"/>
              <w:lock w:val="sdtContentLocked"/>
              <w:placeholder>
                <w:docPart w:val="GBC22222222222222222222222222222"/>
              </w:placeholder>
            </w:sdtPr>
            <w:sdtContent>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1588924519"/>
            <w:lock w:val="sdtLocked"/>
            <w:placeholder>
              <w:docPart w:val="GBC22222222222222222222222222222"/>
            </w:placeholder>
          </w:sdtPr>
          <w:sdtContent>
            <w:p w:rsidR="009B144B" w:rsidRPr="002835C1" w:rsidRDefault="009B144B" w:rsidP="009B144B">
              <w:pPr>
                <w:spacing w:line="320" w:lineRule="exact"/>
                <w:ind w:firstLineChars="200" w:firstLine="420"/>
                <w:rPr>
                  <w:rFonts w:ascii="Arial" w:hAnsi="Arial" w:cs="Arial"/>
                  <w:sz w:val="18"/>
                  <w:szCs w:val="18"/>
                </w:rPr>
              </w:pPr>
              <w:r w:rsidRPr="002835C1">
                <w:rPr>
                  <w:rFonts w:ascii="Arial" w:cs="Arial"/>
                  <w:sz w:val="18"/>
                  <w:szCs w:val="18"/>
                </w:rPr>
                <w:t>在建工程成本按实际工程支出确定，包括在建期间发生的各项工程支出</w:t>
              </w:r>
              <w:r w:rsidRPr="002835C1">
                <w:rPr>
                  <w:rFonts w:ascii="Arial" w:cs="Arial" w:hint="eastAsia"/>
                  <w:sz w:val="18"/>
                  <w:szCs w:val="18"/>
                </w:rPr>
                <w:t>、</w:t>
              </w:r>
              <w:r w:rsidRPr="002835C1">
                <w:rPr>
                  <w:rFonts w:ascii="Arial" w:cs="Arial"/>
                  <w:sz w:val="18"/>
                  <w:szCs w:val="18"/>
                </w:rPr>
                <w:t>工程达到预定可使用状态前的资本化的借款费用以及其他相关费用等。在建工程在达到预定可使用状态后结转为固定资产。</w:t>
              </w:r>
            </w:p>
            <w:p w:rsidR="00AC33FB" w:rsidRDefault="009B144B" w:rsidP="009B144B">
              <w:pPr>
                <w:rPr>
                  <w:szCs w:val="21"/>
                </w:rPr>
              </w:pPr>
              <w:r w:rsidRPr="002835C1">
                <w:rPr>
                  <w:rFonts w:ascii="Arial" w:cs="Arial"/>
                  <w:sz w:val="18"/>
                  <w:szCs w:val="18"/>
                </w:rPr>
                <w:t>在建工程的减值测试方法和减值准备计提方法详见附注</w:t>
              </w:r>
              <w:r>
                <w:rPr>
                  <w:rFonts w:ascii="Arial" w:cs="Arial" w:hint="eastAsia"/>
                  <w:sz w:val="18"/>
                  <w:szCs w:val="18"/>
                </w:rPr>
                <w:t>五</w:t>
              </w:r>
              <w:r w:rsidRPr="002835C1">
                <w:rPr>
                  <w:rFonts w:ascii="Arial" w:cs="Arial"/>
                  <w:sz w:val="18"/>
                  <w:szCs w:val="18"/>
                </w:rPr>
                <w:t>、</w:t>
              </w:r>
              <w:r w:rsidRPr="002835C1">
                <w:rPr>
                  <w:rFonts w:ascii="Arial" w:hAnsi="Arial" w:cs="Arial" w:hint="eastAsia"/>
                  <w:sz w:val="18"/>
                  <w:szCs w:val="18"/>
                </w:rPr>
                <w:t>2</w:t>
              </w:r>
              <w:r>
                <w:rPr>
                  <w:rFonts w:ascii="Arial" w:hAnsi="Arial" w:cs="Arial" w:hint="eastAsia"/>
                  <w:sz w:val="18"/>
                  <w:szCs w:val="18"/>
                </w:rPr>
                <w:t>2</w:t>
              </w:r>
              <w:r w:rsidRPr="002835C1">
                <w:rPr>
                  <w:rFonts w:ascii="Arial" w:hAnsi="Arial" w:cs="Arial" w:hint="eastAsia"/>
                  <w:sz w:val="18"/>
                  <w:szCs w:val="18"/>
                </w:rPr>
                <w:t>“</w:t>
              </w:r>
              <w:r w:rsidRPr="002835C1">
                <w:rPr>
                  <w:rFonts w:ascii="Arial" w:cs="Arial" w:hint="eastAsia"/>
                  <w:sz w:val="18"/>
                  <w:szCs w:val="18"/>
                </w:rPr>
                <w:t>长期</w:t>
              </w:r>
              <w:r w:rsidRPr="002835C1">
                <w:rPr>
                  <w:rFonts w:ascii="Arial" w:cs="Arial"/>
                  <w:sz w:val="18"/>
                  <w:szCs w:val="18"/>
                </w:rPr>
                <w:t>资产减值</w:t>
              </w:r>
              <w:r w:rsidRPr="002835C1">
                <w:rPr>
                  <w:rFonts w:ascii="Arial" w:hAnsi="Arial" w:cs="Arial" w:hint="eastAsia"/>
                  <w:sz w:val="18"/>
                  <w:szCs w:val="18"/>
                </w:rPr>
                <w:t>”</w:t>
              </w:r>
              <w:r w:rsidRPr="002835C1">
                <w:rPr>
                  <w:rFonts w:ascii="Arial" w:cs="Arial"/>
                  <w:sz w:val="18"/>
                  <w:szCs w:val="18"/>
                </w:rPr>
                <w:t>。</w:t>
              </w:r>
            </w:p>
          </w:sdtContent>
        </w:sdt>
        <w:p w:rsidR="00AC33FB" w:rsidRDefault="00694327">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借款费用</w:t>
          </w:r>
        </w:p>
        <w:sdt>
          <w:sdtPr>
            <w:rPr>
              <w:rFonts w:hint="eastAsia"/>
              <w:szCs w:val="21"/>
            </w:rPr>
            <w:alias w:val="是否适用：借款费用_重要会计政策和估计[双击切换]"/>
            <w:tag w:val="_GBC_3f3db73e5cb247009b3840143b5e6627"/>
            <w:id w:val="-1445526714"/>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rsidR="009B144B" w:rsidRPr="002835C1" w:rsidRDefault="009B144B" w:rsidP="009B144B">
              <w:pPr>
                <w:spacing w:line="320" w:lineRule="exact"/>
                <w:ind w:firstLineChars="200" w:firstLine="420"/>
                <w:rPr>
                  <w:rFonts w:ascii="Arial" w:hAnsi="Arial" w:cs="Arial"/>
                  <w:sz w:val="18"/>
                  <w:szCs w:val="18"/>
                </w:rPr>
              </w:pPr>
              <w:r w:rsidRPr="002835C1">
                <w:rPr>
                  <w:rFonts w:ascii="Arial" w:cs="Arial"/>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资本化期间内，外币专门借款的汇兑差额全部予以资本化；外币一般借款的汇兑差额计入当期损益。</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符合资本化条件的资产指需要经过相当长时间的购建或者生产活动才能达到预定可使用或可销售状态的固定资产、投资性房地产和存货等资产。</w:t>
              </w:r>
            </w:p>
            <w:p w:rsidR="00AC33FB" w:rsidRDefault="009B144B" w:rsidP="009B144B">
              <w:pPr>
                <w:rPr>
                  <w:szCs w:val="21"/>
                </w:rPr>
              </w:pPr>
              <w:r w:rsidRPr="002835C1">
                <w:rPr>
                  <w:rFonts w:ascii="Arial" w:cs="Arial"/>
                  <w:sz w:val="18"/>
                  <w:szCs w:val="18"/>
                </w:rPr>
                <w:t>如果符合资本化条件的资产在购建或生产过程中发生非正常中断、并且中断时间连续超过</w:t>
              </w:r>
              <w:r w:rsidRPr="002835C1">
                <w:rPr>
                  <w:rFonts w:ascii="Arial" w:hAnsi="Arial" w:cs="Arial"/>
                  <w:sz w:val="18"/>
                  <w:szCs w:val="18"/>
                </w:rPr>
                <w:t>3</w:t>
              </w:r>
              <w:r w:rsidRPr="002835C1">
                <w:rPr>
                  <w:rFonts w:ascii="Arial" w:cs="Arial"/>
                  <w:sz w:val="18"/>
                  <w:szCs w:val="18"/>
                </w:rPr>
                <w:t>个月的，暂停借款费用的资本化，直至资产的购建或生产活动重新开始。</w:t>
              </w:r>
            </w:p>
          </w:sdtContent>
        </w:sdt>
        <w:p w:rsidR="00AC33FB" w:rsidRDefault="00694327">
          <w:pPr>
            <w:rPr>
              <w:szCs w:val="21"/>
            </w:rPr>
          </w:pPr>
        </w:p>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生物资产</w:t>
          </w:r>
        </w:p>
        <w:sdt>
          <w:sdtPr>
            <w:rPr>
              <w:rFonts w:hint="eastAsia"/>
              <w:szCs w:val="21"/>
            </w:rPr>
            <w:alias w:val="是否适用：生物资产_重要会计政策和估计[双击切换]"/>
            <w:tag w:val="_GBC_3c525bb9dd0340978b83e74317a40315"/>
            <w:id w:val="327335757"/>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hint="eastAsia"/>
              <w:szCs w:val="21"/>
            </w:rPr>
            <w:alias w:val="生物资产的核算方法"/>
            <w:tag w:val="_GBC_803a1acb18364df5935823f466cbe845"/>
            <w:id w:val="-1153983197"/>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）消耗性生物资产</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收获前发生的可直接归属于该资产的必要支出，包括符合资本化条件的借款费用。消耗性生物资产在收获后发生的管护、饲养费用等后续支出，计入当期损益。</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消耗性生物资产在收获或出售时，采用按账面价值结转成本。</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资产负债表日，消耗性生物资产按照成本与可变现净值孰低计量，并采用与确认存货跌价准备一致的方法计算确认消耗性生物资产的跌价准备。如果减值的影响因素已经消失的，减记的金额应当予以恢复，并在原已计提的跌价准备金额内转回，转回金额计入当期损益。</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如果消耗性生物资产改变用途，作为生产性生物资产，改变用途后的成本按改变用途时的账面价值确定。如果消耗性生物资产改变用途，作为公益性生物资产，则按照《企业会计准则第</w:t>
              </w:r>
              <w:r w:rsidRPr="002835C1">
                <w:rPr>
                  <w:rFonts w:ascii="Arial" w:hAnsi="Arial" w:cs="Arial"/>
                  <w:sz w:val="18"/>
                  <w:szCs w:val="18"/>
                </w:rPr>
                <w:t>8</w:t>
              </w:r>
              <w:r w:rsidRPr="002835C1">
                <w:rPr>
                  <w:rFonts w:ascii="Arial" w:cs="Arial"/>
                  <w:sz w:val="18"/>
                  <w:szCs w:val="18"/>
                </w:rPr>
                <w:t>号</w:t>
              </w:r>
              <w:r w:rsidRPr="002835C1">
                <w:rPr>
                  <w:rFonts w:ascii="Arial" w:hAnsi="Arial" w:cs="Arial"/>
                  <w:sz w:val="18"/>
                  <w:szCs w:val="18"/>
                </w:rPr>
                <w:t>——</w:t>
              </w:r>
              <w:r w:rsidRPr="002835C1">
                <w:rPr>
                  <w:rFonts w:ascii="Arial" w:cs="Arial"/>
                  <w:sz w:val="18"/>
                  <w:szCs w:val="18"/>
                </w:rPr>
                <w:t>资产减值》规定考虑是否发生减值，发生减值时先计提减值准备，再按计提减值准备后的账面价值确定。</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）生产性生物资产</w:t>
              </w:r>
            </w:p>
            <w:p w:rsidR="009B144B" w:rsidRPr="002835C1" w:rsidRDefault="009B144B" w:rsidP="009B144B">
              <w:pPr>
                <w:spacing w:line="320" w:lineRule="exact"/>
                <w:ind w:firstLineChars="200" w:firstLine="360"/>
                <w:rPr>
                  <w:rFonts w:ascii="Arial" w:hAnsi="Arial" w:cs="Arial"/>
                  <w:b/>
                  <w:sz w:val="18"/>
                  <w:szCs w:val="18"/>
                </w:rPr>
              </w:pPr>
              <w:r w:rsidRPr="002835C1">
                <w:rPr>
                  <w:rFonts w:ascii="Arial" w:cs="Arial"/>
                  <w:sz w:val="18"/>
                  <w:szCs w:val="18"/>
                </w:rPr>
                <w:lastRenderedPageBreak/>
                <w:t>生产性生物资产是指为产出农产品、提供劳务或出租等目的而持有的生物资产，包括经济林、薪炭林、产畜和役畜等。</w:t>
              </w:r>
              <w:r w:rsidRPr="002835C1">
                <w:rPr>
                  <w:rFonts w:ascii="Arial" w:cs="Arial" w:hint="eastAsia"/>
                  <w:sz w:val="18"/>
                  <w:szCs w:val="18"/>
                </w:rPr>
                <w:t>本公司的生产性生物资产主要为葡萄树。</w:t>
              </w:r>
              <w:r w:rsidRPr="002835C1">
                <w:rPr>
                  <w:rFonts w:ascii="Arial" w:cs="Arial"/>
                  <w:sz w:val="18"/>
                  <w:szCs w:val="18"/>
                </w:rPr>
                <w:t>生产性生物资产按照成本进行初始计量。自行营造或繁殖的生产性生物资产的成本，为该资产在达到预定生产经营目的前发生的可直接归属于该资产的必要支出，包括符合资本化条件的借款费用。</w:t>
              </w:r>
            </w:p>
            <w:p w:rsidR="009B144B" w:rsidRPr="002835C1" w:rsidRDefault="009B144B" w:rsidP="009B144B">
              <w:pPr>
                <w:spacing w:line="320" w:lineRule="exact"/>
                <w:ind w:firstLineChars="200" w:firstLine="360"/>
                <w:rPr>
                  <w:rFonts w:ascii="Arial" w:hAnsi="Arial" w:cs="Arial"/>
                  <w:b/>
                  <w:sz w:val="18"/>
                  <w:szCs w:val="18"/>
                </w:rPr>
              </w:pPr>
              <w:r w:rsidRPr="002835C1">
                <w:rPr>
                  <w:rFonts w:ascii="Arial" w:cs="Arial"/>
                  <w:sz w:val="18"/>
                  <w:szCs w:val="18"/>
                </w:rPr>
                <w:t>生产性生物资产在达到预定生产经营目的后采用年限平均法在使用寿命内计提折旧。各类生产性生物资产的使用寿命、预计净残值率和年折旧率列示如下：</w:t>
              </w:r>
            </w:p>
            <w:tbl>
              <w:tblPr>
                <w:tblW w:w="5000" w:type="pct"/>
                <w:jc w:val="center"/>
                <w:tblBorders>
                  <w:top w:val="single" w:sz="12" w:space="0" w:color="auto"/>
                  <w:bottom w:val="single" w:sz="12" w:space="0" w:color="auto"/>
                  <w:insideH w:val="dotted" w:sz="4" w:space="0" w:color="auto"/>
                  <w:insideV w:val="dotted" w:sz="4" w:space="0" w:color="auto"/>
                </w:tblBorders>
                <w:tblLook w:val="01E0"/>
              </w:tblPr>
              <w:tblGrid>
                <w:gridCol w:w="2263"/>
                <w:gridCol w:w="2262"/>
                <w:gridCol w:w="2262"/>
                <w:gridCol w:w="2262"/>
              </w:tblGrid>
              <w:tr w:rsidR="009B144B" w:rsidRPr="002835C1" w:rsidTr="0043159A">
                <w:trPr>
                  <w:trHeight w:val="397"/>
                  <w:tblHeader/>
                  <w:jc w:val="center"/>
                </w:trPr>
                <w:tc>
                  <w:tcPr>
                    <w:tcW w:w="1250" w:type="pct"/>
                    <w:shd w:val="clear" w:color="auto" w:fill="auto"/>
                    <w:vAlign w:val="center"/>
                  </w:tcPr>
                  <w:p w:rsidR="009B144B" w:rsidRPr="002835C1" w:rsidRDefault="009B144B" w:rsidP="0043159A">
                    <w:pPr>
                      <w:jc w:val="center"/>
                      <w:rPr>
                        <w:rFonts w:ascii="Arial" w:hAnsi="Arial" w:cs="Arial"/>
                        <w:sz w:val="18"/>
                        <w:szCs w:val="18"/>
                      </w:rPr>
                    </w:pPr>
                    <w:r w:rsidRPr="002835C1">
                      <w:rPr>
                        <w:rFonts w:ascii="Arial" w:cs="Arial"/>
                        <w:sz w:val="18"/>
                        <w:szCs w:val="18"/>
                      </w:rPr>
                      <w:t>类别</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cs="Arial"/>
                        <w:sz w:val="18"/>
                        <w:szCs w:val="18"/>
                      </w:rPr>
                      <w:t>使用寿命</w:t>
                    </w:r>
                    <w:r w:rsidRPr="002835C1">
                      <w:rPr>
                        <w:rFonts w:ascii="Arial" w:cs="Arial" w:hint="eastAsia"/>
                        <w:sz w:val="18"/>
                        <w:szCs w:val="18"/>
                      </w:rPr>
                      <w:t>（年）</w:t>
                    </w:r>
                  </w:p>
                </w:tc>
                <w:tc>
                  <w:tcPr>
                    <w:tcW w:w="1250" w:type="pct"/>
                    <w:shd w:val="clear" w:color="auto" w:fill="auto"/>
                    <w:vAlign w:val="center"/>
                  </w:tcPr>
                  <w:p w:rsidR="009B144B" w:rsidRPr="002835C1" w:rsidRDefault="009B144B" w:rsidP="0043159A">
                    <w:pPr>
                      <w:jc w:val="center"/>
                      <w:rPr>
                        <w:rFonts w:ascii="Arial" w:hAnsi="Arial" w:cs="Arial"/>
                        <w:sz w:val="18"/>
                        <w:szCs w:val="18"/>
                      </w:rPr>
                    </w:pPr>
                    <w:r w:rsidRPr="002835C1">
                      <w:rPr>
                        <w:rFonts w:ascii="Arial" w:cs="Arial"/>
                        <w:sz w:val="18"/>
                        <w:szCs w:val="18"/>
                      </w:rPr>
                      <w:t>预计净残值率</w:t>
                    </w:r>
                    <w:r w:rsidRPr="002835C1">
                      <w:rPr>
                        <w:rFonts w:ascii="Arial" w:cs="Arial" w:hint="eastAsia"/>
                        <w:sz w:val="18"/>
                        <w:szCs w:val="18"/>
                      </w:rPr>
                      <w:t>（</w:t>
                    </w:r>
                    <w:r w:rsidRPr="002835C1">
                      <w:rPr>
                        <w:rFonts w:ascii="Arial" w:cs="Arial" w:hint="eastAsia"/>
                        <w:sz w:val="18"/>
                        <w:szCs w:val="18"/>
                      </w:rPr>
                      <w:t>%</w:t>
                    </w:r>
                    <w:r w:rsidRPr="002835C1">
                      <w:rPr>
                        <w:rFonts w:ascii="Arial" w:cs="Arial" w:hint="eastAsia"/>
                        <w:sz w:val="18"/>
                        <w:szCs w:val="18"/>
                      </w:rPr>
                      <w:t>）</w:t>
                    </w:r>
                  </w:p>
                </w:tc>
                <w:tc>
                  <w:tcPr>
                    <w:tcW w:w="1250" w:type="pct"/>
                    <w:shd w:val="clear" w:color="auto" w:fill="auto"/>
                    <w:vAlign w:val="center"/>
                  </w:tcPr>
                  <w:p w:rsidR="009B144B" w:rsidRPr="002835C1" w:rsidRDefault="009B144B" w:rsidP="0043159A">
                    <w:pPr>
                      <w:jc w:val="center"/>
                      <w:rPr>
                        <w:rFonts w:ascii="Arial" w:hAnsi="Arial" w:cs="Arial"/>
                        <w:sz w:val="18"/>
                        <w:szCs w:val="18"/>
                      </w:rPr>
                    </w:pPr>
                    <w:r w:rsidRPr="002835C1">
                      <w:rPr>
                        <w:rFonts w:ascii="Arial" w:cs="Arial"/>
                        <w:sz w:val="18"/>
                        <w:szCs w:val="18"/>
                      </w:rPr>
                      <w:t>年折旧率（</w:t>
                    </w:r>
                    <w:r w:rsidRPr="002835C1">
                      <w:rPr>
                        <w:rFonts w:ascii="Arial" w:hAnsi="Arial" w:cs="Arial"/>
                        <w:sz w:val="18"/>
                        <w:szCs w:val="18"/>
                      </w:rPr>
                      <w:t>%</w:t>
                    </w:r>
                    <w:r w:rsidRPr="002835C1">
                      <w:rPr>
                        <w:rFonts w:ascii="Arial" w:cs="Arial"/>
                        <w:sz w:val="18"/>
                        <w:szCs w:val="18"/>
                      </w:rPr>
                      <w:t>）</w:t>
                    </w:r>
                  </w:p>
                </w:tc>
              </w:tr>
              <w:tr w:rsidR="009B144B" w:rsidRPr="002835C1" w:rsidTr="0043159A">
                <w:trPr>
                  <w:trHeight w:val="397"/>
                  <w:jc w:val="center"/>
                </w:trPr>
                <w:tc>
                  <w:tcPr>
                    <w:tcW w:w="1250" w:type="pct"/>
                    <w:shd w:val="clear" w:color="auto" w:fill="auto"/>
                    <w:vAlign w:val="center"/>
                  </w:tcPr>
                  <w:p w:rsidR="009B144B" w:rsidRPr="002835C1" w:rsidRDefault="009B144B" w:rsidP="0043159A">
                    <w:pPr>
                      <w:rPr>
                        <w:rFonts w:ascii="Arial" w:hAnsi="Arial" w:cs="Arial"/>
                        <w:sz w:val="18"/>
                        <w:szCs w:val="18"/>
                      </w:rPr>
                    </w:pPr>
                    <w:r w:rsidRPr="002835C1">
                      <w:rPr>
                        <w:rFonts w:ascii="Arial" w:hAnsi="Arial" w:cs="Arial" w:hint="eastAsia"/>
                        <w:sz w:val="18"/>
                        <w:szCs w:val="18"/>
                      </w:rPr>
                      <w:t>葡萄苗木</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30</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3</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3.23</w:t>
                    </w:r>
                  </w:p>
                </w:tc>
              </w:tr>
            </w:tbl>
            <w:p w:rsidR="009B144B" w:rsidRPr="002835C1" w:rsidRDefault="009B144B" w:rsidP="009B144B">
              <w:pPr>
                <w:spacing w:line="320" w:lineRule="exact"/>
                <w:ind w:firstLineChars="200" w:firstLine="360"/>
                <w:rPr>
                  <w:rFonts w:ascii="Arial" w:hAnsi="Arial" w:cs="Arial"/>
                  <w:b/>
                  <w:sz w:val="18"/>
                  <w:szCs w:val="18"/>
                </w:rPr>
              </w:pPr>
              <w:r w:rsidRPr="002835C1">
                <w:rPr>
                  <w:rFonts w:ascii="Arial" w:cs="Arial"/>
                  <w:sz w:val="18"/>
                  <w:szCs w:val="18"/>
                </w:rPr>
                <w:t>本公司至少于年度终了对生产性生物资产的使用寿命、预计净残值和折旧方法进行复核，如发生改变则作为会计估计变更处理。</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生产性生物资产出售、盘亏、死亡或毁损的处置收入扣除其账面价值和相关税费后的差额计入当期损益。</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本公司在每一个资产负债表日检查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上述资产减值损失一经确认，在以后会计期间不予转回。</w:t>
              </w:r>
            </w:p>
            <w:p w:rsidR="009B144B" w:rsidRDefault="009B144B" w:rsidP="009B144B">
              <w:pPr>
                <w:spacing w:line="320" w:lineRule="exact"/>
                <w:rPr>
                  <w:rFonts w:cs="Times New Roman"/>
                  <w:kern w:val="2"/>
                  <w:szCs w:val="21"/>
                </w:rPr>
              </w:pPr>
              <w:r w:rsidRPr="002835C1">
                <w:rPr>
                  <w:rFonts w:ascii="Arial" w:cs="Arial"/>
                  <w:sz w:val="18"/>
                  <w:szCs w:val="18"/>
                </w:rPr>
                <w:t>如果生产性生物资产改变用途，作为消耗性生物资产，其改变用途后的成本按改变用途时的账面价值确定；若生产性生物资产改变用途作为公益性生物资产，则按照《企业会计准则第</w:t>
              </w:r>
              <w:r w:rsidRPr="002835C1">
                <w:rPr>
                  <w:rFonts w:ascii="Arial" w:hAnsi="Arial" w:cs="Arial"/>
                  <w:sz w:val="18"/>
                  <w:szCs w:val="18"/>
                </w:rPr>
                <w:t>8</w:t>
              </w:r>
              <w:r w:rsidRPr="002835C1">
                <w:rPr>
                  <w:rFonts w:ascii="Arial" w:cs="Arial"/>
                  <w:sz w:val="18"/>
                  <w:szCs w:val="18"/>
                </w:rPr>
                <w:t>号</w:t>
              </w:r>
              <w:r w:rsidRPr="002835C1">
                <w:rPr>
                  <w:rFonts w:ascii="Arial" w:hAnsi="Arial" w:cs="Arial"/>
                  <w:sz w:val="18"/>
                  <w:szCs w:val="18"/>
                </w:rPr>
                <w:t>――</w:t>
              </w:r>
              <w:r w:rsidRPr="002835C1">
                <w:rPr>
                  <w:rFonts w:ascii="Arial" w:cs="Arial"/>
                  <w:sz w:val="18"/>
                  <w:szCs w:val="18"/>
                </w:rPr>
                <w:t>资产减值》规定考虑是否发生减值，发生减值时先计提减值准备，再按计提减值准备后的账面价值确定。</w:t>
              </w:r>
            </w:p>
            <w:p w:rsidR="00AC33FB" w:rsidRDefault="00694327">
              <w:pPr>
                <w:rPr>
                  <w:szCs w:val="21"/>
                </w:rPr>
              </w:pPr>
            </w:p>
          </w:sdtContent>
        </w:sdt>
      </w:sdtContent>
    </w:sdt>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油气资产</w:t>
          </w:r>
        </w:p>
        <w:sdt>
          <w:sdtPr>
            <w:rPr>
              <w:rFonts w:hint="eastAsia"/>
              <w:szCs w:val="21"/>
            </w:rPr>
            <w:alias w:val="是否适用：油气资产_重要会计政策和估计[双击切换]"/>
            <w:tag w:val="_GBC_60d99a70431c4b868b6e953077cbfe88"/>
            <w:id w:val="206221985"/>
            <w:lock w:val="sdtContentLocked"/>
            <w:placeholder>
              <w:docPart w:val="GBC22222222222222222222222222222"/>
            </w:placeholder>
          </w:sdtPr>
          <w:sdtContent>
            <w:p w:rsidR="00AC33FB" w:rsidRDefault="00694327" w:rsidP="009B144B">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无形资产</w:t>
          </w:r>
        </w:p>
        <w:p w:rsidR="00AC33FB" w:rsidRDefault="00F8414F">
          <w:pPr>
            <w:pStyle w:val="4"/>
            <w:numPr>
              <w:ilvl w:val="3"/>
              <w:numId w:val="44"/>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9B144B" w:rsidRPr="002835C1" w:rsidRDefault="009B144B" w:rsidP="009B144B">
              <w:pPr>
                <w:spacing w:line="320" w:lineRule="exact"/>
                <w:ind w:firstLineChars="200" w:firstLine="420"/>
                <w:rPr>
                  <w:rFonts w:ascii="Arial" w:hAnsi="Arial" w:cs="Arial"/>
                  <w:sz w:val="18"/>
                  <w:szCs w:val="18"/>
                </w:rPr>
              </w:pPr>
              <w:r w:rsidRPr="002835C1">
                <w:rPr>
                  <w:rFonts w:ascii="Arial" w:cs="Arial"/>
                  <w:sz w:val="18"/>
                  <w:szCs w:val="18"/>
                </w:rPr>
                <w:t>无形资产是指本公司拥有或者控制的没有实物形态的可辨认非货币性资产。</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9B144B" w:rsidRPr="002835C1" w:rsidRDefault="009B144B" w:rsidP="009B144B">
              <w:pPr>
                <w:spacing w:line="320" w:lineRule="exact"/>
                <w:ind w:firstLineChars="200" w:firstLine="360"/>
                <w:rPr>
                  <w:rFonts w:ascii="Arial" w:hAnsi="Arial" w:cs="Arial"/>
                  <w:sz w:val="18"/>
                  <w:szCs w:val="18"/>
                </w:rPr>
              </w:pPr>
              <w:r w:rsidRPr="002835C1">
                <w:rPr>
                  <w:rFonts w:ascii="Arial" w:cs="Arial"/>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9B144B" w:rsidRPr="002835C1" w:rsidRDefault="009B144B" w:rsidP="009B144B">
              <w:pPr>
                <w:spacing w:line="320" w:lineRule="exact"/>
                <w:ind w:firstLineChars="200" w:firstLine="360"/>
                <w:rPr>
                  <w:rFonts w:ascii="Arial" w:cs="Arial"/>
                  <w:sz w:val="18"/>
                  <w:szCs w:val="18"/>
                </w:rPr>
              </w:pPr>
              <w:r w:rsidRPr="002835C1">
                <w:rPr>
                  <w:rFonts w:ascii="Arial" w:cs="Arial"/>
                  <w:sz w:val="18"/>
                  <w:szCs w:val="18"/>
                </w:rPr>
                <w:t>使用寿命有限的无形资产自可供使用时起，对其原值减去预计净残值和已计提的减值准备累计金额在其预计使用寿命内采用直线法分期平均摊销。使用寿命不确定的无形资产不予摊销。各类</w:t>
              </w:r>
              <w:r w:rsidRPr="002835C1">
                <w:rPr>
                  <w:rFonts w:ascii="Arial" w:cs="Arial" w:hint="eastAsia"/>
                  <w:sz w:val="18"/>
                  <w:szCs w:val="18"/>
                </w:rPr>
                <w:t>无形资产的摊销年限</w:t>
              </w:r>
              <w:r w:rsidRPr="002835C1">
                <w:rPr>
                  <w:rFonts w:ascii="Arial" w:cs="Arial"/>
                  <w:sz w:val="18"/>
                  <w:szCs w:val="18"/>
                </w:rPr>
                <w:t>列示如下：</w:t>
              </w:r>
            </w:p>
            <w:tbl>
              <w:tblPr>
                <w:tblW w:w="5000" w:type="pct"/>
                <w:jc w:val="center"/>
                <w:tblBorders>
                  <w:top w:val="single" w:sz="12" w:space="0" w:color="auto"/>
                  <w:bottom w:val="single" w:sz="12" w:space="0" w:color="auto"/>
                  <w:insideH w:val="dotted" w:sz="4" w:space="0" w:color="auto"/>
                  <w:insideV w:val="dotted" w:sz="4" w:space="0" w:color="auto"/>
                </w:tblBorders>
                <w:tblLook w:val="01E0"/>
              </w:tblPr>
              <w:tblGrid>
                <w:gridCol w:w="2263"/>
                <w:gridCol w:w="2262"/>
                <w:gridCol w:w="2262"/>
                <w:gridCol w:w="2262"/>
              </w:tblGrid>
              <w:tr w:rsidR="009B144B" w:rsidRPr="002835C1" w:rsidTr="0043159A">
                <w:trPr>
                  <w:trHeight w:val="397"/>
                  <w:tblHeader/>
                  <w:jc w:val="center"/>
                </w:trPr>
                <w:tc>
                  <w:tcPr>
                    <w:tcW w:w="1250" w:type="pct"/>
                    <w:shd w:val="clear" w:color="auto" w:fill="auto"/>
                    <w:vAlign w:val="center"/>
                  </w:tcPr>
                  <w:p w:rsidR="009B144B" w:rsidRPr="002835C1" w:rsidRDefault="009B144B" w:rsidP="0043159A">
                    <w:pPr>
                      <w:jc w:val="center"/>
                      <w:rPr>
                        <w:rFonts w:ascii="Arial" w:hAnsi="Arial" w:cs="Arial"/>
                        <w:sz w:val="18"/>
                        <w:szCs w:val="18"/>
                      </w:rPr>
                    </w:pPr>
                    <w:r w:rsidRPr="002835C1">
                      <w:rPr>
                        <w:rFonts w:ascii="Arial" w:cs="Arial"/>
                        <w:sz w:val="18"/>
                        <w:szCs w:val="18"/>
                      </w:rPr>
                      <w:t>类别</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cs="Arial"/>
                        <w:sz w:val="18"/>
                        <w:szCs w:val="18"/>
                      </w:rPr>
                      <w:t>使用寿命</w:t>
                    </w:r>
                    <w:r w:rsidRPr="002835C1">
                      <w:rPr>
                        <w:rFonts w:ascii="Arial" w:cs="Arial" w:hint="eastAsia"/>
                        <w:sz w:val="18"/>
                        <w:szCs w:val="18"/>
                      </w:rPr>
                      <w:t>（年）</w:t>
                    </w:r>
                  </w:p>
                </w:tc>
                <w:tc>
                  <w:tcPr>
                    <w:tcW w:w="1250" w:type="pct"/>
                    <w:shd w:val="clear" w:color="auto" w:fill="auto"/>
                    <w:vAlign w:val="center"/>
                  </w:tcPr>
                  <w:p w:rsidR="009B144B" w:rsidRPr="002835C1" w:rsidRDefault="009B144B" w:rsidP="0043159A">
                    <w:pPr>
                      <w:jc w:val="center"/>
                      <w:rPr>
                        <w:rFonts w:ascii="Arial" w:hAnsi="Arial" w:cs="Arial"/>
                        <w:sz w:val="18"/>
                        <w:szCs w:val="18"/>
                      </w:rPr>
                    </w:pPr>
                    <w:r w:rsidRPr="002835C1">
                      <w:rPr>
                        <w:rFonts w:ascii="Arial" w:cs="Arial"/>
                        <w:sz w:val="18"/>
                        <w:szCs w:val="18"/>
                      </w:rPr>
                      <w:t>预计净残值率</w:t>
                    </w:r>
                    <w:r w:rsidRPr="002835C1">
                      <w:rPr>
                        <w:rFonts w:ascii="Arial" w:cs="Arial" w:hint="eastAsia"/>
                        <w:sz w:val="18"/>
                        <w:szCs w:val="18"/>
                      </w:rPr>
                      <w:t>（</w:t>
                    </w:r>
                    <w:r w:rsidRPr="002835C1">
                      <w:rPr>
                        <w:rFonts w:ascii="Arial" w:cs="Arial" w:hint="eastAsia"/>
                        <w:sz w:val="18"/>
                        <w:szCs w:val="18"/>
                      </w:rPr>
                      <w:t>%</w:t>
                    </w:r>
                    <w:r w:rsidRPr="002835C1">
                      <w:rPr>
                        <w:rFonts w:ascii="Arial" w:cs="Arial" w:hint="eastAsia"/>
                        <w:sz w:val="18"/>
                        <w:szCs w:val="18"/>
                      </w:rPr>
                      <w:t>）</w:t>
                    </w:r>
                  </w:p>
                </w:tc>
                <w:tc>
                  <w:tcPr>
                    <w:tcW w:w="1250" w:type="pct"/>
                    <w:shd w:val="clear" w:color="auto" w:fill="auto"/>
                    <w:vAlign w:val="center"/>
                  </w:tcPr>
                  <w:p w:rsidR="009B144B" w:rsidRPr="002835C1" w:rsidRDefault="009B144B" w:rsidP="0043159A">
                    <w:pPr>
                      <w:jc w:val="center"/>
                      <w:rPr>
                        <w:rFonts w:ascii="Arial" w:hAnsi="Arial" w:cs="Arial"/>
                        <w:sz w:val="18"/>
                        <w:szCs w:val="18"/>
                      </w:rPr>
                    </w:pPr>
                    <w:r w:rsidRPr="002835C1">
                      <w:rPr>
                        <w:rFonts w:ascii="Arial" w:cs="Arial"/>
                        <w:sz w:val="18"/>
                        <w:szCs w:val="18"/>
                      </w:rPr>
                      <w:t>年</w:t>
                    </w:r>
                    <w:r w:rsidRPr="002835C1">
                      <w:rPr>
                        <w:rFonts w:ascii="Arial" w:cs="Arial" w:hint="eastAsia"/>
                        <w:sz w:val="18"/>
                        <w:szCs w:val="18"/>
                      </w:rPr>
                      <w:t>摊销</w:t>
                    </w:r>
                    <w:r w:rsidRPr="002835C1">
                      <w:rPr>
                        <w:rFonts w:ascii="Arial" w:cs="Arial"/>
                        <w:sz w:val="18"/>
                        <w:szCs w:val="18"/>
                      </w:rPr>
                      <w:t>率（</w:t>
                    </w:r>
                    <w:r w:rsidRPr="002835C1">
                      <w:rPr>
                        <w:rFonts w:ascii="Arial" w:hAnsi="Arial" w:cs="Arial"/>
                        <w:sz w:val="18"/>
                        <w:szCs w:val="18"/>
                      </w:rPr>
                      <w:t>%</w:t>
                    </w:r>
                    <w:r w:rsidRPr="002835C1">
                      <w:rPr>
                        <w:rFonts w:ascii="Arial" w:cs="Arial"/>
                        <w:sz w:val="18"/>
                        <w:szCs w:val="18"/>
                      </w:rPr>
                      <w:t>）</w:t>
                    </w:r>
                  </w:p>
                </w:tc>
              </w:tr>
              <w:tr w:rsidR="009B144B" w:rsidRPr="002835C1" w:rsidTr="0043159A">
                <w:trPr>
                  <w:trHeight w:val="397"/>
                  <w:jc w:val="center"/>
                </w:trPr>
                <w:tc>
                  <w:tcPr>
                    <w:tcW w:w="1250" w:type="pct"/>
                    <w:shd w:val="clear" w:color="auto" w:fill="auto"/>
                    <w:vAlign w:val="center"/>
                  </w:tcPr>
                  <w:p w:rsidR="009B144B" w:rsidRPr="002835C1" w:rsidRDefault="009B144B" w:rsidP="0043159A">
                    <w:pPr>
                      <w:rPr>
                        <w:rFonts w:ascii="Arial" w:hAnsi="Arial" w:cs="Arial"/>
                        <w:sz w:val="18"/>
                        <w:szCs w:val="18"/>
                      </w:rPr>
                    </w:pPr>
                    <w:r w:rsidRPr="002835C1">
                      <w:rPr>
                        <w:rFonts w:ascii="Arial" w:hAnsi="Arial" w:cs="Arial" w:hint="eastAsia"/>
                        <w:sz w:val="18"/>
                        <w:szCs w:val="18"/>
                      </w:rPr>
                      <w:t>土地使用权</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50</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2</w:t>
                    </w:r>
                  </w:p>
                </w:tc>
              </w:tr>
              <w:tr w:rsidR="009B144B" w:rsidRPr="002835C1" w:rsidTr="0043159A">
                <w:trPr>
                  <w:trHeight w:val="397"/>
                  <w:jc w:val="center"/>
                </w:trPr>
                <w:tc>
                  <w:tcPr>
                    <w:tcW w:w="1250" w:type="pct"/>
                    <w:shd w:val="clear" w:color="auto" w:fill="auto"/>
                    <w:vAlign w:val="center"/>
                  </w:tcPr>
                  <w:p w:rsidR="009B144B" w:rsidRPr="002835C1" w:rsidRDefault="009B144B" w:rsidP="0043159A">
                    <w:pPr>
                      <w:rPr>
                        <w:rFonts w:ascii="Arial" w:hAnsi="Arial" w:cs="Arial"/>
                        <w:sz w:val="18"/>
                        <w:szCs w:val="18"/>
                      </w:rPr>
                    </w:pPr>
                    <w:r w:rsidRPr="002835C1">
                      <w:rPr>
                        <w:rFonts w:ascii="Arial" w:hAnsi="Arial" w:cs="Arial" w:hint="eastAsia"/>
                        <w:sz w:val="18"/>
                        <w:szCs w:val="18"/>
                      </w:rPr>
                      <w:t>软件</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10</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w:t>
                    </w:r>
                  </w:p>
                </w:tc>
                <w:tc>
                  <w:tcPr>
                    <w:tcW w:w="1250" w:type="pct"/>
                    <w:shd w:val="clear" w:color="auto" w:fill="auto"/>
                    <w:vAlign w:val="center"/>
                  </w:tcPr>
                  <w:p w:rsidR="009B144B" w:rsidRPr="002835C1" w:rsidRDefault="009B144B" w:rsidP="0043159A">
                    <w:pPr>
                      <w:ind w:firstLineChars="200" w:firstLine="360"/>
                      <w:jc w:val="center"/>
                      <w:rPr>
                        <w:rFonts w:ascii="Arial" w:hAnsi="Arial" w:cs="Arial"/>
                        <w:sz w:val="18"/>
                        <w:szCs w:val="18"/>
                      </w:rPr>
                    </w:pPr>
                    <w:r w:rsidRPr="002835C1">
                      <w:rPr>
                        <w:rFonts w:ascii="Arial" w:hAnsi="Arial" w:cs="Arial" w:hint="eastAsia"/>
                        <w:sz w:val="18"/>
                        <w:szCs w:val="18"/>
                      </w:rPr>
                      <w:t>10</w:t>
                    </w:r>
                  </w:p>
                </w:tc>
              </w:tr>
            </w:tbl>
            <w:p w:rsidR="009B144B" w:rsidRPr="002835C1" w:rsidRDefault="009B144B" w:rsidP="009B144B">
              <w:pPr>
                <w:rPr>
                  <w:rFonts w:ascii="Arial" w:cs="Arial"/>
                  <w:sz w:val="18"/>
                  <w:szCs w:val="18"/>
                </w:rPr>
              </w:pPr>
              <w:r w:rsidRPr="002835C1">
                <w:rPr>
                  <w:rFonts w:ascii="Arial" w:cs="Arial"/>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AC33FB" w:rsidRDefault="009B144B" w:rsidP="009B144B">
              <w:pPr>
                <w:rPr>
                  <w:szCs w:val="21"/>
                </w:rPr>
              </w:pPr>
              <w:r w:rsidRPr="002835C1">
                <w:rPr>
                  <w:rFonts w:ascii="Arial" w:cs="Arial"/>
                  <w:sz w:val="18"/>
                  <w:szCs w:val="18"/>
                </w:rPr>
                <w:t>无形资产的减值测试方法和减值准备计提方法详见附注</w:t>
              </w:r>
              <w:r>
                <w:rPr>
                  <w:rFonts w:ascii="Arial" w:cs="Arial" w:hint="eastAsia"/>
                  <w:sz w:val="18"/>
                  <w:szCs w:val="18"/>
                </w:rPr>
                <w:t>五</w:t>
              </w:r>
              <w:r w:rsidRPr="002835C1">
                <w:rPr>
                  <w:rFonts w:ascii="Arial" w:cs="Arial"/>
                  <w:sz w:val="18"/>
                  <w:szCs w:val="18"/>
                </w:rPr>
                <w:t>、</w:t>
              </w:r>
              <w:r w:rsidRPr="002835C1">
                <w:rPr>
                  <w:rFonts w:ascii="Arial" w:hAnsi="Arial" w:cs="Arial" w:hint="eastAsia"/>
                  <w:sz w:val="18"/>
                  <w:szCs w:val="18"/>
                </w:rPr>
                <w:t>2</w:t>
              </w:r>
              <w:r>
                <w:rPr>
                  <w:rFonts w:ascii="Arial" w:hAnsi="Arial" w:cs="Arial" w:hint="eastAsia"/>
                  <w:sz w:val="18"/>
                  <w:szCs w:val="18"/>
                </w:rPr>
                <w:t>2</w:t>
              </w:r>
              <w:r w:rsidRPr="002835C1">
                <w:rPr>
                  <w:rFonts w:ascii="Arial" w:hAnsi="Arial" w:cs="Arial" w:hint="eastAsia"/>
                  <w:sz w:val="18"/>
                  <w:szCs w:val="18"/>
                </w:rPr>
                <w:t>“</w:t>
              </w:r>
              <w:r w:rsidRPr="002835C1">
                <w:rPr>
                  <w:rFonts w:ascii="Arial" w:cs="Arial" w:hint="eastAsia"/>
                  <w:sz w:val="18"/>
                  <w:szCs w:val="18"/>
                </w:rPr>
                <w:t>长期</w:t>
              </w:r>
              <w:r w:rsidRPr="002835C1">
                <w:rPr>
                  <w:rFonts w:ascii="Arial" w:cs="Arial"/>
                  <w:sz w:val="18"/>
                  <w:szCs w:val="18"/>
                </w:rPr>
                <w:t>资产减值</w:t>
              </w:r>
              <w:r w:rsidRPr="002835C1">
                <w:rPr>
                  <w:rFonts w:ascii="Arial" w:hAnsi="Arial" w:cs="Arial" w:hint="eastAsia"/>
                  <w:sz w:val="18"/>
                  <w:szCs w:val="18"/>
                </w:rPr>
                <w:t>”</w:t>
              </w:r>
              <w:r w:rsidRPr="002835C1">
                <w:rPr>
                  <w:rFonts w:ascii="Arial" w:cs="Arial"/>
                  <w:sz w:val="18"/>
                  <w:szCs w:val="18"/>
                </w:rPr>
                <w:t>。</w:t>
              </w:r>
            </w:p>
          </w:sdtContent>
        </w:sdt>
        <w:p w:rsidR="00AC33FB" w:rsidRDefault="00AC33FB">
          <w:pPr>
            <w:rPr>
              <w:szCs w:val="21"/>
            </w:rPr>
          </w:pPr>
        </w:p>
        <w:p w:rsidR="00AC33FB" w:rsidRDefault="00F8414F">
          <w:pPr>
            <w:pStyle w:val="4"/>
            <w:numPr>
              <w:ilvl w:val="3"/>
              <w:numId w:val="44"/>
            </w:numPr>
            <w:tabs>
              <w:tab w:val="left" w:pos="448"/>
            </w:tabs>
          </w:pPr>
          <w:r>
            <w:rPr>
              <w:rFonts w:hint="eastAsia"/>
            </w:rPr>
            <w:lastRenderedPageBreak/>
            <w:t>内部研究开发支出会计政策</w:t>
          </w:r>
        </w:p>
        <w:sdt>
          <w:sdtPr>
            <w:rPr>
              <w:rFonts w:hint="eastAsia"/>
              <w:szCs w:val="21"/>
            </w:rPr>
            <w:alias w:val="是否适用：无形资产内部研究开发支出会计政策[双击切换]"/>
            <w:tag w:val="_GBC_c3cef4c9f19749b8a53b7f49d3b7bac3"/>
            <w:id w:val="-1263988565"/>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本公司内部研究开发项目的支出分为研究阶段支出与开发阶段支出。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研究阶段的支出，于发生时计入当期损益。</w:t>
              </w:r>
            </w:p>
            <w:p w:rsidR="009B144B" w:rsidRPr="002835C1" w:rsidRDefault="009B144B" w:rsidP="009B144B">
              <w:pPr>
                <w:ind w:firstLineChars="200" w:firstLine="360"/>
                <w:rPr>
                  <w:rFonts w:ascii="Arial" w:cs="Arial"/>
                  <w:sz w:val="18"/>
                  <w:szCs w:val="18"/>
                </w:rPr>
              </w:pPr>
              <w:r w:rsidRPr="002835C1">
                <w:rPr>
                  <w:rFonts w:ascii="Arial" w:cs="Arial"/>
                  <w:sz w:val="18"/>
                  <w:szCs w:val="18"/>
                </w:rPr>
                <w:t>开发阶段的支出同时满足下列条件的，确认为无形资产，不能满足下述条件的开发阶段的支出计入当期损益：</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①</w:t>
              </w:r>
              <w:r w:rsidRPr="002835C1">
                <w:rPr>
                  <w:rFonts w:ascii="Arial" w:hAnsi="Arial" w:cs="Arial"/>
                  <w:sz w:val="18"/>
                  <w:szCs w:val="18"/>
                </w:rPr>
                <w:t xml:space="preserve"> </w:t>
              </w:r>
              <w:r w:rsidRPr="002835C1">
                <w:rPr>
                  <w:rFonts w:ascii="Arial" w:cs="Arial"/>
                  <w:sz w:val="18"/>
                  <w:szCs w:val="18"/>
                </w:rPr>
                <w:t>完成该无形资产以使其能够使用或出售在技术上具有可行性；</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②</w:t>
              </w:r>
              <w:r w:rsidRPr="002835C1">
                <w:rPr>
                  <w:rFonts w:ascii="Arial" w:hAnsi="Arial" w:cs="Arial"/>
                  <w:sz w:val="18"/>
                  <w:szCs w:val="18"/>
                </w:rPr>
                <w:t xml:space="preserve"> </w:t>
              </w:r>
              <w:r w:rsidRPr="002835C1">
                <w:rPr>
                  <w:rFonts w:ascii="Arial" w:cs="Arial"/>
                  <w:sz w:val="18"/>
                  <w:szCs w:val="18"/>
                </w:rPr>
                <w:t>具有完成该无形资产并使用或出售的意图；</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③</w:t>
              </w:r>
              <w:r w:rsidRPr="002835C1">
                <w:rPr>
                  <w:rFonts w:ascii="Arial" w:hAnsi="Arial" w:cs="Arial"/>
                  <w:sz w:val="18"/>
                  <w:szCs w:val="18"/>
                </w:rPr>
                <w:t xml:space="preserve"> </w:t>
              </w:r>
              <w:r w:rsidRPr="002835C1">
                <w:rPr>
                  <w:rFonts w:ascii="Arial" w:cs="Arial"/>
                  <w:sz w:val="18"/>
                  <w:szCs w:val="18"/>
                </w:rPr>
                <w:t>无形资产产生经济利益的方式，包括能够证明运用该无形资产生产的产品存在市场或无形资产自身存在市场，无形资产将在内部使用的，能够证明其有用性；</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④</w:t>
              </w:r>
              <w:r w:rsidRPr="002835C1">
                <w:rPr>
                  <w:rFonts w:ascii="Arial" w:hAnsi="Arial" w:cs="Arial"/>
                  <w:sz w:val="18"/>
                  <w:szCs w:val="18"/>
                </w:rPr>
                <w:t xml:space="preserve"> </w:t>
              </w:r>
              <w:r w:rsidRPr="002835C1">
                <w:rPr>
                  <w:rFonts w:ascii="Arial" w:cs="Arial"/>
                  <w:sz w:val="18"/>
                  <w:szCs w:val="18"/>
                </w:rPr>
                <w:t>有足够的技术、财务资源和其他资源支持，以完成该无形资产的开发，并有能力使用或出售该无形资产；</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⑤</w:t>
              </w:r>
              <w:r w:rsidRPr="002835C1">
                <w:rPr>
                  <w:rFonts w:ascii="Arial" w:hAnsi="Arial" w:cs="Arial"/>
                  <w:sz w:val="18"/>
                  <w:szCs w:val="18"/>
                </w:rPr>
                <w:t xml:space="preserve"> </w:t>
              </w:r>
              <w:r w:rsidRPr="002835C1">
                <w:rPr>
                  <w:rFonts w:ascii="Arial" w:cs="Arial"/>
                  <w:sz w:val="18"/>
                  <w:szCs w:val="18"/>
                </w:rPr>
                <w:t>归属于该无形资产开发阶段的支出能够可靠地计量。</w:t>
              </w:r>
            </w:p>
            <w:p w:rsidR="00AC33FB" w:rsidRDefault="009B144B" w:rsidP="009B144B">
              <w:pPr>
                <w:rPr>
                  <w:szCs w:val="21"/>
                </w:rPr>
              </w:pPr>
              <w:r w:rsidRPr="002835C1">
                <w:rPr>
                  <w:rFonts w:ascii="Arial" w:cs="Arial"/>
                  <w:sz w:val="18"/>
                  <w:szCs w:val="18"/>
                </w:rPr>
                <w:t>无法区分研究阶段支出和开发阶段支出的，将发生的研发支出全部计入当期损益。</w:t>
              </w:r>
            </w:p>
          </w:sdtContent>
        </w:sdt>
      </w:sdtContent>
    </w:sdt>
    <w:p w:rsidR="00AC33FB" w:rsidRDefault="00AC33FB">
      <w:pPr>
        <w:rPr>
          <w:szCs w:val="21"/>
        </w:rPr>
      </w:pPr>
    </w:p>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Content>
        <w:p w:rsidR="00AC33FB" w:rsidRDefault="00F8414F">
          <w:pPr>
            <w:pStyle w:val="3"/>
            <w:numPr>
              <w:ilvl w:val="0"/>
              <w:numId w:val="40"/>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737099557"/>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对于固定资产、在建工程、使用寿命有限的无形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9B144B" w:rsidRPr="002835C1" w:rsidRDefault="009B144B" w:rsidP="009B144B">
              <w:pPr>
                <w:overflowPunct w:val="0"/>
                <w:ind w:firstLineChars="200" w:firstLine="360"/>
                <w:rPr>
                  <w:rFonts w:ascii="Arial" w:hAnsi="Arial" w:cs="Arial"/>
                  <w:sz w:val="18"/>
                  <w:szCs w:val="18"/>
                </w:rPr>
              </w:pPr>
              <w:r w:rsidRPr="002835C1">
                <w:rPr>
                  <w:rFonts w:ascii="Arial" w:cs="Arial"/>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9B144B" w:rsidRPr="002835C1" w:rsidRDefault="009B144B" w:rsidP="009B144B">
              <w:pPr>
                <w:overflowPunct w:val="0"/>
                <w:ind w:firstLineChars="200" w:firstLine="360"/>
                <w:rPr>
                  <w:rFonts w:ascii="Arial" w:hAnsi="Arial" w:cs="Arial"/>
                  <w:sz w:val="18"/>
                  <w:szCs w:val="18"/>
                </w:rPr>
              </w:pPr>
              <w:r w:rsidRPr="002835C1">
                <w:rPr>
                  <w:rFonts w:ascii="Arial" w:cs="Arial"/>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AC33FB" w:rsidRDefault="009B144B" w:rsidP="009B144B">
              <w:pPr>
                <w:rPr>
                  <w:szCs w:val="21"/>
                </w:rPr>
              </w:pPr>
              <w:r w:rsidRPr="002835C1">
                <w:rPr>
                  <w:rFonts w:ascii="Arial" w:cs="Arial"/>
                  <w:sz w:val="18"/>
                  <w:szCs w:val="18"/>
                </w:rPr>
                <w:t>上述资产减值损失一经确认，以后期间不予转回价值得以恢复的部分。</w:t>
              </w:r>
            </w:p>
          </w:sdtContent>
        </w:sdt>
      </w:sdtContent>
    </w:sdt>
    <w:p w:rsidR="00AC33FB" w:rsidRDefault="00AC33FB">
      <w:pPr>
        <w:rPr>
          <w:szCs w:val="21"/>
        </w:rPr>
      </w:pPr>
    </w:p>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长期待摊费用</w:t>
          </w:r>
        </w:p>
        <w:sdt>
          <w:sdtPr>
            <w:rPr>
              <w:rFonts w:hint="eastAsia"/>
              <w:szCs w:val="21"/>
            </w:rPr>
            <w:alias w:val="是否适用：长期待摊费用_重要会计政策和估计[双击切换]"/>
            <w:tag w:val="_GBC_285460052d954f1e8417bf2295b41abe"/>
            <w:id w:val="-1081980370"/>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lock w:val="sdtLocked"/>
            <w:placeholder>
              <w:docPart w:val="GBC22222222222222222222222222222"/>
            </w:placeholder>
          </w:sdtPr>
          <w:sdtContent>
            <w:p w:rsidR="00AC33FB" w:rsidRDefault="009B144B">
              <w:pPr>
                <w:rPr>
                  <w:szCs w:val="21"/>
                </w:rPr>
              </w:pPr>
              <w:r w:rsidRPr="002835C1">
                <w:rPr>
                  <w:rFonts w:ascii="Arial" w:cs="Arial"/>
                  <w:sz w:val="18"/>
                  <w:szCs w:val="18"/>
                </w:rPr>
                <w:t>长期待摊费用为已经发生但应由报告期和以后各期负担的分摊期限在一年以上的各项费用。</w:t>
              </w:r>
              <w:r w:rsidRPr="002835C1">
                <w:rPr>
                  <w:rFonts w:ascii="Arial" w:cs="Arial" w:hint="eastAsia"/>
                  <w:sz w:val="18"/>
                  <w:szCs w:val="18"/>
                </w:rPr>
                <w:t>本公司长期待摊费用按费用项目的受益期限分期摊销。</w:t>
              </w:r>
            </w:p>
          </w:sdtContent>
        </w:sdt>
      </w:sdtContent>
    </w:sdt>
    <w:p w:rsidR="00AC33FB" w:rsidRDefault="00AC33FB">
      <w:pPr>
        <w:rPr>
          <w:szCs w:val="21"/>
        </w:rPr>
      </w:pPr>
    </w:p>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rPr>
              <w:rFonts w:hint="eastAsia"/>
            </w:rPr>
            <w:t>职工薪酬</w:t>
          </w:r>
        </w:p>
        <w:p w:rsidR="00AC33FB" w:rsidRDefault="00F8414F">
          <w:pPr>
            <w:pStyle w:val="4"/>
            <w:numPr>
              <w:ilvl w:val="0"/>
              <w:numId w:val="45"/>
            </w:numPr>
          </w:pPr>
          <w:r>
            <w:rPr>
              <w:rFonts w:hint="eastAsia"/>
            </w:rPr>
            <w:t>短期薪酬的会计处理方法</w:t>
          </w:r>
        </w:p>
        <w:sdt>
          <w:sdtPr>
            <w:alias w:val="是否适用：短期薪酬的会计处理方法[双击切换]"/>
            <w:tag w:val="_GBC_eefed2a465e349b6a35598930bd9541d"/>
            <w:id w:val="-826658562"/>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AC33FB" w:rsidRDefault="009B144B">
              <w:pPr>
                <w:rPr>
                  <w:szCs w:val="21"/>
                </w:rPr>
              </w:pPr>
              <w:r w:rsidRPr="002835C1">
                <w:rPr>
                  <w:rFonts w:ascii="Arial" w:cs="Arial" w:hint="eastAsia"/>
                  <w:sz w:val="18"/>
                  <w:szCs w:val="18"/>
                </w:rPr>
                <w:t>短期薪酬</w:t>
              </w:r>
              <w:r w:rsidRPr="002835C1">
                <w:rPr>
                  <w:rFonts w:ascii="Arial" w:cs="Arial"/>
                  <w:sz w:val="18"/>
                  <w:szCs w:val="18"/>
                </w:rPr>
                <w:t>主要包括工资、奖金、津贴和补贴、职工福利费、</w:t>
              </w:r>
              <w:r w:rsidRPr="002835C1">
                <w:rPr>
                  <w:rFonts w:ascii="Arial" w:cs="Arial" w:hint="eastAsia"/>
                  <w:sz w:val="18"/>
                  <w:szCs w:val="18"/>
                </w:rPr>
                <w:t>医疗保险费、生育保险费、工伤保险费</w:t>
              </w:r>
              <w:r w:rsidRPr="002835C1">
                <w:rPr>
                  <w:rFonts w:ascii="Arial" w:cs="Arial"/>
                  <w:sz w:val="18"/>
                  <w:szCs w:val="18"/>
                </w:rPr>
                <w:t>、住房公积金、工会经费和职工教育经费、非货币性福利</w:t>
              </w:r>
              <w:r w:rsidRPr="002835C1">
                <w:rPr>
                  <w:rFonts w:ascii="Arial" w:cs="Arial" w:hint="eastAsia"/>
                  <w:sz w:val="18"/>
                  <w:szCs w:val="18"/>
                </w:rPr>
                <w:t>等。本公司在职工为本公司提供服务的会计期间将实际发生的短期职工薪酬确认为负债，并计入当期损益或相关资产成本。其中非货币性福利按公允价值计量。</w:t>
              </w:r>
            </w:p>
          </w:sdtContent>
        </w:sdt>
        <w:p w:rsidR="00AC33FB" w:rsidRDefault="00AC33FB">
          <w:pPr>
            <w:rPr>
              <w:szCs w:val="21"/>
            </w:rPr>
          </w:pPr>
        </w:p>
        <w:p w:rsidR="00AC33FB" w:rsidRDefault="00F8414F">
          <w:pPr>
            <w:pStyle w:val="4"/>
            <w:numPr>
              <w:ilvl w:val="0"/>
              <w:numId w:val="45"/>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77147310"/>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rsidR="00AC33FB" w:rsidRDefault="009B144B">
              <w:pPr>
                <w:rPr>
                  <w:szCs w:val="21"/>
                </w:rPr>
              </w:pPr>
              <w:r w:rsidRPr="002835C1">
                <w:rPr>
                  <w:rFonts w:ascii="Arial" w:cs="Arial" w:hint="eastAsia"/>
                  <w:sz w:val="18"/>
                  <w:szCs w:val="18"/>
                </w:rPr>
                <w:t>离职后福利主要包括设定提存计划及设定受益计划。其中设定提存计划主要包括基本养老保险、失业保险以及年金等，</w:t>
              </w:r>
              <w:r w:rsidRPr="002835C1">
                <w:rPr>
                  <w:rFonts w:ascii="Arial" w:cs="Arial"/>
                  <w:sz w:val="18"/>
                  <w:szCs w:val="18"/>
                </w:rPr>
                <w:t>相应的</w:t>
              </w:r>
              <w:r w:rsidRPr="002835C1">
                <w:rPr>
                  <w:rFonts w:ascii="Arial" w:cs="Arial" w:hint="eastAsia"/>
                  <w:sz w:val="18"/>
                  <w:szCs w:val="18"/>
                </w:rPr>
                <w:t>应缴存金额</w:t>
              </w:r>
              <w:r w:rsidRPr="002835C1">
                <w:rPr>
                  <w:rFonts w:ascii="Arial" w:cs="Arial"/>
                  <w:sz w:val="18"/>
                  <w:szCs w:val="18"/>
                </w:rPr>
                <w:t>于发生时计入相关资产成本或当期损益。</w:t>
              </w:r>
            </w:p>
          </w:sdtContent>
        </w:sdt>
        <w:p w:rsidR="00AC33FB" w:rsidRDefault="00AC33FB">
          <w:pPr>
            <w:rPr>
              <w:szCs w:val="21"/>
            </w:rPr>
          </w:pPr>
        </w:p>
        <w:p w:rsidR="00AC33FB" w:rsidRDefault="00F8414F">
          <w:pPr>
            <w:pStyle w:val="4"/>
            <w:numPr>
              <w:ilvl w:val="0"/>
              <w:numId w:val="45"/>
            </w:numPr>
          </w:pPr>
          <w:r>
            <w:rPr>
              <w:rFonts w:hint="eastAsia"/>
            </w:rPr>
            <w:t>辞退福利的会计处理方法</w:t>
          </w:r>
        </w:p>
        <w:sdt>
          <w:sdtPr>
            <w:rPr>
              <w:rFonts w:hint="eastAsia"/>
              <w:szCs w:val="21"/>
            </w:rPr>
            <w:alias w:val="是否适用：辞退福利的会计处理方法[双击切换]"/>
            <w:tag w:val="_GBC_b6be1c30b6144d54b0e20b3cb9d3a691"/>
            <w:id w:val="-1295828481"/>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rsidR="009B144B" w:rsidRPr="002835C1" w:rsidRDefault="009B144B" w:rsidP="009B144B">
              <w:pPr>
                <w:ind w:firstLineChars="200" w:firstLine="420"/>
                <w:rPr>
                  <w:rFonts w:ascii="Arial" w:cs="Arial"/>
                  <w:sz w:val="18"/>
                  <w:szCs w:val="18"/>
                </w:rPr>
              </w:pPr>
              <w:r w:rsidRPr="002835C1">
                <w:rPr>
                  <w:rFonts w:ascii="Arial" w:cs="Arial"/>
                  <w:sz w:val="18"/>
                  <w:szCs w:val="18"/>
                </w:rPr>
                <w:t>在职工劳动合同到期之前解除与职工的劳动关系，或为鼓励职工自愿接受裁减而提出给予补偿的建议，</w:t>
              </w:r>
              <w:r w:rsidRPr="002835C1">
                <w:rPr>
                  <w:rFonts w:ascii="Arial" w:cs="Arial" w:hint="eastAsia"/>
                  <w:sz w:val="18"/>
                  <w:szCs w:val="18"/>
                </w:rPr>
                <w:t>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p w:rsidR="00AC33FB" w:rsidRDefault="009B144B" w:rsidP="009B144B">
              <w:pPr>
                <w:rPr>
                  <w:szCs w:val="21"/>
                </w:rPr>
              </w:pPr>
              <w:r w:rsidRPr="002835C1">
                <w:rPr>
                  <w:rFonts w:ascii="Arial" w:cs="Arial"/>
                  <w:sz w:val="18"/>
                  <w:szCs w:val="18"/>
                </w:rPr>
                <w:t>职工内部退休计划采用上述辞退福利相同的原则处理。本公司将自职工停止提供服务日至正常退休日的期间拟支付的内退人员工资和缴纳的社会保险费等，在符合预计负债确认条件时，计入当期损益（辞退福利）。</w:t>
              </w:r>
            </w:p>
          </w:sdtContent>
        </w:sdt>
        <w:p w:rsidR="00AC33FB" w:rsidRDefault="00AC33FB">
          <w:pPr>
            <w:rPr>
              <w:szCs w:val="21"/>
            </w:rPr>
          </w:pPr>
        </w:p>
        <w:p w:rsidR="00AC33FB" w:rsidRDefault="00F8414F">
          <w:pPr>
            <w:pStyle w:val="4"/>
            <w:numPr>
              <w:ilvl w:val="0"/>
              <w:numId w:val="45"/>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AC33FB" w:rsidRDefault="009B144B">
              <w:pPr>
                <w:rPr>
                  <w:rFonts w:cs="Times New Roman"/>
                  <w:szCs w:val="21"/>
                </w:rPr>
              </w:pPr>
              <w:r w:rsidRPr="002835C1">
                <w:rPr>
                  <w:rFonts w:ascii="Arial" w:cs="Arial" w:hint="eastAsia"/>
                  <w:sz w:val="18"/>
                  <w:szCs w:val="18"/>
                </w:rPr>
                <w:t>本公司向职工提供的其他长期职工福利，符合设定提存计划的，按照设定提存计划进行会计处理，除此之外按照设定收益计划进行会计处理。</w:t>
              </w:r>
            </w:p>
          </w:sdtContent>
        </w:sdt>
      </w:sdtContent>
    </w:sdt>
    <w:p w:rsidR="00AC33FB" w:rsidRDefault="00AC33FB">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AC33FB" w:rsidRDefault="00F8414F">
          <w:pPr>
            <w:pStyle w:val="3"/>
            <w:numPr>
              <w:ilvl w:val="0"/>
              <w:numId w:val="40"/>
            </w:numPr>
          </w:pPr>
          <w:r>
            <w:t>预计负债</w:t>
          </w:r>
        </w:p>
        <w:sdt>
          <w:sdtPr>
            <w:rPr>
              <w:rFonts w:hint="eastAsia"/>
              <w:szCs w:val="21"/>
            </w:rPr>
            <w:alias w:val="是否适用：预计负债_重要会计政策和估计[双击切换]"/>
            <w:tag w:val="_GBC_60f7f598e5d5458986c0f06775dc38fd"/>
            <w:id w:val="869809900"/>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当与或有事项相关的义务同时符合以下条件，确认为预计负债：（</w:t>
              </w:r>
              <w:r w:rsidRPr="002835C1">
                <w:rPr>
                  <w:rFonts w:ascii="Arial" w:hAnsi="Arial" w:cs="Arial"/>
                  <w:sz w:val="18"/>
                  <w:szCs w:val="18"/>
                </w:rPr>
                <w:t>1</w:t>
              </w:r>
              <w:r w:rsidRPr="002835C1">
                <w:rPr>
                  <w:rFonts w:ascii="Arial" w:cs="Arial"/>
                  <w:sz w:val="18"/>
                  <w:szCs w:val="18"/>
                </w:rPr>
                <w:t>）该义务是本公司承担的现时义务；（</w:t>
              </w:r>
              <w:r w:rsidRPr="002835C1">
                <w:rPr>
                  <w:rFonts w:ascii="Arial" w:hAnsi="Arial" w:cs="Arial"/>
                  <w:sz w:val="18"/>
                  <w:szCs w:val="18"/>
                </w:rPr>
                <w:t>2</w:t>
              </w:r>
              <w:r w:rsidRPr="002835C1">
                <w:rPr>
                  <w:rFonts w:ascii="Arial" w:cs="Arial"/>
                  <w:sz w:val="18"/>
                  <w:szCs w:val="18"/>
                </w:rPr>
                <w:t>）履行该义务很可能导致经济利益流出；（</w:t>
              </w:r>
              <w:r w:rsidRPr="002835C1">
                <w:rPr>
                  <w:rFonts w:ascii="Arial" w:hAnsi="Arial" w:cs="Arial"/>
                  <w:sz w:val="18"/>
                  <w:szCs w:val="18"/>
                </w:rPr>
                <w:t>3</w:t>
              </w:r>
              <w:r w:rsidRPr="002835C1">
                <w:rPr>
                  <w:rFonts w:ascii="Arial" w:cs="Arial"/>
                  <w:sz w:val="18"/>
                  <w:szCs w:val="18"/>
                </w:rPr>
                <w:t>）该义务的金额能够可靠地计量。</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在资产负债表日，考虑与或有事项有关的风险、不确定性和货币时间价值等因素，按照履行相关现时义务所需支出的最佳估计数对预计负债进行计量。</w:t>
              </w:r>
            </w:p>
            <w:p w:rsidR="00AC33FB" w:rsidRDefault="009B144B">
              <w:pPr>
                <w:rPr>
                  <w:szCs w:val="21"/>
                </w:rPr>
              </w:pPr>
              <w:r w:rsidRPr="002835C1">
                <w:rPr>
                  <w:rFonts w:ascii="Arial" w:cs="Arial"/>
                  <w:sz w:val="18"/>
                  <w:szCs w:val="18"/>
                </w:rPr>
                <w:t>如果清偿预计负债所需支出全部或部分预期由第三方补偿的，补偿金额在基本确定能够收到时，作为资产单独确认，且确认的补偿金额不超过预计负债的账面价值。</w:t>
              </w:r>
            </w:p>
          </w:sdtContent>
        </w:sdt>
      </w:sdtContent>
    </w:sdt>
    <w:p w:rsidR="00AC33FB" w:rsidRDefault="00AC33FB">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rPr>
              <w:rFonts w:hint="eastAsia"/>
            </w:rPr>
            <w:t>股份支付</w:t>
          </w:r>
        </w:p>
        <w:sdt>
          <w:sdtPr>
            <w:rPr>
              <w:rFonts w:hint="eastAsia"/>
              <w:szCs w:val="21"/>
            </w:rPr>
            <w:alias w:val="是否适用：股份支付_重要会计政策和估计[双击切换]"/>
            <w:tag w:val="_GBC_cfe00a6b35f24950855f2412f34bcf7a"/>
            <w:id w:val="1724706179"/>
            <w:lock w:val="sdtContentLocked"/>
            <w:placeholder>
              <w:docPart w:val="GBC22222222222222222222222222222"/>
            </w:placeholder>
          </w:sdtPr>
          <w:sdtContent>
            <w:p w:rsidR="00AC33FB" w:rsidRDefault="00694327" w:rsidP="009B144B">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ContentLocked"/>
            <w:placeholder>
              <w:docPart w:val="GBC22222222222222222222222222222"/>
            </w:placeholder>
          </w:sdtPr>
          <w:sdtContent>
            <w:p w:rsidR="00AC33FB" w:rsidRDefault="00694327" w:rsidP="009B144B">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Theme="minorHAnsi" w:hAnsiTheme="minorHAnsi"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rFonts w:ascii="宋体" w:hAnsi="宋体" w:cs="Times New Roman"/>
          <w:kern w:val="2"/>
          <w:szCs w:val="21"/>
        </w:rPr>
      </w:sdtEndPr>
      <w:sdtContent>
        <w:p w:rsidR="00AC33FB" w:rsidRDefault="00F8414F">
          <w:pPr>
            <w:pStyle w:val="3"/>
            <w:numPr>
              <w:ilvl w:val="0"/>
              <w:numId w:val="40"/>
            </w:numPr>
          </w:pPr>
          <w:r>
            <w:t>收入</w:t>
          </w:r>
        </w:p>
        <w:sdt>
          <w:sdtPr>
            <w:rPr>
              <w:rFonts w:hint="eastAsia"/>
              <w:szCs w:val="21"/>
            </w:rPr>
            <w:alias w:val="是否适用：收入_重要会计政策和估计[双击切换]"/>
            <w:tag w:val="_GBC_0e5e3767d66c49cf85e220c4213118bd"/>
            <w:id w:val="-1608268607"/>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484785555"/>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）商品销售收入</w:t>
              </w:r>
            </w:p>
            <w:p w:rsidR="009B144B" w:rsidRPr="002835C1" w:rsidRDefault="009B144B" w:rsidP="009B144B">
              <w:pPr>
                <w:ind w:firstLineChars="200" w:firstLine="360"/>
                <w:rPr>
                  <w:rFonts w:ascii="Arial" w:cs="Arial"/>
                  <w:sz w:val="18"/>
                  <w:szCs w:val="18"/>
                </w:rPr>
              </w:pPr>
              <w:r w:rsidRPr="002835C1">
                <w:rPr>
                  <w:rFonts w:ascii="Arial" w:cs="Arial"/>
                  <w:sz w:val="18"/>
                  <w:szCs w:val="18"/>
                </w:rPr>
                <w:t>在已将商品所有权上的主要风险和报酬转移给买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9B144B" w:rsidRPr="002835C1" w:rsidRDefault="009B144B" w:rsidP="009B144B">
              <w:pPr>
                <w:ind w:firstLineChars="200" w:firstLine="360"/>
                <w:rPr>
                  <w:rFonts w:ascii="Arial" w:hAnsi="Arial" w:cs="Arial"/>
                  <w:sz w:val="18"/>
                  <w:szCs w:val="18"/>
                </w:rPr>
              </w:pPr>
              <w:r w:rsidRPr="002835C1">
                <w:rPr>
                  <w:rFonts w:ascii="Arial" w:hAnsi="Arial" w:cs="Arial" w:hint="eastAsia"/>
                  <w:sz w:val="18"/>
                  <w:szCs w:val="18"/>
                </w:rPr>
                <w:t>公司商品销售收入确认时间的具体判断标准：对于销往大型超市的部分，超市将商品实际对外销售并经双方核对后即确认收入的实现；对于销往其他客户的部分，商品已发出并经购货方在销货单上签字或盖章确认后即确认收入的实现。</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）提供劳务收入</w:t>
              </w:r>
            </w:p>
            <w:p w:rsidR="009B144B" w:rsidRPr="002835C1" w:rsidRDefault="009B144B" w:rsidP="009B144B">
              <w:pPr>
                <w:ind w:firstLineChars="200" w:firstLine="360"/>
                <w:rPr>
                  <w:rFonts w:ascii="Arial" w:cs="Arial"/>
                  <w:sz w:val="18"/>
                  <w:szCs w:val="18"/>
                </w:rPr>
              </w:pPr>
              <w:r w:rsidRPr="002835C1">
                <w:rPr>
                  <w:rFonts w:ascii="Arial" w:cs="Arial"/>
                  <w:sz w:val="18"/>
                  <w:szCs w:val="18"/>
                </w:rPr>
                <w:t>在提供劳务交易的结果能够可靠估计的情况下，于资产负债表日按照完工百分比法确认提供的劳务收入。</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提供劳务交易的结果能够可靠估计是指同时满足：①收入的金额能够可靠地计量；②相关的经济利益很可能流入企业；③交易的完工程度能够可靠地确定；④交易中已发生和将发生的成本能够可靠地计量。</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9B144B" w:rsidRPr="002835C1" w:rsidRDefault="009B144B" w:rsidP="009B144B">
              <w:pPr>
                <w:ind w:firstLineChars="200" w:firstLine="360"/>
                <w:rPr>
                  <w:rFonts w:ascii="Arial" w:cs="Arial"/>
                  <w:sz w:val="18"/>
                  <w:szCs w:val="18"/>
                </w:rPr>
              </w:pPr>
              <w:r w:rsidRPr="002835C1">
                <w:rPr>
                  <w:rFonts w:ascii="Arial" w:cs="Arial"/>
                  <w:sz w:val="18"/>
                  <w:szCs w:val="18"/>
                </w:rPr>
                <w:t>本公司与其他企业签订的合同或协议包括销售商品和提供劳务时，如销售商品部分和提供劳务部分能够区分并单独计量的，将销售商品部分和提供劳务部分分别处理；如销售商品部分和提供劳务部分不能够区分，或虽能区分但不能够单独计量的，将该合同全部作为销售商品处理。</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3</w:t>
              </w:r>
              <w:r w:rsidRPr="002835C1">
                <w:rPr>
                  <w:rFonts w:ascii="Arial" w:cs="Arial"/>
                  <w:sz w:val="18"/>
                  <w:szCs w:val="18"/>
                </w:rPr>
                <w:t>）建造合同收入</w:t>
              </w:r>
            </w:p>
            <w:p w:rsidR="009B144B" w:rsidRPr="002835C1" w:rsidRDefault="009B144B" w:rsidP="009B144B">
              <w:pPr>
                <w:ind w:firstLineChars="200" w:firstLine="360"/>
                <w:rPr>
                  <w:rFonts w:ascii="Arial" w:hAnsi="Arial" w:cs="Arial"/>
                  <w:i/>
                  <w:sz w:val="18"/>
                  <w:szCs w:val="18"/>
                </w:rPr>
              </w:pPr>
              <w:r w:rsidRPr="002835C1">
                <w:rPr>
                  <w:rFonts w:ascii="Arial" w:cs="Arial"/>
                  <w:sz w:val="18"/>
                  <w:szCs w:val="18"/>
                </w:rPr>
                <w:t>在建造合同的结果能够可靠估计的情况下，于资产负债表日按照完工百分比法确认合同收入和合同费用。合同完工进度按累计实际发生的合同成本占合同预计总成本的比例确定。</w:t>
              </w:r>
            </w:p>
            <w:p w:rsidR="009B144B" w:rsidRPr="002835C1" w:rsidRDefault="009B144B" w:rsidP="009B144B">
              <w:pPr>
                <w:ind w:firstLineChars="200" w:firstLine="360"/>
                <w:rPr>
                  <w:rFonts w:ascii="Arial" w:hAnsi="Arial" w:cs="Arial"/>
                  <w:i/>
                  <w:sz w:val="18"/>
                  <w:szCs w:val="18"/>
                </w:rPr>
              </w:pPr>
              <w:r w:rsidRPr="002835C1">
                <w:rPr>
                  <w:rFonts w:ascii="Arial" w:cs="Arial"/>
                  <w:sz w:val="18"/>
                  <w:szCs w:val="18"/>
                </w:rPr>
                <w:t>建造合同的结果能够可靠估计是指同时满足：①合同总收入能够可靠地计量；②与合同相关的经济利益很可能流入企业；③实际发生的合同成本能够清楚地区分和可靠地计量；④合同完工进度和为完成合同尚需发生的成本能够可靠地确定。</w:t>
              </w:r>
            </w:p>
            <w:p w:rsidR="009B144B" w:rsidRPr="002835C1" w:rsidRDefault="009B144B" w:rsidP="009B144B">
              <w:pPr>
                <w:ind w:firstLineChars="200" w:firstLine="360"/>
                <w:rPr>
                  <w:rFonts w:ascii="Arial" w:cs="Arial"/>
                  <w:sz w:val="18"/>
                  <w:szCs w:val="18"/>
                </w:rPr>
              </w:pPr>
              <w:r w:rsidRPr="002835C1">
                <w:rPr>
                  <w:rFonts w:ascii="Arial" w:cs="Arial"/>
                  <w:sz w:val="18"/>
                  <w:szCs w:val="18"/>
                </w:rPr>
                <w:t>如建造合同的结果不能可靠地估计，但合同成本能够收回的，合同收入根据能够收回的实际合同成本予以确认，合同成本在其发生的当期确认为合同费用；合同成本不可能收回的，在发生时立即确认为合同费用，不确认</w:t>
              </w:r>
              <w:r w:rsidRPr="002835C1">
                <w:rPr>
                  <w:rFonts w:ascii="Arial" w:cs="Arial"/>
                  <w:sz w:val="18"/>
                  <w:szCs w:val="18"/>
                </w:rPr>
                <w:lastRenderedPageBreak/>
                <w:t>合同收入。使建造合同的结果不能可靠估计的不确定因素不复存在的</w:t>
              </w:r>
              <w:r w:rsidRPr="002835C1">
                <w:rPr>
                  <w:rFonts w:ascii="Arial" w:cs="Arial" w:hint="eastAsia"/>
                  <w:sz w:val="18"/>
                  <w:szCs w:val="18"/>
                </w:rPr>
                <w:t>，</w:t>
              </w:r>
              <w:r w:rsidRPr="002835C1">
                <w:rPr>
                  <w:rFonts w:ascii="Arial" w:cs="Arial"/>
                  <w:sz w:val="18"/>
                  <w:szCs w:val="18"/>
                </w:rPr>
                <w:t>按照完工百分比法确定与建造合同有关的收入和费用</w:t>
              </w:r>
              <w:r w:rsidRPr="002835C1">
                <w:rPr>
                  <w:rFonts w:ascii="Arial" w:cs="Arial" w:hint="eastAsia"/>
                  <w:sz w:val="18"/>
                  <w:szCs w:val="18"/>
                </w:rPr>
                <w:t>。</w:t>
              </w:r>
            </w:p>
            <w:p w:rsidR="009B144B" w:rsidRPr="002835C1" w:rsidRDefault="009B144B" w:rsidP="009B144B">
              <w:pPr>
                <w:ind w:firstLineChars="200" w:firstLine="360"/>
                <w:rPr>
                  <w:rFonts w:ascii="Arial" w:cs="Arial"/>
                  <w:sz w:val="18"/>
                  <w:szCs w:val="18"/>
                </w:rPr>
              </w:pPr>
              <w:r w:rsidRPr="002835C1">
                <w:rPr>
                  <w:rFonts w:ascii="Arial" w:cs="Arial"/>
                  <w:sz w:val="18"/>
                  <w:szCs w:val="18"/>
                </w:rPr>
                <w:t>合同预计总成本超过合同总收入的，将预计损失确认为当期费用。</w:t>
              </w:r>
            </w:p>
            <w:p w:rsidR="009B144B" w:rsidRPr="002835C1" w:rsidRDefault="009B144B" w:rsidP="009B144B">
              <w:pPr>
                <w:ind w:firstLineChars="200" w:firstLine="360"/>
                <w:rPr>
                  <w:rFonts w:ascii="Arial" w:hAnsi="Arial" w:cs="Arial"/>
                  <w:sz w:val="18"/>
                  <w:szCs w:val="18"/>
                </w:rPr>
              </w:pPr>
              <w:r w:rsidRPr="002835C1">
                <w:rPr>
                  <w:rFonts w:ascii="Arial" w:hAnsi="Arial" w:cs="Arial" w:hint="eastAsia"/>
                  <w:sz w:val="18"/>
                  <w:szCs w:val="18"/>
                </w:rPr>
                <w:t>在建合同累计已发生的成本和累计已确认的毛利（亏损）与已结算的价款在资产负债表中以抵销后的净额列示。在建合同累计已发生的成本和累计已确认的毛利（亏损）之和超过已结算价款的部分作为存货列示；在建合同已结算的价款超过累计已发生的成本与累计已确认的毛利（亏损）之和的部分作为预收款项列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4</w:t>
              </w:r>
              <w:r w:rsidRPr="002835C1">
                <w:rPr>
                  <w:rFonts w:ascii="Arial" w:cs="Arial"/>
                  <w:sz w:val="18"/>
                  <w:szCs w:val="18"/>
                </w:rPr>
                <w:t>）使用费收入</w:t>
              </w:r>
            </w:p>
            <w:p w:rsidR="009B144B" w:rsidRPr="002835C1" w:rsidRDefault="009B144B" w:rsidP="009B144B">
              <w:pPr>
                <w:ind w:firstLineChars="200" w:firstLine="360"/>
                <w:rPr>
                  <w:rFonts w:ascii="Arial" w:hAnsi="Arial" w:cs="Arial"/>
                  <w:i/>
                  <w:sz w:val="18"/>
                  <w:szCs w:val="18"/>
                </w:rPr>
              </w:pPr>
              <w:r w:rsidRPr="002835C1">
                <w:rPr>
                  <w:rFonts w:ascii="Arial" w:cs="Arial"/>
                  <w:sz w:val="18"/>
                  <w:szCs w:val="18"/>
                </w:rPr>
                <w:t>根据有关合同或协议，按权责发生制确认收入。</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5</w:t>
              </w:r>
              <w:r w:rsidRPr="002835C1">
                <w:rPr>
                  <w:rFonts w:ascii="Arial" w:cs="Arial"/>
                  <w:sz w:val="18"/>
                  <w:szCs w:val="18"/>
                </w:rPr>
                <w:t>）利息收入</w:t>
              </w:r>
            </w:p>
            <w:p w:rsidR="009B144B" w:rsidRDefault="009B144B" w:rsidP="009B144B">
              <w:pPr>
                <w:ind w:firstLineChars="200" w:firstLine="360"/>
                <w:rPr>
                  <w:rFonts w:ascii="Arial" w:cs="Arial"/>
                  <w:sz w:val="18"/>
                  <w:szCs w:val="18"/>
                </w:rPr>
              </w:pPr>
              <w:r w:rsidRPr="002835C1">
                <w:rPr>
                  <w:rFonts w:ascii="Arial" w:cs="Arial"/>
                  <w:sz w:val="18"/>
                  <w:szCs w:val="18"/>
                </w:rPr>
                <w:t>按照他人使用本公司货币资金的时间和实际利率计算确定</w:t>
              </w:r>
              <w:r w:rsidRPr="002835C1">
                <w:rPr>
                  <w:rFonts w:ascii="Arial" w:cs="Arial" w:hint="eastAsia"/>
                  <w:sz w:val="18"/>
                  <w:szCs w:val="18"/>
                </w:rPr>
                <w:t>。</w:t>
              </w:r>
            </w:p>
            <w:p w:rsidR="009B144B" w:rsidRPr="00D15134" w:rsidRDefault="009B144B" w:rsidP="009B144B">
              <w:pPr>
                <w:ind w:firstLineChars="200" w:firstLine="360"/>
                <w:rPr>
                  <w:rFonts w:cs="Arial"/>
                  <w:sz w:val="18"/>
                  <w:szCs w:val="18"/>
                </w:rPr>
              </w:pPr>
              <w:r w:rsidRPr="00D15134">
                <w:rPr>
                  <w:rFonts w:cs="Arial" w:hint="eastAsia"/>
                  <w:sz w:val="18"/>
                  <w:szCs w:val="18"/>
                </w:rPr>
                <w:t>（6）租赁收入</w:t>
              </w:r>
            </w:p>
            <w:p w:rsidR="00AC33FB" w:rsidRDefault="009B144B" w:rsidP="009B144B">
              <w:pPr>
                <w:rPr>
                  <w:szCs w:val="21"/>
                </w:rPr>
              </w:pPr>
              <w:r w:rsidRPr="00D15134">
                <w:rPr>
                  <w:rFonts w:cs="Arial" w:hint="eastAsia"/>
                  <w:sz w:val="18"/>
                  <w:szCs w:val="18"/>
                </w:rPr>
                <w:t>本公司出租葡萄园的租赁收入，采用直线法按照合同规定的出租年限30年进行摊销。</w:t>
              </w:r>
            </w:p>
          </w:sdtContent>
        </w:sdt>
      </w:sdtContent>
    </w:sdt>
    <w:p w:rsidR="00AC33FB" w:rsidRDefault="00AC33FB">
      <w:pPr>
        <w:rPr>
          <w:szCs w:val="21"/>
        </w:rPr>
      </w:pPr>
    </w:p>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szCs w:val="21"/>
        </w:rPr>
      </w:sdtEndPr>
      <w:sdtContent>
        <w:p w:rsidR="00AC33FB" w:rsidRDefault="00F8414F">
          <w:pPr>
            <w:pStyle w:val="3"/>
            <w:numPr>
              <w:ilvl w:val="0"/>
              <w:numId w:val="40"/>
            </w:numPr>
          </w:pPr>
          <w:r>
            <w:t>政府补助</w:t>
          </w:r>
        </w:p>
        <w:p w:rsidR="00AC33FB" w:rsidRDefault="00F8414F">
          <w:pPr>
            <w:pStyle w:val="4"/>
            <w:numPr>
              <w:ilvl w:val="0"/>
              <w:numId w:val="46"/>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1042824586"/>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572896321"/>
            <w:lock w:val="sdtLocked"/>
            <w:placeholder>
              <w:docPart w:val="GBC22222222222222222222222222222"/>
            </w:placeholder>
          </w:sdtPr>
          <w:sdtContent>
            <w:p w:rsidR="009B144B" w:rsidRPr="002835C1" w:rsidRDefault="009B144B" w:rsidP="009B144B">
              <w:pPr>
                <w:ind w:firstLineChars="200" w:firstLine="420"/>
                <w:rPr>
                  <w:rFonts w:ascii="Arial" w:cs="Arial"/>
                  <w:sz w:val="18"/>
                  <w:szCs w:val="18"/>
                </w:rPr>
              </w:pPr>
              <w:r w:rsidRPr="002835C1">
                <w:rPr>
                  <w:rFonts w:ascii="Arial" w:cs="Arial"/>
                  <w:sz w:val="18"/>
                  <w:szCs w:val="18"/>
                </w:rPr>
                <w:t>政府补助是指本公司从政府无偿取得货币性资产和非货币性资产，不包括政府作为所有者投入的资本。政府补助分为与资产相关的政府补助和与收益相关的政府补助。</w:t>
              </w:r>
            </w:p>
            <w:p w:rsidR="009B144B" w:rsidRPr="002835C1" w:rsidRDefault="009B144B" w:rsidP="009B144B">
              <w:pPr>
                <w:ind w:firstLineChars="200" w:firstLine="360"/>
                <w:rPr>
                  <w:rFonts w:ascii="Arial" w:cs="Arial"/>
                  <w:sz w:val="18"/>
                  <w:szCs w:val="18"/>
                </w:rPr>
              </w:pPr>
              <w:r w:rsidRPr="002835C1">
                <w:rPr>
                  <w:rFonts w:ascii="Arial" w:cs="Arial" w:hint="eastAsia"/>
                  <w:sz w:val="18"/>
                  <w:szCs w:val="18"/>
                </w:rPr>
                <w:t>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ascii="Arial" w:cs="Arial" w:hint="eastAsia"/>
                  <w:sz w:val="18"/>
                  <w:szCs w:val="18"/>
                </w:rPr>
                <w:t>①</w:t>
              </w:r>
              <w:r w:rsidRPr="002835C1">
                <w:rPr>
                  <w:rFonts w:ascii="Arial" w:cs="Arial"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cs="Arial" w:hint="eastAsia"/>
                  <w:sz w:val="18"/>
                  <w:szCs w:val="18"/>
                </w:rPr>
                <w:t>②</w:t>
              </w:r>
              <w:r w:rsidRPr="002835C1">
                <w:rPr>
                  <w:rFonts w:ascii="Arial" w:cs="Arial" w:hint="eastAsia"/>
                  <w:sz w:val="18"/>
                  <w:szCs w:val="18"/>
                </w:rPr>
                <w:t>政府文件中对用途仅作一般性表述，没有指明特定项目的，作为与收益相关的政府补助。</w:t>
              </w:r>
            </w:p>
            <w:p w:rsidR="009B144B" w:rsidRPr="002835C1" w:rsidRDefault="009B144B" w:rsidP="009B144B">
              <w:pPr>
                <w:ind w:firstLineChars="200" w:firstLine="360"/>
                <w:rPr>
                  <w:rFonts w:ascii="Arial" w:cs="Arial"/>
                  <w:sz w:val="18"/>
                  <w:szCs w:val="18"/>
                </w:rPr>
              </w:pPr>
              <w:r w:rsidRPr="002835C1">
                <w:rPr>
                  <w:rFonts w:ascii="Arial" w:cs="Arial"/>
                  <w:sz w:val="18"/>
                  <w:szCs w:val="18"/>
                </w:rPr>
                <w:t>政府补助为货币性资产的，按照收到或应收的金额计量。政府补助为非货币性资产的，按照公允价值计量；公允价值不能够可靠取得的，按照名义金额计量。按照名义金额计量的政府补助，直接计入当期损益。</w:t>
              </w:r>
            </w:p>
            <w:p w:rsidR="009B144B" w:rsidRPr="002835C1" w:rsidRDefault="009B144B" w:rsidP="009B144B">
              <w:pPr>
                <w:ind w:firstLineChars="200" w:firstLine="360"/>
                <w:rPr>
                  <w:rFonts w:ascii="Arial" w:cs="Arial"/>
                  <w:sz w:val="18"/>
                  <w:szCs w:val="18"/>
                </w:rPr>
              </w:pPr>
              <w:r w:rsidRPr="002835C1">
                <w:rPr>
                  <w:rFonts w:ascii="Arial" w:cs="Arial" w:hint="eastAsia"/>
                  <w:sz w:val="18"/>
                  <w:szCs w:val="18"/>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Pr>
                  <w:rFonts w:ascii="Arial" w:cs="Arial" w:hint="eastAsia"/>
                  <w:sz w:val="18"/>
                  <w:szCs w:val="18"/>
                </w:rPr>
                <w:t>①</w:t>
              </w:r>
              <w:r w:rsidRPr="002835C1">
                <w:rPr>
                  <w:rFonts w:ascii="Arial" w:cs="Arial" w:hint="eastAsia"/>
                  <w:sz w:val="18"/>
                  <w:szCs w:val="18"/>
                </w:rPr>
                <w:t>应收补助款的金额已经过有权政府部门发文确认，或者可根据正式发布的财政资金管理办法的有关规定自行合理测算，且预计其金额不存在重大不确定性；</w:t>
              </w:r>
              <w:r>
                <w:rPr>
                  <w:rFonts w:ascii="Arial" w:cs="Arial" w:hint="eastAsia"/>
                  <w:sz w:val="18"/>
                  <w:szCs w:val="18"/>
                </w:rPr>
                <w:t>②</w:t>
              </w:r>
              <w:r w:rsidRPr="002835C1">
                <w:rPr>
                  <w:rFonts w:ascii="Arial" w:cs="Arial"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cs="Arial" w:hint="eastAsia"/>
                  <w:sz w:val="18"/>
                  <w:szCs w:val="18"/>
                </w:rPr>
                <w:t>③</w:t>
              </w:r>
              <w:r w:rsidRPr="002835C1">
                <w:rPr>
                  <w:rFonts w:ascii="Arial" w:cs="Arial" w:hint="eastAsia"/>
                  <w:sz w:val="18"/>
                  <w:szCs w:val="18"/>
                </w:rPr>
                <w:t>相关的补助款批文中已明确承诺了拨付期限，且该款项的拨付是有相应财政预算作为保障的，因而可以合理保证其可在规定期限内收到；</w:t>
              </w:r>
              <w:r>
                <w:rPr>
                  <w:rFonts w:ascii="Arial" w:cs="Arial" w:hint="eastAsia"/>
                  <w:sz w:val="18"/>
                  <w:szCs w:val="18"/>
                </w:rPr>
                <w:t>④</w:t>
              </w:r>
              <w:r w:rsidRPr="002835C1">
                <w:rPr>
                  <w:rFonts w:ascii="Arial" w:cs="Arial" w:hint="eastAsia"/>
                  <w:sz w:val="18"/>
                  <w:szCs w:val="18"/>
                </w:rPr>
                <w:t>根据本公司和该补助事项的具体情况，应满足的其他相关条件（如有）。</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与资产相关的政府补助，确认为递延收益，并在相关资产的使用寿命内平均分配计入当期损益。与收益相关的政府补助，用于补偿以后期间的相关费用和损失的，确认为递延收益，并在确认相关费用的期间计入当期损益；用于补偿已经发生的相关费用和损失的，直接计入当期损益。</w:t>
              </w:r>
            </w:p>
            <w:p w:rsidR="00AC33FB" w:rsidRDefault="009B144B" w:rsidP="009B144B">
              <w:pPr>
                <w:rPr>
                  <w:szCs w:val="21"/>
                </w:rPr>
              </w:pPr>
              <w:r w:rsidRPr="002835C1">
                <w:rPr>
                  <w:rFonts w:ascii="Arial" w:cs="Arial"/>
                  <w:sz w:val="18"/>
                  <w:szCs w:val="18"/>
                </w:rPr>
                <w:t>已确认的政府补助需要返还时，存在相关递延收益余额的，冲减相关递延收益账面余额，超出部分计入当期损益；不存在相关递延收益的，直接计入当期损益。</w:t>
              </w:r>
            </w:p>
          </w:sdtContent>
        </w:sdt>
        <w:p w:rsidR="00AC33FB" w:rsidRDefault="00AC33FB">
          <w:pPr>
            <w:rPr>
              <w:szCs w:val="21"/>
            </w:rPr>
          </w:pPr>
        </w:p>
        <w:p w:rsidR="00AC33FB" w:rsidRDefault="00F8414F">
          <w:pPr>
            <w:pStyle w:val="4"/>
            <w:numPr>
              <w:ilvl w:val="0"/>
              <w:numId w:val="46"/>
            </w:numPr>
          </w:pPr>
          <w:r>
            <w:rPr>
              <w:rFonts w:hint="eastAsia"/>
            </w:rPr>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893189080"/>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551428921"/>
            <w:lock w:val="sdtLocked"/>
            <w:placeholder>
              <w:docPart w:val="GBC22222222222222222222222222222"/>
            </w:placeholder>
          </w:sdtPr>
          <w:sdtContent>
            <w:p w:rsidR="009B144B" w:rsidRPr="002835C1" w:rsidRDefault="009B144B" w:rsidP="009B144B">
              <w:pPr>
                <w:ind w:firstLineChars="200" w:firstLine="420"/>
                <w:rPr>
                  <w:rFonts w:ascii="Arial" w:cs="Arial"/>
                  <w:sz w:val="18"/>
                  <w:szCs w:val="18"/>
                </w:rPr>
              </w:pPr>
              <w:r w:rsidRPr="002835C1">
                <w:rPr>
                  <w:rFonts w:ascii="Arial" w:cs="Arial"/>
                  <w:sz w:val="18"/>
                  <w:szCs w:val="18"/>
                </w:rPr>
                <w:t>政府补助是指本公司从政府无偿取得货币性资产和非货币性资产，不包括政府作为所有者投入的资本。政府补助分为与资产相关的政府补助和与收益相关的政府补助。</w:t>
              </w:r>
            </w:p>
            <w:p w:rsidR="009B144B" w:rsidRPr="002835C1" w:rsidRDefault="009B144B" w:rsidP="009B144B">
              <w:pPr>
                <w:ind w:firstLineChars="200" w:firstLine="360"/>
                <w:rPr>
                  <w:rFonts w:ascii="Arial" w:cs="Arial"/>
                  <w:sz w:val="18"/>
                  <w:szCs w:val="18"/>
                </w:rPr>
              </w:pPr>
              <w:r w:rsidRPr="002835C1">
                <w:rPr>
                  <w:rFonts w:ascii="Arial" w:cs="Arial" w:hint="eastAsia"/>
                  <w:sz w:val="18"/>
                  <w:szCs w:val="18"/>
                </w:rPr>
                <w:t>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ascii="Arial" w:cs="Arial" w:hint="eastAsia"/>
                  <w:sz w:val="18"/>
                  <w:szCs w:val="18"/>
                </w:rPr>
                <w:t>①</w:t>
              </w:r>
              <w:r w:rsidRPr="002835C1">
                <w:rPr>
                  <w:rFonts w:ascii="Arial" w:cs="Arial"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cs="Arial" w:hint="eastAsia"/>
                  <w:sz w:val="18"/>
                  <w:szCs w:val="18"/>
                </w:rPr>
                <w:t>②</w:t>
              </w:r>
              <w:r w:rsidRPr="002835C1">
                <w:rPr>
                  <w:rFonts w:ascii="Arial" w:cs="Arial" w:hint="eastAsia"/>
                  <w:sz w:val="18"/>
                  <w:szCs w:val="18"/>
                </w:rPr>
                <w:t>政府文件中对用途仅作一般性表述，没有指明特定项目的，作为与收益相关的政府补助。</w:t>
              </w:r>
            </w:p>
            <w:p w:rsidR="009B144B" w:rsidRPr="002835C1" w:rsidRDefault="009B144B" w:rsidP="009B144B">
              <w:pPr>
                <w:ind w:firstLineChars="200" w:firstLine="360"/>
                <w:rPr>
                  <w:rFonts w:ascii="Arial" w:cs="Arial"/>
                  <w:sz w:val="18"/>
                  <w:szCs w:val="18"/>
                </w:rPr>
              </w:pPr>
              <w:r w:rsidRPr="002835C1">
                <w:rPr>
                  <w:rFonts w:ascii="Arial" w:cs="Arial"/>
                  <w:sz w:val="18"/>
                  <w:szCs w:val="18"/>
                </w:rPr>
                <w:t>政府补助为货币性资产的，按照收到或应收的金额计量。政府补助为非货币性资产的，按照公允价值计量；公允价值不能够可靠取得的，按照名义金额计量。按照名义金额计量的政府补助，直接计入当期损益。</w:t>
              </w:r>
            </w:p>
            <w:p w:rsidR="009B144B" w:rsidRPr="002835C1" w:rsidRDefault="009B144B" w:rsidP="009B144B">
              <w:pPr>
                <w:ind w:firstLineChars="200" w:firstLine="360"/>
                <w:rPr>
                  <w:rFonts w:ascii="Arial" w:cs="Arial"/>
                  <w:sz w:val="18"/>
                  <w:szCs w:val="18"/>
                </w:rPr>
              </w:pPr>
              <w:r w:rsidRPr="002835C1">
                <w:rPr>
                  <w:rFonts w:ascii="Arial" w:cs="Arial" w:hint="eastAsia"/>
                  <w:sz w:val="18"/>
                  <w:szCs w:val="18"/>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Pr>
                  <w:rFonts w:ascii="Arial" w:cs="Arial" w:hint="eastAsia"/>
                  <w:sz w:val="18"/>
                  <w:szCs w:val="18"/>
                </w:rPr>
                <w:t>①</w:t>
              </w:r>
              <w:r w:rsidRPr="002835C1">
                <w:rPr>
                  <w:rFonts w:ascii="Arial" w:cs="Arial" w:hint="eastAsia"/>
                  <w:sz w:val="18"/>
                  <w:szCs w:val="18"/>
                </w:rPr>
                <w:t>应收补助款的金额已经过有权政府部门发文确认，或者可根据正式发布的财政资金管理办法的有关规定自行合理测算，且预计其金额不存在重大不确定性；</w:t>
              </w:r>
              <w:r>
                <w:rPr>
                  <w:rFonts w:ascii="Arial" w:cs="Arial" w:hint="eastAsia"/>
                  <w:sz w:val="18"/>
                  <w:szCs w:val="18"/>
                </w:rPr>
                <w:t>②</w:t>
              </w:r>
              <w:r w:rsidRPr="002835C1">
                <w:rPr>
                  <w:rFonts w:ascii="Arial" w:cs="Arial"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Arial" w:cs="Arial" w:hint="eastAsia"/>
                  <w:sz w:val="18"/>
                  <w:szCs w:val="18"/>
                </w:rPr>
                <w:t>③</w:t>
              </w:r>
              <w:r w:rsidRPr="002835C1">
                <w:rPr>
                  <w:rFonts w:ascii="Arial" w:cs="Arial" w:hint="eastAsia"/>
                  <w:sz w:val="18"/>
                  <w:szCs w:val="18"/>
                </w:rPr>
                <w:t>相关的补助款批文中已明确承</w:t>
              </w:r>
              <w:r w:rsidRPr="002835C1">
                <w:rPr>
                  <w:rFonts w:ascii="Arial" w:cs="Arial" w:hint="eastAsia"/>
                  <w:sz w:val="18"/>
                  <w:szCs w:val="18"/>
                </w:rPr>
                <w:lastRenderedPageBreak/>
                <w:t>诺了拨付期限，且该款项的拨付是有相应财政预算作为保障的，因而可以合理保证其可在规定期限内收到；</w:t>
              </w:r>
              <w:r>
                <w:rPr>
                  <w:rFonts w:ascii="Arial" w:cs="Arial" w:hint="eastAsia"/>
                  <w:sz w:val="18"/>
                  <w:szCs w:val="18"/>
                </w:rPr>
                <w:t>④</w:t>
              </w:r>
              <w:r w:rsidRPr="002835C1">
                <w:rPr>
                  <w:rFonts w:ascii="Arial" w:cs="Arial" w:hint="eastAsia"/>
                  <w:sz w:val="18"/>
                  <w:szCs w:val="18"/>
                </w:rPr>
                <w:t>根据本公司和该补助事项的具体情况，应满足的其他相关条件（如有）。</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与资产相关的政府补助，确认为递延收益，并在相关资产的使用寿命内平均分配计入当期损益。与收益相关的政府补助，用于补偿以后期间的相关费用和损失的，确认为递延收益，并在确认相关费用的期间计入当期损益；用于补偿已经发生的相关费用和损失的，直接计入当期损益。</w:t>
              </w:r>
            </w:p>
            <w:p w:rsidR="00AC33FB" w:rsidRDefault="009B144B" w:rsidP="009B144B">
              <w:pPr>
                <w:rPr>
                  <w:szCs w:val="21"/>
                </w:rPr>
              </w:pPr>
              <w:r w:rsidRPr="002835C1">
                <w:rPr>
                  <w:rFonts w:ascii="Arial" w:cs="Arial"/>
                  <w:sz w:val="18"/>
                  <w:szCs w:val="18"/>
                </w:rPr>
                <w:t>已确认的政府补助需要返还时，存在相关递延收益余额的，冲减相关递延收益账面余额，超出部分计入当期损益；不存在相关递延收益的，直接计入当期损益。</w:t>
              </w:r>
            </w:p>
          </w:sdtContent>
        </w:sdt>
      </w:sdtContent>
    </w:sdt>
    <w:p w:rsidR="00AC33FB" w:rsidRDefault="00AC33FB">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rsidR="00AC33FB" w:rsidRDefault="00F8414F">
          <w:pPr>
            <w:pStyle w:val="3"/>
            <w:numPr>
              <w:ilvl w:val="0"/>
              <w:numId w:val="40"/>
            </w:numPr>
          </w:pPr>
          <w:r>
            <w:t>递延所得税资产</w:t>
          </w:r>
          <w:r>
            <w:t>/</w:t>
          </w:r>
          <w:r>
            <w:t>递延所得税负债</w:t>
          </w:r>
        </w:p>
        <w:sdt>
          <w:sdtPr>
            <w:rPr>
              <w:rFonts w:hint="eastAsia"/>
              <w:szCs w:val="21"/>
            </w:rPr>
            <w:alias w:val="是否适用：所得税的会计处理方法[双击切换]"/>
            <w:tag w:val="_GBC_3e4bb828d17944599248216201e65683"/>
            <w:id w:val="1485585042"/>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w:t>
              </w:r>
              <w:r w:rsidRPr="002835C1">
                <w:rPr>
                  <w:rFonts w:ascii="Arial" w:hAnsi="Arial" w:cs="Arial"/>
                  <w:sz w:val="18"/>
                  <w:szCs w:val="18"/>
                </w:rPr>
                <w:t>1</w:t>
              </w:r>
              <w:r w:rsidRPr="002835C1">
                <w:rPr>
                  <w:rFonts w:ascii="Arial" w:cs="Arial"/>
                  <w:sz w:val="18"/>
                  <w:szCs w:val="18"/>
                </w:rPr>
                <w:t>）当期所得税</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资产负债表日，对于当期和以前期间形成的当期所得税负债（或资产），以按照税法规定计算的预期应交纳（或返还）的所得税金额计量。计算当期所得税费用所依据的应纳税所得额系根据有关税法规定对本年度税前会计利润作相应调整后计算得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2</w:t>
              </w:r>
              <w:r w:rsidRPr="002835C1">
                <w:rPr>
                  <w:rFonts w:ascii="Arial" w:cs="Arial"/>
                  <w:sz w:val="18"/>
                  <w:szCs w:val="18"/>
                </w:rPr>
                <w:t>）递延所得税资产及递延所得税负债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对于能够结转以后年度的可抵扣亏损和税款抵减，以很可能获得用来抵扣可抵扣亏损和税款抵减的未来应纳税所得额为限，确认相应的递延所得税资产。</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资产负债表日，对于递延所得税资产和递延所得税负债，根据税法规定，按照预期收回相关资产或清偿相关负债期间的适用税率计量。</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3</w:t>
              </w:r>
              <w:r w:rsidRPr="002835C1">
                <w:rPr>
                  <w:rFonts w:ascii="Arial" w:cs="Arial"/>
                  <w:sz w:val="18"/>
                  <w:szCs w:val="18"/>
                </w:rPr>
                <w:t>）所得税费用</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所得税费用包括当期所得税和递延所得税。</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除确认为其他综合收益或直接计入</w:t>
              </w:r>
              <w:r w:rsidRPr="002835C1">
                <w:rPr>
                  <w:rFonts w:ascii="Arial" w:cs="Arial" w:hint="eastAsia"/>
                  <w:sz w:val="18"/>
                  <w:szCs w:val="18"/>
                </w:rPr>
                <w:t>股东</w:t>
              </w:r>
              <w:r w:rsidRPr="002835C1">
                <w:rPr>
                  <w:rFonts w:ascii="Arial" w:cs="Arial"/>
                  <w:sz w:val="18"/>
                  <w:szCs w:val="18"/>
                </w:rPr>
                <w:t>权益的交易和事项相关的当期所得税和递延所得税计入其他综合收益或</w:t>
              </w:r>
              <w:r w:rsidRPr="002835C1">
                <w:rPr>
                  <w:rFonts w:ascii="Arial" w:cs="Arial" w:hint="eastAsia"/>
                  <w:sz w:val="18"/>
                  <w:szCs w:val="18"/>
                </w:rPr>
                <w:t>股东</w:t>
              </w:r>
              <w:r w:rsidRPr="002835C1">
                <w:rPr>
                  <w:rFonts w:ascii="Arial" w:cs="Arial"/>
                  <w:sz w:val="18"/>
                  <w:szCs w:val="18"/>
                </w:rPr>
                <w:t>权益，以及企业合并产生的递延所得税调整商誉的账面价值外，其余当期所得税和递延所得税费用或收益计入当期损益。</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sz w:val="18"/>
                  <w:szCs w:val="18"/>
                </w:rPr>
                <w:t>4</w:t>
              </w:r>
              <w:r w:rsidRPr="002835C1">
                <w:rPr>
                  <w:rFonts w:ascii="Arial" w:cs="Arial"/>
                  <w:sz w:val="18"/>
                  <w:szCs w:val="18"/>
                </w:rPr>
                <w:t>）所得税的抵销</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当拥有以净额结算的法定权利，且意图以净额结算或取得资产、清偿负债同时进行时，本公司当期所得税资产及当期所得税负债以抵销后的净额列报。</w:t>
              </w:r>
            </w:p>
            <w:p w:rsidR="00AC33FB" w:rsidRDefault="009B144B" w:rsidP="009B144B">
              <w:pPr>
                <w:rPr>
                  <w:szCs w:val="21"/>
                </w:rPr>
              </w:pPr>
              <w:r w:rsidRPr="002835C1">
                <w:rPr>
                  <w:rFonts w:ascii="Arial" w:cs="Arial"/>
                  <w:sz w:val="18"/>
                  <w:szCs w:val="18"/>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抵销后的净额列报。</w:t>
              </w:r>
            </w:p>
          </w:sdtContent>
        </w:sdt>
      </w:sdtContent>
    </w:sdt>
    <w:p w:rsidR="00AC33FB" w:rsidRDefault="00AC33FB">
      <w:pPr>
        <w:rPr>
          <w:szCs w:val="21"/>
        </w:rPr>
      </w:pPr>
    </w:p>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AC33FB" w:rsidRDefault="00F8414F">
          <w:pPr>
            <w:pStyle w:val="3"/>
            <w:numPr>
              <w:ilvl w:val="0"/>
              <w:numId w:val="40"/>
            </w:numPr>
          </w:pPr>
          <w:r>
            <w:t>租赁</w:t>
          </w:r>
        </w:p>
        <w:p w:rsidR="00AC33FB" w:rsidRDefault="00F8414F">
          <w:pPr>
            <w:pStyle w:val="4"/>
            <w:numPr>
              <w:ilvl w:val="0"/>
              <w:numId w:val="47"/>
            </w:numPr>
          </w:pPr>
          <w:r>
            <w:rPr>
              <w:rFonts w:hint="eastAsia"/>
            </w:rPr>
            <w:t>经营租赁的会计处理方法</w:t>
          </w:r>
        </w:p>
        <w:sdt>
          <w:sdtPr>
            <w:alias w:val="是否适用：经营租赁的会计处理方法[双击切换]"/>
            <w:tag w:val="_GBC_e2074b0f384d4bba80c32083627e5bdd"/>
            <w:id w:val="1074312016"/>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sdt>
          <w:sdtPr>
            <w:rPr>
              <w:szCs w:val="21"/>
            </w:rPr>
            <w:alias w:val="经营租赁的会计处理方法"/>
            <w:tag w:val="_GBC_95879bb481f644fd959d3a5843c3b06a"/>
            <w:id w:val="-2090064461"/>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融资租赁为实质上转移了与资产所有权有关的全部风险和报酬的租赁，其所有权最终可能转移，也可能不转移。融资租赁以外的其他租赁为经营租赁。</w:t>
              </w:r>
            </w:p>
            <w:p w:rsidR="009B144B" w:rsidRPr="002835C1" w:rsidRDefault="009B144B" w:rsidP="009B144B">
              <w:pPr>
                <w:pStyle w:val="a9"/>
                <w:numPr>
                  <w:ilvl w:val="0"/>
                  <w:numId w:val="112"/>
                </w:numPr>
                <w:ind w:firstLineChars="0"/>
                <w:rPr>
                  <w:rFonts w:ascii="Arial" w:hAnsi="Arial" w:cs="Arial"/>
                  <w:sz w:val="18"/>
                  <w:szCs w:val="18"/>
                </w:rPr>
              </w:pPr>
              <w:r w:rsidRPr="002835C1">
                <w:rPr>
                  <w:rFonts w:ascii="Arial" w:cs="Arial"/>
                  <w:sz w:val="18"/>
                  <w:szCs w:val="18"/>
                </w:rPr>
                <w:t>本公司作为承租人记录经营租赁业务</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经营租赁的租金支出在租赁期内的各个期间按直线法计入相关资产成本或当期损益。初始直接费用计入当期损益。或有租金于实际发生时计入当期损益。</w:t>
              </w:r>
            </w:p>
            <w:p w:rsidR="009B144B" w:rsidRPr="002835C1" w:rsidRDefault="009B144B" w:rsidP="009B144B">
              <w:pPr>
                <w:pStyle w:val="a9"/>
                <w:numPr>
                  <w:ilvl w:val="0"/>
                  <w:numId w:val="112"/>
                </w:numPr>
                <w:ind w:firstLineChars="0"/>
                <w:rPr>
                  <w:rFonts w:ascii="Arial" w:hAnsi="Arial" w:cs="Arial"/>
                  <w:sz w:val="18"/>
                  <w:szCs w:val="18"/>
                </w:rPr>
              </w:pPr>
              <w:r w:rsidRPr="002835C1">
                <w:rPr>
                  <w:rFonts w:ascii="Arial" w:cs="Arial"/>
                  <w:sz w:val="18"/>
                  <w:szCs w:val="18"/>
                </w:rPr>
                <w:lastRenderedPageBreak/>
                <w:t>本公司作为出租人记录经营租赁业务</w:t>
              </w:r>
            </w:p>
            <w:p w:rsidR="00AC33FB" w:rsidRDefault="009B144B" w:rsidP="009B144B">
              <w:pPr>
                <w:rPr>
                  <w:szCs w:val="21"/>
                </w:rPr>
              </w:pPr>
              <w:r w:rsidRPr="002835C1">
                <w:rPr>
                  <w:rFonts w:ascii="Arial" w:cs="Arial"/>
                  <w:sz w:val="18"/>
                  <w:szCs w:val="18"/>
                </w:rPr>
                <w:t>经营租赁的租金收入在租赁期内的各个期间按直线法确认为当期损益。对金额较大的初始直接费用于发生时予以资本化，在整个租赁期间内按照与确认租金收入相同的基础分期计入当期损益；其他金额较小的初始直接费用于发生时计入当期损益。或有租金于实际发生时计入当期损益。</w:t>
              </w:r>
            </w:p>
          </w:sdtContent>
        </w:sdt>
        <w:p w:rsidR="00AC33FB" w:rsidRDefault="00AC33FB">
          <w:pPr>
            <w:rPr>
              <w:szCs w:val="21"/>
            </w:rPr>
          </w:pPr>
        </w:p>
        <w:p w:rsidR="00AC33FB" w:rsidRDefault="00F8414F">
          <w:pPr>
            <w:pStyle w:val="4"/>
            <w:numPr>
              <w:ilvl w:val="0"/>
              <w:numId w:val="47"/>
            </w:numPr>
          </w:pPr>
          <w:r>
            <w:rPr>
              <w:rFonts w:hint="eastAsia"/>
            </w:rPr>
            <w:t>融资租赁的会计处理方法</w:t>
          </w:r>
        </w:p>
        <w:sdt>
          <w:sdtPr>
            <w:rPr>
              <w:rFonts w:hint="eastAsia"/>
              <w:szCs w:val="21"/>
            </w:rPr>
            <w:alias w:val="是否适用：融资租赁的会计处理方法[双击切换]"/>
            <w:tag w:val="_GBC_e6743f781bfc4763acf7f9821c740304"/>
            <w:id w:val="-1813629225"/>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rFonts w:ascii="宋体" w:hAnsi="宋体" w:cs="宋体"/>
              <w:kern w:val="0"/>
              <w:szCs w:val="21"/>
            </w:rPr>
            <w:alias w:val="融资租赁的会计处理方法"/>
            <w:tag w:val="_GBC_b569fbdb600447ad8fef8d88dedd81cc"/>
            <w:id w:val="-2025549500"/>
            <w:lock w:val="sdtLocked"/>
            <w:placeholder>
              <w:docPart w:val="GBC22222222222222222222222222222"/>
            </w:placeholder>
          </w:sdtPr>
          <w:sdtContent>
            <w:p w:rsidR="009B144B" w:rsidRPr="002835C1" w:rsidRDefault="009B144B" w:rsidP="009B144B">
              <w:pPr>
                <w:pStyle w:val="a9"/>
                <w:numPr>
                  <w:ilvl w:val="0"/>
                  <w:numId w:val="113"/>
                </w:numPr>
                <w:ind w:firstLineChars="0"/>
                <w:rPr>
                  <w:rFonts w:ascii="Arial" w:hAnsi="Arial" w:cs="Arial"/>
                  <w:sz w:val="18"/>
                  <w:szCs w:val="18"/>
                </w:rPr>
              </w:pPr>
              <w:r w:rsidRPr="002835C1">
                <w:rPr>
                  <w:rFonts w:ascii="Arial" w:cs="Arial"/>
                  <w:sz w:val="18"/>
                  <w:szCs w:val="18"/>
                </w:rPr>
                <w:t>本公司作为承租人记录融资租赁业务</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于租赁期开始日，将租赁开始日租赁资产的公允价值与最低租赁付款额现值两者中较低者作为租入资产的入账价值，将最低租赁付款额作为长期应付款的入账价值，其差额作为未确认融资费用。此外，在租赁谈判和签订租赁合同过程中发生的，可归属于租赁项目的初始直接费用也计入租入资产价值。最低租赁付款额扣除未确认融资费用后的余额分别长期负债和一年内到期的长期负债列示。</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未确认融资费用在租赁期内采用实际利率法计算确认当期的融资费用。或有租金于实际发生时计入当期损益。</w:t>
              </w:r>
            </w:p>
            <w:p w:rsidR="009B144B" w:rsidRPr="002835C1" w:rsidRDefault="009B144B" w:rsidP="009B144B">
              <w:pPr>
                <w:pStyle w:val="a9"/>
                <w:numPr>
                  <w:ilvl w:val="0"/>
                  <w:numId w:val="113"/>
                </w:numPr>
                <w:ind w:firstLineChars="0"/>
                <w:rPr>
                  <w:rFonts w:ascii="Arial" w:hAnsi="Arial" w:cs="Arial"/>
                  <w:sz w:val="18"/>
                  <w:szCs w:val="18"/>
                </w:rPr>
              </w:pPr>
              <w:r w:rsidRPr="002835C1">
                <w:rPr>
                  <w:rFonts w:ascii="Arial" w:cs="Arial"/>
                  <w:sz w:val="18"/>
                  <w:szCs w:val="18"/>
                </w:rPr>
                <w:t>本公司作为出租人记录融资租赁业务</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于租赁期开始日，将租赁开始日最低租赁收款额与初始直接费用之和作为应收融资租赁款的入账价值，同时记录未担保余值；将最低租赁收款额、初始直接费用及未担保余值之和与其现值之和的差额确认为未实现融资收益。应收融资租赁款扣除未实现融资收益后的余额分别长期债权和一年内到期的长期债权列示。</w:t>
              </w:r>
            </w:p>
            <w:p w:rsidR="00AC33FB" w:rsidRDefault="009B144B" w:rsidP="009B144B">
              <w:pPr>
                <w:rPr>
                  <w:szCs w:val="21"/>
                </w:rPr>
              </w:pPr>
              <w:r w:rsidRPr="002835C1">
                <w:rPr>
                  <w:rFonts w:ascii="Arial" w:cs="Arial"/>
                  <w:sz w:val="18"/>
                  <w:szCs w:val="18"/>
                </w:rPr>
                <w:t>未实现融资收益在租赁期内采用实际利率法计算确认当期的融资收入。或有租金于实际发生时计入当期损益。</w:t>
              </w:r>
            </w:p>
          </w:sdtContent>
        </w:sdt>
      </w:sdtContent>
    </w:sdt>
    <w:p w:rsidR="00AC33FB" w:rsidRDefault="00AC33FB">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rPr>
              <w:rFonts w:hint="eastAsia"/>
            </w:rPr>
            <w:t>其他重要的会计政策和会计估计</w:t>
          </w:r>
        </w:p>
        <w:sdt>
          <w:sdtPr>
            <w:alias w:val="是否适用：其他重要的会计政策和会计估计[双击切换]"/>
            <w:tag w:val="_GBC_b4281f4538de4623a036697d3903e1f8"/>
            <w:id w:val="-244107212"/>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Content>
            <w:p w:rsidR="009B144B" w:rsidRPr="002835C1" w:rsidRDefault="009B144B" w:rsidP="009B144B">
              <w:pPr>
                <w:ind w:firstLineChars="200" w:firstLine="420"/>
                <w:rPr>
                  <w:rFonts w:ascii="Arial" w:hAnsi="Arial" w:cs="Arial"/>
                  <w:sz w:val="18"/>
                  <w:szCs w:val="18"/>
                </w:rPr>
              </w:pPr>
              <w:r w:rsidRPr="002835C1">
                <w:rPr>
                  <w:rFonts w:ascii="Arial" w:cs="Arial"/>
                  <w:sz w:val="18"/>
                  <w:szCs w:val="18"/>
                </w:rPr>
                <w:t>本公司在运用会计政策过程中，由于经营活动内在的不确定性，本公司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w:t>
              </w:r>
              <w:r w:rsidRPr="002835C1">
                <w:rPr>
                  <w:rFonts w:ascii="Arial" w:cs="Arial" w:hint="eastAsia"/>
                  <w:sz w:val="18"/>
                  <w:szCs w:val="18"/>
                </w:rPr>
                <w:t>实际</w:t>
              </w:r>
              <w:r w:rsidRPr="002835C1">
                <w:rPr>
                  <w:rFonts w:ascii="Arial" w:cs="Arial"/>
                  <w:sz w:val="18"/>
                  <w:szCs w:val="18"/>
                </w:rPr>
                <w:t>结果可能</w:t>
              </w:r>
              <w:r w:rsidRPr="002835C1">
                <w:rPr>
                  <w:rFonts w:ascii="Arial" w:cs="Arial" w:hint="eastAsia"/>
                  <w:sz w:val="18"/>
                  <w:szCs w:val="18"/>
                </w:rPr>
                <w:t>与本公司管理层当前的估计存在差异，进而</w:t>
              </w:r>
              <w:r w:rsidRPr="002835C1">
                <w:rPr>
                  <w:rFonts w:ascii="Arial" w:cs="Arial"/>
                  <w:sz w:val="18"/>
                  <w:szCs w:val="18"/>
                </w:rPr>
                <w:t>造成对未来受影响的资产或负债的账面金额进行重大调整。</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于资产负债表日，本公司需对财务报表项目金额进行判断、估计和假设的重要领域如下：</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1</w:t>
              </w:r>
              <w:r w:rsidRPr="002835C1">
                <w:rPr>
                  <w:rFonts w:ascii="Arial" w:cs="Arial"/>
                  <w:sz w:val="18"/>
                  <w:szCs w:val="18"/>
                </w:rPr>
                <w:t>）租赁的归类</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本公司根据《企业会计准则第</w:t>
              </w:r>
              <w:r w:rsidRPr="002835C1">
                <w:rPr>
                  <w:rFonts w:ascii="Arial" w:hAnsi="Arial" w:cs="Arial"/>
                  <w:sz w:val="18"/>
                  <w:szCs w:val="18"/>
                </w:rPr>
                <w:t>21</w:t>
              </w:r>
              <w:r w:rsidRPr="002835C1">
                <w:rPr>
                  <w:rFonts w:ascii="Arial" w:cs="Arial"/>
                  <w:sz w:val="18"/>
                  <w:szCs w:val="18"/>
                </w:rPr>
                <w:t>号</w:t>
              </w:r>
              <w:r w:rsidRPr="002835C1">
                <w:rPr>
                  <w:rFonts w:ascii="Arial" w:hAnsi="Arial" w:cs="Arial"/>
                  <w:sz w:val="18"/>
                  <w:szCs w:val="18"/>
                </w:rPr>
                <w:t>——</w:t>
              </w:r>
              <w:r w:rsidRPr="002835C1">
                <w:rPr>
                  <w:rFonts w:ascii="Arial" w:cs="Arial"/>
                  <w:sz w:val="18"/>
                  <w:szCs w:val="18"/>
                </w:rPr>
                <w:t>租赁》的规定，将租赁归类为经营租赁和融资租赁，在进行归类时，管理层需要对是否已将与租出资产所有权有关的全部风险和报酬实质上转移给承租人，或者本公司是否已经实质上承担与租入资产所有权有关的全部风险和报酬，作出分析和判断。</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2</w:t>
              </w:r>
              <w:r w:rsidRPr="002835C1">
                <w:rPr>
                  <w:rFonts w:ascii="Arial" w:cs="Arial"/>
                  <w:sz w:val="18"/>
                  <w:szCs w:val="18"/>
                </w:rPr>
                <w:t>）坏账准备计提</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根据应收款项的会计政策，采用备抵法核算坏账损失。应收账款减值是基于评估应收账款的可收回性。鉴定应收账款减值要求管理层的判断和估计。实际的结果与原先估计的差异将在估计被改变的期间影响应收账款的账面价值及应收账款坏账准备的计提或转回。</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3</w:t>
              </w:r>
              <w:r w:rsidRPr="002835C1">
                <w:rPr>
                  <w:rFonts w:ascii="Arial" w:cs="Arial"/>
                  <w:sz w:val="18"/>
                  <w:szCs w:val="18"/>
                </w:rPr>
                <w:t>）存货跌价准备</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4</w:t>
              </w:r>
              <w:r w:rsidRPr="002835C1">
                <w:rPr>
                  <w:rFonts w:ascii="Arial" w:cs="Arial"/>
                  <w:sz w:val="18"/>
                  <w:szCs w:val="18"/>
                </w:rPr>
                <w:t>）持有至到期投资</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将符合条件的有固定或可确定还款金额和固定到期日且本公司有明确意图和能力持有至到期的非衍生金融资产归类为持有至到期投资。进行此项归类工作需涉及大量的判断。在进行判断的过程中，本公司会对其持有该类投资至到期日的意愿和能力进行评估。除特定情况外（例如在接近到期日时出售金额不重大的投资），如果本公司未能将这些投资持有至到期日，则须将全部该类投资重分类至可供出售金融资产，且在本会计年度及以后两个完整的会计年度内不得再将该金融资产划分为持有至到期投资。如出现此类情况，可能对财务报表上所列报的相关金融资产价值产生重大的影响，并且可能影响本公司的金融工具风险管理策略。</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5</w:t>
              </w:r>
              <w:r w:rsidRPr="002835C1">
                <w:rPr>
                  <w:rFonts w:ascii="Arial" w:cs="Arial"/>
                  <w:sz w:val="18"/>
                  <w:szCs w:val="18"/>
                </w:rPr>
                <w:t>）折旧和摊销</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6</w:t>
              </w:r>
              <w:r w:rsidRPr="002835C1">
                <w:rPr>
                  <w:rFonts w:ascii="Arial" w:cs="Arial"/>
                  <w:sz w:val="18"/>
                  <w:szCs w:val="18"/>
                </w:rPr>
                <w:t>）递延所得税资产</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lastRenderedPageBreak/>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7</w:t>
              </w:r>
              <w:r w:rsidRPr="002835C1">
                <w:rPr>
                  <w:rFonts w:ascii="Arial" w:cs="Arial"/>
                  <w:sz w:val="18"/>
                  <w:szCs w:val="18"/>
                </w:rPr>
                <w:t>）所得税</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9B144B" w:rsidRPr="002835C1" w:rsidRDefault="009B144B" w:rsidP="009B144B">
              <w:pPr>
                <w:ind w:firstLineChars="200" w:firstLine="360"/>
                <w:rPr>
                  <w:rFonts w:ascii="Arial" w:hAnsi="Arial" w:cs="Arial"/>
                  <w:sz w:val="18"/>
                  <w:szCs w:val="18"/>
                </w:rPr>
              </w:pPr>
              <w:r w:rsidRPr="002835C1">
                <w:rPr>
                  <w:rFonts w:ascii="Arial" w:cs="Arial"/>
                  <w:sz w:val="18"/>
                  <w:szCs w:val="18"/>
                </w:rPr>
                <w:t>（</w:t>
              </w:r>
              <w:r w:rsidRPr="002835C1">
                <w:rPr>
                  <w:rFonts w:ascii="Arial" w:hAnsi="Arial" w:cs="Arial" w:hint="eastAsia"/>
                  <w:sz w:val="18"/>
                  <w:szCs w:val="18"/>
                </w:rPr>
                <w:t>8</w:t>
              </w:r>
              <w:r w:rsidRPr="002835C1">
                <w:rPr>
                  <w:rFonts w:ascii="Arial" w:cs="Arial"/>
                  <w:sz w:val="18"/>
                  <w:szCs w:val="18"/>
                </w:rPr>
                <w:t>）内部退养福利及补充退休福利</w:t>
              </w:r>
            </w:p>
            <w:p w:rsidR="00AC33FB" w:rsidRDefault="009B144B" w:rsidP="009B144B">
              <w:pPr>
                <w:rPr>
                  <w:szCs w:val="21"/>
                </w:rPr>
              </w:pPr>
              <w:r w:rsidRPr="002835C1">
                <w:rPr>
                  <w:rFonts w:ascii="Arial" w:cs="Arial"/>
                  <w:sz w:val="18"/>
                  <w:szCs w:val="18"/>
                </w:rPr>
                <w:t>本公司内部退养福利和补充退休福利费用支出及负债的金额依据各种假设条件确定。这些假设条件包括折现率、平均医疗费用增长率、内退人员及离退人员补贴增长率和其他因素。实际结果和假设的差异将在发生时立即确认并计入当年费用。尽管管理层认为已采用了合理假设，但实际经验值及假设条件的变化仍将影响本公司内部退养福利和补充退休福利的费用及负债余额。</w:t>
              </w:r>
            </w:p>
          </w:sdtContent>
        </w:sdt>
      </w:sdtContent>
    </w:sdt>
    <w:p w:rsidR="00AC33FB" w:rsidRDefault="00AC33FB">
      <w:pPr>
        <w:rPr>
          <w:szCs w:val="21"/>
        </w:rPr>
      </w:pPr>
    </w:p>
    <w:p w:rsidR="00AC33FB" w:rsidRDefault="00F8414F">
      <w:pPr>
        <w:pStyle w:val="3"/>
        <w:numPr>
          <w:ilvl w:val="0"/>
          <w:numId w:val="40"/>
        </w:numPr>
      </w:pPr>
      <w:r>
        <w:rPr>
          <w:rFonts w:hint="eastAsia"/>
        </w:rPr>
        <w:t>重要</w:t>
      </w:r>
      <w:r>
        <w:t>会计政策</w:t>
      </w:r>
      <w:r>
        <w:rPr>
          <w:rFonts w:hint="eastAsia"/>
        </w:rPr>
        <w:t>和</w:t>
      </w:r>
      <w:r>
        <w:t>会计估计的变更</w:t>
      </w:r>
    </w:p>
    <w:p w:rsidR="00AC33FB" w:rsidRDefault="00F8414F">
      <w:pPr>
        <w:pStyle w:val="4"/>
        <w:numPr>
          <w:ilvl w:val="0"/>
          <w:numId w:val="48"/>
        </w:numPr>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9B144B" w:rsidRDefault="00694327" w:rsidP="009B144B">
          <w:pPr>
            <w:rPr>
              <w:szCs w:val="21"/>
            </w:rPr>
          </w:pPr>
          <w:r>
            <w:rPr>
              <w:szCs w:val="21"/>
            </w:rPr>
            <w:fldChar w:fldCharType="begin"/>
          </w:r>
          <w:r w:rsidR="009B144B">
            <w:rPr>
              <w:szCs w:val="21"/>
            </w:rPr>
            <w:instrText xml:space="preserve"> MACROBUTTON  SnrToggleCheckbox □适用 </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p w:rsidR="00AC33FB" w:rsidRDefault="00AC33FB">
      <w:pPr>
        <w:rPr>
          <w:szCs w:val="21"/>
        </w:rPr>
      </w:pPr>
    </w:p>
    <w:p w:rsidR="00AC33FB" w:rsidRDefault="00F8414F">
      <w:pPr>
        <w:pStyle w:val="4"/>
        <w:numPr>
          <w:ilvl w:val="0"/>
          <w:numId w:val="48"/>
        </w:numPr>
      </w:pPr>
      <w:r>
        <w:rPr>
          <w:rFonts w:hint="eastAsia"/>
        </w:rPr>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Content>
        <w:p w:rsidR="009B144B" w:rsidRDefault="00694327" w:rsidP="009B144B">
          <w:pPr>
            <w:rPr>
              <w:szCs w:val="21"/>
            </w:rPr>
          </w:pPr>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p w:rsidR="00AC33FB" w:rsidRDefault="00AC33FB">
      <w:pPr>
        <w:rPr>
          <w:szCs w:val="21"/>
        </w:rPr>
      </w:pPr>
    </w:p>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AC33FB" w:rsidRDefault="00F8414F">
          <w:pPr>
            <w:pStyle w:val="3"/>
            <w:numPr>
              <w:ilvl w:val="0"/>
              <w:numId w:val="40"/>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011689614"/>
            <w:lock w:val="sdtContentLocked"/>
            <w:placeholder>
              <w:docPart w:val="GBC22222222222222222222222222222"/>
            </w:placeholder>
          </w:sdtPr>
          <w:sdtContent>
            <w:p w:rsidR="00AC33FB" w:rsidRDefault="00694327">
              <w:pPr>
                <w:rPr>
                  <w:szCs w:val="21"/>
                </w:rPr>
              </w:pPr>
              <w:r>
                <w:rPr>
                  <w:szCs w:val="21"/>
                </w:rPr>
                <w:fldChar w:fldCharType="begin"/>
              </w:r>
              <w:r w:rsidR="009B144B">
                <w:rPr>
                  <w:szCs w:val="21"/>
                </w:rPr>
                <w:instrText>MACROBUTTON  SnrToggleCheckbox √适用</w:instrText>
              </w:r>
              <w:r>
                <w:rPr>
                  <w:szCs w:val="21"/>
                </w:rPr>
                <w:fldChar w:fldCharType="end"/>
              </w:r>
              <w:r>
                <w:rPr>
                  <w:szCs w:val="21"/>
                </w:rPr>
                <w:fldChar w:fldCharType="begin"/>
              </w:r>
              <w:r w:rsidR="009B144B">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1419943773"/>
            <w:lock w:val="sdtLocked"/>
            <w:placeholder>
              <w:docPart w:val="GBC22222222222222222222222222222"/>
            </w:placeholder>
          </w:sdtPr>
          <w:sdtContent>
            <w:p w:rsidR="009B144B" w:rsidRPr="00612FA2" w:rsidRDefault="009B144B" w:rsidP="009B144B">
              <w:pPr>
                <w:spacing w:line="240" w:lineRule="exact"/>
                <w:ind w:firstLineChars="200" w:firstLine="420"/>
                <w:outlineLvl w:val="1"/>
                <w:rPr>
                  <w:rFonts w:asciiTheme="minorEastAsia" w:eastAsiaTheme="minorEastAsia" w:hAnsiTheme="minorEastAsia" w:cs="Arial"/>
                  <w:b/>
                  <w:bCs/>
                  <w:sz w:val="18"/>
                  <w:szCs w:val="18"/>
                </w:rPr>
              </w:pPr>
              <w:r w:rsidRPr="00612FA2">
                <w:rPr>
                  <w:rFonts w:asciiTheme="minorEastAsia" w:eastAsiaTheme="minorEastAsia" w:hAnsiTheme="minorEastAsia" w:cs="Arial"/>
                  <w:b/>
                  <w:bCs/>
                  <w:sz w:val="18"/>
                  <w:szCs w:val="18"/>
                </w:rPr>
                <w:t>重大会计判断和估计</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在运用会计政策过程中，由于经营活动内在的不确定性，本公司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w:t>
              </w:r>
              <w:r w:rsidRPr="00612FA2">
                <w:rPr>
                  <w:rFonts w:asciiTheme="minorEastAsia" w:eastAsiaTheme="minorEastAsia" w:hAnsiTheme="minorEastAsia" w:cs="Arial" w:hint="eastAsia"/>
                  <w:sz w:val="18"/>
                  <w:szCs w:val="18"/>
                </w:rPr>
                <w:t>实际</w:t>
              </w:r>
              <w:r w:rsidRPr="00612FA2">
                <w:rPr>
                  <w:rFonts w:asciiTheme="minorEastAsia" w:eastAsiaTheme="minorEastAsia" w:hAnsiTheme="minorEastAsia" w:cs="Arial"/>
                  <w:sz w:val="18"/>
                  <w:szCs w:val="18"/>
                </w:rPr>
                <w:t>结果可能</w:t>
              </w:r>
              <w:r w:rsidRPr="00612FA2">
                <w:rPr>
                  <w:rFonts w:asciiTheme="minorEastAsia" w:eastAsiaTheme="minorEastAsia" w:hAnsiTheme="minorEastAsia" w:cs="Arial" w:hint="eastAsia"/>
                  <w:sz w:val="18"/>
                  <w:szCs w:val="18"/>
                </w:rPr>
                <w:t>与本公司管理层当前的估计存在差异，进而</w:t>
              </w:r>
              <w:r w:rsidRPr="00612FA2">
                <w:rPr>
                  <w:rFonts w:asciiTheme="minorEastAsia" w:eastAsiaTheme="minorEastAsia" w:hAnsiTheme="minorEastAsia" w:cs="Arial"/>
                  <w:sz w:val="18"/>
                  <w:szCs w:val="18"/>
                </w:rPr>
                <w:t>造成对未来受影响的资产或负债的账面金额进行重大调整。</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于资产负债表日，本公司需对财务报表项目金额进行判断、估计和假设的重要领域如下：</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1</w:t>
              </w:r>
              <w:r w:rsidRPr="00612FA2">
                <w:rPr>
                  <w:rFonts w:asciiTheme="minorEastAsia" w:eastAsiaTheme="minorEastAsia" w:hAnsiTheme="minorEastAsia" w:cs="Arial"/>
                  <w:sz w:val="18"/>
                  <w:szCs w:val="18"/>
                </w:rPr>
                <w:t>）租赁的归类</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根据《企业会计准则第21号——租赁》的规定，将租赁归类为经营租赁和融资租赁，在进行归类时，管理层需要对是否已将与租出资产所有权有关的全部风险和报酬实质上转移给承租人，或者本公司是否已经实质上承担与租入资产所有权有关的全部风险和报酬，作出分析和判断。</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2</w:t>
              </w:r>
              <w:r w:rsidRPr="00612FA2">
                <w:rPr>
                  <w:rFonts w:asciiTheme="minorEastAsia" w:eastAsiaTheme="minorEastAsia" w:hAnsiTheme="minorEastAsia" w:cs="Arial"/>
                  <w:sz w:val="18"/>
                  <w:szCs w:val="18"/>
                </w:rPr>
                <w:t>）坏账准备计提</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根据应收款项的会计政策，采用备抵法核算坏账损失。应收账款减值是基于评估应收账款的可收回性。鉴定应收账款减值要求管理层的判断和估计。实际的结果与原先估计的差异将在估计被改变的期间影响应收账款的账面价值及应收账款坏账准备的计提或转回。</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3</w:t>
              </w:r>
              <w:r w:rsidRPr="00612FA2">
                <w:rPr>
                  <w:rFonts w:asciiTheme="minorEastAsia" w:eastAsiaTheme="minorEastAsia" w:hAnsiTheme="minorEastAsia" w:cs="Arial"/>
                  <w:sz w:val="18"/>
                  <w:szCs w:val="18"/>
                </w:rPr>
                <w:t>）存货跌价准备</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4</w:t>
              </w: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长期</w:t>
              </w:r>
              <w:r w:rsidRPr="00612FA2">
                <w:rPr>
                  <w:rFonts w:asciiTheme="minorEastAsia" w:eastAsiaTheme="minorEastAsia" w:hAnsiTheme="minorEastAsia" w:cs="Arial"/>
                  <w:sz w:val="18"/>
                  <w:szCs w:val="18"/>
                </w:rPr>
                <w:t>资产减值准备</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当资产或资产组的账面价值高于可收回金额，即公允价值减去处置费用后的净额和预计未来现金流量的现值中的较高者，表明发生了减值。</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公允价值减去处置费用后的净额，参考公平交易中类似资产的销售协议价格或可观察到的市场价格，减去可直接归属于该资产处置的增量成本确定。</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在预计未来现金流量现值时，需要对该资产（或资产组）的产量、售价、相关经营成本以及计算现值时使用的折现率等作出重大判断。本公司在估计可收回金额时会采用所有能够获得的相关资料，包括根据合理和可支持的假设所作出有关产量、售价和相关经营成本的预测。</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lastRenderedPageBreak/>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5</w:t>
              </w:r>
              <w:r w:rsidRPr="00612FA2">
                <w:rPr>
                  <w:rFonts w:asciiTheme="minorEastAsia" w:eastAsiaTheme="minorEastAsia" w:hAnsiTheme="minorEastAsia" w:cs="Arial"/>
                  <w:sz w:val="18"/>
                  <w:szCs w:val="18"/>
                </w:rPr>
                <w:t>）折旧和摊销</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6</w:t>
              </w:r>
              <w:r w:rsidRPr="00612FA2">
                <w:rPr>
                  <w:rFonts w:asciiTheme="minorEastAsia" w:eastAsiaTheme="minorEastAsia" w:hAnsiTheme="minorEastAsia" w:cs="Arial"/>
                  <w:sz w:val="18"/>
                  <w:szCs w:val="18"/>
                </w:rPr>
                <w:t>）递延所得税资产</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7</w:t>
              </w:r>
              <w:r w:rsidRPr="00612FA2">
                <w:rPr>
                  <w:rFonts w:asciiTheme="minorEastAsia" w:eastAsiaTheme="minorEastAsia" w:hAnsiTheme="minorEastAsia" w:cs="Arial"/>
                  <w:sz w:val="18"/>
                  <w:szCs w:val="18"/>
                </w:rPr>
                <w:t>）所得税</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9B144B" w:rsidRPr="00612FA2" w:rsidRDefault="009B144B" w:rsidP="009B144B">
              <w:pPr>
                <w:spacing w:line="240" w:lineRule="exact"/>
                <w:ind w:firstLineChars="200" w:firstLine="360"/>
                <w:rPr>
                  <w:rFonts w:asciiTheme="minorEastAsia" w:eastAsiaTheme="minorEastAsia" w:hAnsiTheme="minorEastAsia" w:cs="Arial"/>
                  <w:sz w:val="18"/>
                  <w:szCs w:val="18"/>
                </w:rPr>
              </w:pPr>
              <w:r w:rsidRPr="00612FA2">
                <w:rPr>
                  <w:rFonts w:asciiTheme="minorEastAsia" w:eastAsiaTheme="minorEastAsia" w:hAnsiTheme="minorEastAsia" w:cs="Arial"/>
                  <w:sz w:val="18"/>
                  <w:szCs w:val="18"/>
                </w:rPr>
                <w:t>（</w:t>
              </w:r>
              <w:r w:rsidRPr="00612FA2">
                <w:rPr>
                  <w:rFonts w:asciiTheme="minorEastAsia" w:eastAsiaTheme="minorEastAsia" w:hAnsiTheme="minorEastAsia" w:cs="Arial" w:hint="eastAsia"/>
                  <w:sz w:val="18"/>
                  <w:szCs w:val="18"/>
                </w:rPr>
                <w:t>8</w:t>
              </w:r>
              <w:r w:rsidRPr="00612FA2">
                <w:rPr>
                  <w:rFonts w:asciiTheme="minorEastAsia" w:eastAsiaTheme="minorEastAsia" w:hAnsiTheme="minorEastAsia" w:cs="Arial"/>
                  <w:sz w:val="18"/>
                  <w:szCs w:val="18"/>
                </w:rPr>
                <w:t>）内部退养福利及补充退休福利</w:t>
              </w:r>
            </w:p>
            <w:p w:rsidR="00AC33FB" w:rsidRDefault="009B144B" w:rsidP="009B144B">
              <w:pPr>
                <w:rPr>
                  <w:szCs w:val="21"/>
                </w:rPr>
              </w:pPr>
              <w:r w:rsidRPr="00612FA2">
                <w:rPr>
                  <w:rFonts w:asciiTheme="minorEastAsia" w:eastAsiaTheme="minorEastAsia" w:hAnsiTheme="minorEastAsia" w:cs="Arial"/>
                  <w:sz w:val="18"/>
                  <w:szCs w:val="18"/>
                </w:rPr>
                <w:t>本公司内部退养福利和补充退休福利费用支出及负债的金额依据各种假设条件确定。这些假设条件包括折现率、平均医疗费用增长率、内退人员及离退人员补贴增长率和其他因素。实际结果和假设的差异将在发生时立即确认并计入当年费用。尽管管理层认为已采用了合理假设，但实际经验值及假设条件的变化仍将影响本公司内部退养福利和补充退休福利的费用及负债余额。</w:t>
              </w:r>
            </w:p>
          </w:sdtContent>
        </w:sdt>
        <w:p w:rsidR="00AC33FB" w:rsidRDefault="00694327">
          <w:pPr>
            <w:rPr>
              <w:szCs w:val="21"/>
            </w:rPr>
          </w:pPr>
        </w:p>
      </w:sdtContent>
    </w:sdt>
    <w:p w:rsidR="00AC33FB" w:rsidRDefault="00F8414F">
      <w:pPr>
        <w:pStyle w:val="2"/>
        <w:numPr>
          <w:ilvl w:val="0"/>
          <w:numId w:val="38"/>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cs="Times New Roman"/>
          <w:kern w:val="2"/>
          <w:szCs w:val="21"/>
        </w:rPr>
      </w:sdtEndPr>
      <w:sdtContent>
        <w:p w:rsidR="00AC33FB" w:rsidRDefault="00F8414F">
          <w:pPr>
            <w:pStyle w:val="3"/>
            <w:numPr>
              <w:ilvl w:val="0"/>
              <w:numId w:val="49"/>
            </w:numPr>
            <w:tabs>
              <w:tab w:val="left" w:pos="546"/>
            </w:tabs>
          </w:pPr>
          <w:r>
            <w:t>主要税种及税率</w:t>
          </w:r>
        </w:p>
        <w:p w:rsidR="00AC33FB" w:rsidRDefault="00F8414F">
          <w:r>
            <w:rPr>
              <w:rFonts w:hint="eastAsia"/>
            </w:rPr>
            <w:t>主要税种及税率情况</w:t>
          </w:r>
        </w:p>
        <w:sdt>
          <w:sdtPr>
            <w:alias w:val="是否适用：主要税种及税率情况 [双击切换]"/>
            <w:tag w:val="_GBC_fd47fa4fd9aa499c8903795268a25582"/>
            <w:id w:val="-1786959562"/>
            <w:lock w:val="sdtContentLocked"/>
            <w:placeholder>
              <w:docPart w:val="GBC22222222222222222222222222222"/>
            </w:placeholder>
          </w:sdtPr>
          <w:sdtContent>
            <w:p w:rsidR="00AC33FB" w:rsidRDefault="00694327">
              <w:r>
                <w:fldChar w:fldCharType="begin"/>
              </w:r>
              <w:r w:rsidR="009B144B">
                <w:instrText xml:space="preserve"> MACROBUTTON  SnrToggleCheckbox √适用 </w:instrText>
              </w:r>
              <w:r>
                <w:fldChar w:fldCharType="end"/>
              </w:r>
              <w:r>
                <w:fldChar w:fldCharType="begin"/>
              </w:r>
              <w:r w:rsidR="009B144B">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003"/>
            <w:gridCol w:w="1095"/>
          </w:tblGrid>
          <w:tr w:rsidR="009B144B" w:rsidRPr="009B144B" w:rsidTr="007E3AED">
            <w:tc>
              <w:tcPr>
                <w:tcW w:w="1078" w:type="pct"/>
                <w:vAlign w:val="center"/>
              </w:tcPr>
              <w:p w:rsidR="009B144B" w:rsidRPr="009B144B" w:rsidRDefault="009B144B" w:rsidP="0043159A">
                <w:pPr>
                  <w:jc w:val="center"/>
                  <w:rPr>
                    <w:sz w:val="18"/>
                    <w:szCs w:val="18"/>
                  </w:rPr>
                </w:pPr>
                <w:r w:rsidRPr="009B144B">
                  <w:rPr>
                    <w:sz w:val="18"/>
                    <w:szCs w:val="18"/>
                  </w:rPr>
                  <w:t>税种</w:t>
                </w:r>
              </w:p>
            </w:tc>
            <w:tc>
              <w:tcPr>
                <w:tcW w:w="3317" w:type="pct"/>
                <w:vAlign w:val="center"/>
              </w:tcPr>
              <w:p w:rsidR="009B144B" w:rsidRPr="009B144B" w:rsidRDefault="009B144B" w:rsidP="0043159A">
                <w:pPr>
                  <w:jc w:val="center"/>
                  <w:rPr>
                    <w:sz w:val="18"/>
                    <w:szCs w:val="18"/>
                  </w:rPr>
                </w:pPr>
                <w:r w:rsidRPr="009B144B">
                  <w:rPr>
                    <w:sz w:val="18"/>
                    <w:szCs w:val="18"/>
                  </w:rPr>
                  <w:t>计税依据</w:t>
                </w:r>
              </w:p>
            </w:tc>
            <w:tc>
              <w:tcPr>
                <w:tcW w:w="605" w:type="pct"/>
                <w:vAlign w:val="center"/>
              </w:tcPr>
              <w:p w:rsidR="009B144B" w:rsidRPr="009B144B" w:rsidRDefault="009B144B" w:rsidP="0043159A">
                <w:pPr>
                  <w:jc w:val="center"/>
                  <w:rPr>
                    <w:sz w:val="18"/>
                    <w:szCs w:val="18"/>
                  </w:rPr>
                </w:pPr>
                <w:r w:rsidRPr="009B144B">
                  <w:rPr>
                    <w:sz w:val="18"/>
                    <w:szCs w:val="18"/>
                  </w:rPr>
                  <w:t>税率</w:t>
                </w:r>
              </w:p>
            </w:tc>
          </w:tr>
          <w:tr w:rsidR="009B144B" w:rsidRPr="009B144B" w:rsidTr="007E3AED">
            <w:tc>
              <w:tcPr>
                <w:tcW w:w="1078" w:type="pct"/>
              </w:tcPr>
              <w:p w:rsidR="009B144B" w:rsidRPr="009B144B" w:rsidRDefault="009B144B" w:rsidP="0043159A">
                <w:pPr>
                  <w:rPr>
                    <w:sz w:val="18"/>
                    <w:szCs w:val="18"/>
                  </w:rPr>
                </w:pPr>
                <w:r w:rsidRPr="009B144B">
                  <w:rPr>
                    <w:sz w:val="18"/>
                    <w:szCs w:val="18"/>
                  </w:rPr>
                  <w:t>增值税</w:t>
                </w:r>
              </w:p>
            </w:tc>
            <w:sdt>
              <w:sdtPr>
                <w:rPr>
                  <w:sz w:val="18"/>
                  <w:szCs w:val="18"/>
                </w:rPr>
                <w:alias w:val="增值税的计缴标准"/>
                <w:tag w:val="_GBC_11f2a3832d244b0ab73a57a8c8a61bf2"/>
                <w:id w:val="31845518"/>
                <w:lock w:val="sdtLocked"/>
              </w:sdtPr>
              <w:sdtContent>
                <w:tc>
                  <w:tcPr>
                    <w:tcW w:w="3317" w:type="pct"/>
                  </w:tcPr>
                  <w:p w:rsidR="009B144B" w:rsidRPr="009B144B" w:rsidRDefault="009B144B" w:rsidP="0043159A">
                    <w:pPr>
                      <w:rPr>
                        <w:sz w:val="18"/>
                        <w:szCs w:val="18"/>
                      </w:rPr>
                    </w:pPr>
                    <w:r w:rsidRPr="009B144B">
                      <w:rPr>
                        <w:sz w:val="18"/>
                        <w:szCs w:val="18"/>
                      </w:rPr>
                      <w:t>应税收入按3%、</w:t>
                    </w:r>
                    <w:r w:rsidR="00F0230C">
                      <w:rPr>
                        <w:rFonts w:hint="eastAsia"/>
                        <w:sz w:val="18"/>
                        <w:szCs w:val="18"/>
                      </w:rPr>
                      <w:t>5%、</w:t>
                    </w:r>
                    <w:r w:rsidRPr="009B144B">
                      <w:rPr>
                        <w:sz w:val="18"/>
                        <w:szCs w:val="18"/>
                      </w:rPr>
                      <w:t>17%的税率计算销项税，并按扣除当期允许抵扣的进项税额后的差额计缴增值税。</w:t>
                    </w:r>
                  </w:p>
                </w:tc>
              </w:sdtContent>
            </w:sdt>
            <w:sdt>
              <w:sdtPr>
                <w:rPr>
                  <w:sz w:val="18"/>
                  <w:szCs w:val="18"/>
                </w:rPr>
                <w:alias w:val="增值税税率"/>
                <w:tag w:val="_GBC_ba800c47453f4253a4567179200d7fdf"/>
                <w:id w:val="31845519"/>
                <w:lock w:val="sdtLocked"/>
              </w:sdtPr>
              <w:sdtContent>
                <w:tc>
                  <w:tcPr>
                    <w:tcW w:w="605" w:type="pct"/>
                  </w:tcPr>
                  <w:p w:rsidR="009B144B" w:rsidRPr="009B144B" w:rsidRDefault="009B144B" w:rsidP="0043159A">
                    <w:pPr>
                      <w:rPr>
                        <w:sz w:val="18"/>
                        <w:szCs w:val="18"/>
                      </w:rPr>
                    </w:pPr>
                    <w:r w:rsidRPr="009B144B">
                      <w:rPr>
                        <w:sz w:val="18"/>
                        <w:szCs w:val="18"/>
                      </w:rPr>
                      <w:t>3%、</w:t>
                    </w:r>
                    <w:r w:rsidR="00F0230C">
                      <w:rPr>
                        <w:rFonts w:hint="eastAsia"/>
                        <w:sz w:val="18"/>
                        <w:szCs w:val="18"/>
                      </w:rPr>
                      <w:t>5%、</w:t>
                    </w:r>
                    <w:r w:rsidRPr="009B144B">
                      <w:rPr>
                        <w:sz w:val="18"/>
                        <w:szCs w:val="18"/>
                      </w:rPr>
                      <w:t>17%</w:t>
                    </w:r>
                  </w:p>
                </w:tc>
              </w:sdtContent>
            </w:sdt>
          </w:tr>
          <w:tr w:rsidR="009B144B" w:rsidRPr="009B144B" w:rsidTr="007E3AED">
            <w:tc>
              <w:tcPr>
                <w:tcW w:w="1078" w:type="pct"/>
              </w:tcPr>
              <w:p w:rsidR="009B144B" w:rsidRPr="009B144B" w:rsidRDefault="009B144B" w:rsidP="0043159A">
                <w:pPr>
                  <w:rPr>
                    <w:sz w:val="18"/>
                    <w:szCs w:val="18"/>
                  </w:rPr>
                </w:pPr>
                <w:r w:rsidRPr="009B144B">
                  <w:rPr>
                    <w:sz w:val="18"/>
                    <w:szCs w:val="18"/>
                  </w:rPr>
                  <w:t>消费税</w:t>
                </w:r>
              </w:p>
            </w:tc>
            <w:sdt>
              <w:sdtPr>
                <w:rPr>
                  <w:sz w:val="18"/>
                  <w:szCs w:val="18"/>
                </w:rPr>
                <w:alias w:val="消费税的计缴标准"/>
                <w:tag w:val="_GBC_5b21ff7c61f6467daea3da8ae8e2ecce"/>
                <w:id w:val="31845520"/>
                <w:lock w:val="sdtLocked"/>
              </w:sdtPr>
              <w:sdtContent>
                <w:tc>
                  <w:tcPr>
                    <w:tcW w:w="3317" w:type="pct"/>
                  </w:tcPr>
                  <w:p w:rsidR="009B144B" w:rsidRPr="009B144B" w:rsidRDefault="009B144B" w:rsidP="009B144B">
                    <w:pPr>
                      <w:rPr>
                        <w:sz w:val="18"/>
                        <w:szCs w:val="18"/>
                      </w:rPr>
                    </w:pPr>
                    <w:r w:rsidRPr="009B144B">
                      <w:rPr>
                        <w:sz w:val="18"/>
                        <w:szCs w:val="18"/>
                      </w:rPr>
                      <w:t>对</w:t>
                    </w:r>
                    <w:r>
                      <w:rPr>
                        <w:rFonts w:hint="eastAsia"/>
                        <w:sz w:val="18"/>
                        <w:szCs w:val="18"/>
                      </w:rPr>
                      <w:t>生产</w:t>
                    </w:r>
                    <w:r w:rsidRPr="009B144B">
                      <w:rPr>
                        <w:sz w:val="18"/>
                        <w:szCs w:val="18"/>
                      </w:rPr>
                      <w:t>的酒类按10%的税率计缴消费税。</w:t>
                    </w:r>
                  </w:p>
                </w:tc>
              </w:sdtContent>
            </w:sdt>
            <w:sdt>
              <w:sdtPr>
                <w:rPr>
                  <w:sz w:val="18"/>
                  <w:szCs w:val="18"/>
                </w:rPr>
                <w:alias w:val="消费税税率"/>
                <w:tag w:val="_GBC_bd8e8802e0474b94ab048bdd02fd4f47"/>
                <w:id w:val="31845521"/>
                <w:lock w:val="sdtLocked"/>
              </w:sdtPr>
              <w:sdtContent>
                <w:tc>
                  <w:tcPr>
                    <w:tcW w:w="605" w:type="pct"/>
                  </w:tcPr>
                  <w:p w:rsidR="009B144B" w:rsidRPr="009B144B" w:rsidRDefault="009B144B" w:rsidP="0043159A">
                    <w:pPr>
                      <w:rPr>
                        <w:sz w:val="18"/>
                        <w:szCs w:val="18"/>
                      </w:rPr>
                    </w:pPr>
                    <w:r w:rsidRPr="009B144B">
                      <w:rPr>
                        <w:sz w:val="18"/>
                        <w:szCs w:val="18"/>
                      </w:rPr>
                      <w:t>10%</w:t>
                    </w:r>
                  </w:p>
                </w:tc>
              </w:sdtContent>
            </w:sdt>
          </w:tr>
          <w:tr w:rsidR="009B144B" w:rsidRPr="009B144B" w:rsidTr="007E3AED">
            <w:tc>
              <w:tcPr>
                <w:tcW w:w="1078" w:type="pct"/>
              </w:tcPr>
              <w:p w:rsidR="009B144B" w:rsidRPr="009B144B" w:rsidRDefault="009B144B" w:rsidP="0043159A">
                <w:pPr>
                  <w:rPr>
                    <w:sz w:val="18"/>
                    <w:szCs w:val="18"/>
                  </w:rPr>
                </w:pPr>
                <w:r w:rsidRPr="009B144B">
                  <w:rPr>
                    <w:sz w:val="18"/>
                    <w:szCs w:val="18"/>
                  </w:rPr>
                  <w:t>城市维护建设税</w:t>
                </w:r>
              </w:p>
            </w:tc>
            <w:sdt>
              <w:sdtPr>
                <w:rPr>
                  <w:sz w:val="18"/>
                  <w:szCs w:val="18"/>
                </w:rPr>
                <w:alias w:val="城建税的计缴标准"/>
                <w:tag w:val="_GBC_b8adb0d580af4d7cbe52b708530d870e"/>
                <w:id w:val="31845522"/>
                <w:lock w:val="sdtLocked"/>
              </w:sdtPr>
              <w:sdtContent>
                <w:tc>
                  <w:tcPr>
                    <w:tcW w:w="3317" w:type="pct"/>
                  </w:tcPr>
                  <w:p w:rsidR="009B144B" w:rsidRPr="009B144B" w:rsidRDefault="009B144B" w:rsidP="0043159A">
                    <w:pPr>
                      <w:rPr>
                        <w:sz w:val="18"/>
                        <w:szCs w:val="18"/>
                      </w:rPr>
                    </w:pPr>
                    <w:r w:rsidRPr="009B144B">
                      <w:rPr>
                        <w:sz w:val="18"/>
                        <w:szCs w:val="18"/>
                      </w:rPr>
                      <w:t>按实际缴纳的流转税的7%计缴。</w:t>
                    </w:r>
                  </w:p>
                </w:tc>
              </w:sdtContent>
            </w:sdt>
            <w:sdt>
              <w:sdtPr>
                <w:rPr>
                  <w:sz w:val="18"/>
                  <w:szCs w:val="18"/>
                </w:rPr>
                <w:alias w:val="城建税税率"/>
                <w:tag w:val="_GBC_0bf2ebb5727a4af29d739eff67e0cd9c"/>
                <w:id w:val="31845523"/>
                <w:lock w:val="sdtLocked"/>
              </w:sdtPr>
              <w:sdtContent>
                <w:tc>
                  <w:tcPr>
                    <w:tcW w:w="605" w:type="pct"/>
                  </w:tcPr>
                  <w:p w:rsidR="009B144B" w:rsidRPr="009B144B" w:rsidRDefault="009B144B" w:rsidP="0043159A">
                    <w:pPr>
                      <w:rPr>
                        <w:sz w:val="18"/>
                        <w:szCs w:val="18"/>
                      </w:rPr>
                    </w:pPr>
                    <w:r w:rsidRPr="009B144B">
                      <w:rPr>
                        <w:sz w:val="18"/>
                        <w:szCs w:val="18"/>
                      </w:rPr>
                      <w:t>1-7%</w:t>
                    </w:r>
                  </w:p>
                </w:tc>
              </w:sdtContent>
            </w:sdt>
          </w:tr>
          <w:tr w:rsidR="009B144B" w:rsidRPr="009B144B" w:rsidTr="007E3AED">
            <w:tc>
              <w:tcPr>
                <w:tcW w:w="1078" w:type="pct"/>
              </w:tcPr>
              <w:p w:rsidR="009B144B" w:rsidRPr="009B144B" w:rsidRDefault="009B144B" w:rsidP="0043159A">
                <w:pPr>
                  <w:rPr>
                    <w:sz w:val="18"/>
                    <w:szCs w:val="18"/>
                  </w:rPr>
                </w:pPr>
                <w:r w:rsidRPr="009B144B">
                  <w:rPr>
                    <w:sz w:val="18"/>
                    <w:szCs w:val="18"/>
                  </w:rPr>
                  <w:t>企业所得税</w:t>
                </w:r>
              </w:p>
            </w:tc>
            <w:sdt>
              <w:sdtPr>
                <w:rPr>
                  <w:sz w:val="18"/>
                  <w:szCs w:val="18"/>
                </w:rPr>
                <w:alias w:val="所得税的计缴标准"/>
                <w:tag w:val="_GBC_fc8438529f7f47089c036c6f62ba0dc7"/>
                <w:id w:val="31845524"/>
                <w:lock w:val="sdtLocked"/>
              </w:sdtPr>
              <w:sdtContent>
                <w:tc>
                  <w:tcPr>
                    <w:tcW w:w="3317" w:type="pct"/>
                  </w:tcPr>
                  <w:p w:rsidR="009B144B" w:rsidRPr="009B144B" w:rsidRDefault="009B144B" w:rsidP="0043159A">
                    <w:pPr>
                      <w:rPr>
                        <w:sz w:val="18"/>
                        <w:szCs w:val="18"/>
                      </w:rPr>
                    </w:pPr>
                    <w:r w:rsidRPr="009B144B">
                      <w:rPr>
                        <w:sz w:val="18"/>
                        <w:szCs w:val="18"/>
                      </w:rPr>
                      <w:t>按应纳税所得额的15%、25%计缴。</w:t>
                    </w:r>
                  </w:p>
                </w:tc>
              </w:sdtContent>
            </w:sdt>
            <w:sdt>
              <w:sdtPr>
                <w:rPr>
                  <w:sz w:val="18"/>
                  <w:szCs w:val="18"/>
                </w:rPr>
                <w:alias w:val="企业所得税税率"/>
                <w:tag w:val="_GBC_10a877fdd8df46e98ec5e56db75c969a"/>
                <w:id w:val="31845525"/>
                <w:lock w:val="sdtLocked"/>
              </w:sdtPr>
              <w:sdtContent>
                <w:tc>
                  <w:tcPr>
                    <w:tcW w:w="605" w:type="pct"/>
                  </w:tcPr>
                  <w:p w:rsidR="009B144B" w:rsidRPr="009B144B" w:rsidRDefault="009B144B" w:rsidP="0043159A">
                    <w:pPr>
                      <w:rPr>
                        <w:sz w:val="18"/>
                        <w:szCs w:val="18"/>
                      </w:rPr>
                    </w:pPr>
                    <w:r w:rsidRPr="009B144B">
                      <w:rPr>
                        <w:sz w:val="18"/>
                        <w:szCs w:val="18"/>
                      </w:rPr>
                      <w:t>15%、25%</w:t>
                    </w:r>
                  </w:p>
                </w:tc>
              </w:sdtContent>
            </w:sdt>
          </w:tr>
          <w:sdt>
            <w:sdtPr>
              <w:rPr>
                <w:sz w:val="18"/>
                <w:szCs w:val="18"/>
              </w:rPr>
              <w:alias w:val="其他主要税种及税率"/>
              <w:tag w:val="_GBC_b4f10406bc8741879c7bff390b72f9b9"/>
              <w:id w:val="31845529"/>
              <w:lock w:val="sdtLocked"/>
            </w:sdtPr>
            <w:sdtContent>
              <w:tr w:rsidR="009B144B" w:rsidRPr="009B144B" w:rsidTr="007E3AED">
                <w:sdt>
                  <w:sdtPr>
                    <w:rPr>
                      <w:sz w:val="18"/>
                      <w:szCs w:val="18"/>
                    </w:rPr>
                    <w:alias w:val="其他主要税种名称"/>
                    <w:tag w:val="_GBC_1223c460ad9643b2be25823841569b04"/>
                    <w:id w:val="31845526"/>
                    <w:lock w:val="sdtLocked"/>
                  </w:sdtPr>
                  <w:sdtEndPr>
                    <w:rPr>
                      <w:rFonts w:cs="Times New Roman"/>
                    </w:rPr>
                  </w:sdtEndPr>
                  <w:sdtContent>
                    <w:tc>
                      <w:tcPr>
                        <w:tcW w:w="1078" w:type="pct"/>
                      </w:tcPr>
                      <w:p w:rsidR="009B144B" w:rsidRPr="009B144B" w:rsidRDefault="009B144B" w:rsidP="0043159A">
                        <w:pPr>
                          <w:rPr>
                            <w:sz w:val="18"/>
                            <w:szCs w:val="18"/>
                          </w:rPr>
                        </w:pPr>
                        <w:r w:rsidRPr="009B144B">
                          <w:rPr>
                            <w:sz w:val="18"/>
                            <w:szCs w:val="18"/>
                          </w:rPr>
                          <w:t>教育费附加</w:t>
                        </w:r>
                      </w:p>
                    </w:tc>
                  </w:sdtContent>
                </w:sdt>
                <w:sdt>
                  <w:sdtPr>
                    <w:rPr>
                      <w:sz w:val="18"/>
                      <w:szCs w:val="18"/>
                    </w:rPr>
                    <w:alias w:val="其他主要税种计税依据"/>
                    <w:tag w:val="_GBC_36b43cfa1c5b4e56b53e56c3668c2985"/>
                    <w:id w:val="31845527"/>
                    <w:lock w:val="sdtLocked"/>
                  </w:sdtPr>
                  <w:sdtContent>
                    <w:tc>
                      <w:tcPr>
                        <w:tcW w:w="3317" w:type="pct"/>
                      </w:tcPr>
                      <w:p w:rsidR="009B144B" w:rsidRPr="009B144B" w:rsidRDefault="009B144B" w:rsidP="0043159A">
                        <w:pPr>
                          <w:rPr>
                            <w:sz w:val="18"/>
                            <w:szCs w:val="18"/>
                          </w:rPr>
                        </w:pPr>
                        <w:r w:rsidRPr="009B144B">
                          <w:rPr>
                            <w:sz w:val="18"/>
                            <w:szCs w:val="18"/>
                          </w:rPr>
                          <w:t>按实际缴纳的流转税的3%计缴。</w:t>
                        </w:r>
                      </w:p>
                    </w:tc>
                  </w:sdtContent>
                </w:sdt>
                <w:sdt>
                  <w:sdtPr>
                    <w:rPr>
                      <w:sz w:val="18"/>
                      <w:szCs w:val="18"/>
                    </w:rPr>
                    <w:alias w:val="其他主要税种税率"/>
                    <w:tag w:val="_GBC_ff09195391064ccb8c7ca98d11731bcc"/>
                    <w:id w:val="31845528"/>
                    <w:lock w:val="sdtLocked"/>
                  </w:sdtPr>
                  <w:sdtContent>
                    <w:tc>
                      <w:tcPr>
                        <w:tcW w:w="605" w:type="pct"/>
                      </w:tcPr>
                      <w:p w:rsidR="009B144B" w:rsidRPr="009B144B" w:rsidRDefault="009B144B" w:rsidP="0043159A">
                        <w:pPr>
                          <w:rPr>
                            <w:sz w:val="18"/>
                            <w:szCs w:val="18"/>
                          </w:rPr>
                        </w:pPr>
                        <w:r w:rsidRPr="009B144B">
                          <w:rPr>
                            <w:sz w:val="18"/>
                            <w:szCs w:val="18"/>
                          </w:rPr>
                          <w:t>3%</w:t>
                        </w:r>
                      </w:p>
                    </w:tc>
                  </w:sdtContent>
                </w:sdt>
              </w:tr>
            </w:sdtContent>
          </w:sdt>
          <w:sdt>
            <w:sdtPr>
              <w:rPr>
                <w:sz w:val="18"/>
                <w:szCs w:val="18"/>
              </w:rPr>
              <w:alias w:val="其他主要税种及税率"/>
              <w:tag w:val="_GBC_b4f10406bc8741879c7bff390b72f9b9"/>
              <w:id w:val="31845533"/>
              <w:lock w:val="sdtLocked"/>
            </w:sdtPr>
            <w:sdtContent>
              <w:tr w:rsidR="009B144B" w:rsidRPr="009B144B" w:rsidTr="007E3AED">
                <w:sdt>
                  <w:sdtPr>
                    <w:rPr>
                      <w:sz w:val="18"/>
                      <w:szCs w:val="18"/>
                    </w:rPr>
                    <w:alias w:val="其他主要税种名称"/>
                    <w:tag w:val="_GBC_1223c460ad9643b2be25823841569b04"/>
                    <w:id w:val="31845530"/>
                    <w:lock w:val="sdtLocked"/>
                  </w:sdtPr>
                  <w:sdtEndPr>
                    <w:rPr>
                      <w:rFonts w:cs="Times New Roman"/>
                    </w:rPr>
                  </w:sdtEndPr>
                  <w:sdtContent>
                    <w:tc>
                      <w:tcPr>
                        <w:tcW w:w="1078" w:type="pct"/>
                      </w:tcPr>
                      <w:p w:rsidR="009B144B" w:rsidRPr="009B144B" w:rsidRDefault="009B144B" w:rsidP="0043159A">
                        <w:pPr>
                          <w:rPr>
                            <w:sz w:val="18"/>
                            <w:szCs w:val="18"/>
                          </w:rPr>
                        </w:pPr>
                        <w:r w:rsidRPr="009B144B">
                          <w:rPr>
                            <w:sz w:val="18"/>
                            <w:szCs w:val="18"/>
                          </w:rPr>
                          <w:t>地方教育费附加</w:t>
                        </w:r>
                      </w:p>
                    </w:tc>
                  </w:sdtContent>
                </w:sdt>
                <w:sdt>
                  <w:sdtPr>
                    <w:rPr>
                      <w:sz w:val="18"/>
                      <w:szCs w:val="18"/>
                    </w:rPr>
                    <w:alias w:val="其他主要税种计税依据"/>
                    <w:tag w:val="_GBC_36b43cfa1c5b4e56b53e56c3668c2985"/>
                    <w:id w:val="31845531"/>
                    <w:lock w:val="sdtLocked"/>
                  </w:sdtPr>
                  <w:sdtContent>
                    <w:tc>
                      <w:tcPr>
                        <w:tcW w:w="3317" w:type="pct"/>
                      </w:tcPr>
                      <w:p w:rsidR="009B144B" w:rsidRPr="009B144B" w:rsidRDefault="009B144B" w:rsidP="0043159A">
                        <w:pPr>
                          <w:rPr>
                            <w:sz w:val="18"/>
                            <w:szCs w:val="18"/>
                          </w:rPr>
                        </w:pPr>
                        <w:r w:rsidRPr="009B144B">
                          <w:rPr>
                            <w:sz w:val="18"/>
                            <w:szCs w:val="18"/>
                          </w:rPr>
                          <w:t>按实际缴纳的流转税的2%计缴。</w:t>
                        </w:r>
                      </w:p>
                    </w:tc>
                  </w:sdtContent>
                </w:sdt>
                <w:sdt>
                  <w:sdtPr>
                    <w:rPr>
                      <w:sz w:val="18"/>
                      <w:szCs w:val="18"/>
                    </w:rPr>
                    <w:alias w:val="其他主要税种税率"/>
                    <w:tag w:val="_GBC_ff09195391064ccb8c7ca98d11731bcc"/>
                    <w:id w:val="31845532"/>
                    <w:lock w:val="sdtLocked"/>
                  </w:sdtPr>
                  <w:sdtContent>
                    <w:tc>
                      <w:tcPr>
                        <w:tcW w:w="605" w:type="pct"/>
                      </w:tcPr>
                      <w:p w:rsidR="009B144B" w:rsidRPr="009B144B" w:rsidRDefault="009B144B" w:rsidP="0043159A">
                        <w:pPr>
                          <w:rPr>
                            <w:sz w:val="18"/>
                            <w:szCs w:val="18"/>
                          </w:rPr>
                        </w:pPr>
                        <w:r w:rsidRPr="009B144B">
                          <w:rPr>
                            <w:sz w:val="18"/>
                            <w:szCs w:val="18"/>
                          </w:rPr>
                          <w:t>2%</w:t>
                        </w:r>
                      </w:p>
                    </w:tc>
                  </w:sdtContent>
                </w:sdt>
              </w:tr>
            </w:sdtContent>
          </w:sdt>
        </w:tbl>
        <w:p w:rsidR="009B144B" w:rsidRDefault="009B144B"/>
        <w:p w:rsidR="00AC33FB" w:rsidRDefault="00F8414F">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GBC22222222222222222222222222222"/>
            </w:placeholder>
          </w:sdtPr>
          <w:sdtContent>
            <w:p w:rsidR="00AC33FB" w:rsidRDefault="00694327">
              <w:pPr>
                <w:rPr>
                  <w:szCs w:val="21"/>
                </w:rPr>
              </w:pPr>
              <w:r>
                <w:rPr>
                  <w:szCs w:val="21"/>
                </w:rPr>
                <w:fldChar w:fldCharType="begin"/>
              </w:r>
              <w:r w:rsidR="00F0230C">
                <w:rPr>
                  <w:szCs w:val="21"/>
                </w:rPr>
                <w:instrText xml:space="preserve"> MACROBUTTON  SnrToggleCheckbox √适用 </w:instrText>
              </w:r>
              <w:r>
                <w:rPr>
                  <w:szCs w:val="21"/>
                </w:rPr>
                <w:fldChar w:fldCharType="end"/>
              </w:r>
              <w:r>
                <w:rPr>
                  <w:szCs w:val="21"/>
                </w:rPr>
                <w:fldChar w:fldCharType="begin"/>
              </w:r>
              <w:r w:rsidR="00F0230C">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F0230C" w:rsidRPr="00F0230C" w:rsidTr="0043159A">
            <w:tc>
              <w:tcPr>
                <w:tcW w:w="2543" w:type="pct"/>
                <w:shd w:val="clear" w:color="auto" w:fill="auto"/>
                <w:vAlign w:val="center"/>
              </w:tcPr>
              <w:p w:rsidR="00F0230C" w:rsidRPr="00F0230C" w:rsidRDefault="00F0230C" w:rsidP="0043159A">
                <w:pPr>
                  <w:jc w:val="center"/>
                  <w:rPr>
                    <w:sz w:val="18"/>
                    <w:szCs w:val="18"/>
                  </w:rPr>
                </w:pPr>
                <w:r w:rsidRPr="00F0230C">
                  <w:rPr>
                    <w:rFonts w:hint="eastAsia"/>
                    <w:sz w:val="18"/>
                    <w:szCs w:val="18"/>
                  </w:rPr>
                  <w:t>纳税主体名称</w:t>
                </w:r>
              </w:p>
            </w:tc>
            <w:tc>
              <w:tcPr>
                <w:tcW w:w="2457" w:type="pct"/>
                <w:shd w:val="clear" w:color="auto" w:fill="auto"/>
                <w:vAlign w:val="center"/>
              </w:tcPr>
              <w:p w:rsidR="00F0230C" w:rsidRPr="00F0230C" w:rsidRDefault="00F0230C" w:rsidP="0043159A">
                <w:pPr>
                  <w:jc w:val="center"/>
                  <w:rPr>
                    <w:sz w:val="18"/>
                    <w:szCs w:val="18"/>
                  </w:rPr>
                </w:pPr>
                <w:r w:rsidRPr="00F0230C">
                  <w:rPr>
                    <w:rFonts w:hint="eastAsia"/>
                    <w:sz w:val="18"/>
                    <w:szCs w:val="18"/>
                  </w:rPr>
                  <w:t>所得税税率</w:t>
                </w:r>
              </w:p>
            </w:tc>
          </w:tr>
          <w:sdt>
            <w:sdtPr>
              <w:rPr>
                <w:sz w:val="18"/>
                <w:szCs w:val="18"/>
              </w:rPr>
              <w:alias w:val="不同纳税主体所得税税率说明明细"/>
              <w:tag w:val="_GBC_e71b3f1578da465088bdd975b9618640"/>
              <w:id w:val="31845661"/>
              <w:lock w:val="sdtLocked"/>
            </w:sdtPr>
            <w:sdtContent>
              <w:tr w:rsidR="00F0230C" w:rsidRPr="00F0230C" w:rsidTr="0043159A">
                <w:sdt>
                  <w:sdtPr>
                    <w:rPr>
                      <w:sz w:val="18"/>
                      <w:szCs w:val="18"/>
                    </w:rPr>
                    <w:alias w:val="不同纳税主体所得税税率说明明细-纳税主体名称"/>
                    <w:tag w:val="_GBC_4c66efa1d67d48338ad780345fb56db0"/>
                    <w:id w:val="31845659"/>
                    <w:lock w:val="sdtLocked"/>
                  </w:sdtPr>
                  <w:sdtContent>
                    <w:tc>
                      <w:tcPr>
                        <w:tcW w:w="2543" w:type="pct"/>
                        <w:shd w:val="clear" w:color="auto" w:fill="auto"/>
                        <w:vAlign w:val="center"/>
                      </w:tcPr>
                      <w:p w:rsidR="00F0230C" w:rsidRPr="00F0230C" w:rsidRDefault="00F0230C" w:rsidP="0043159A">
                        <w:pPr>
                          <w:rPr>
                            <w:sz w:val="18"/>
                            <w:szCs w:val="18"/>
                          </w:rPr>
                        </w:pPr>
                        <w:r w:rsidRPr="00F0230C">
                          <w:rPr>
                            <w:sz w:val="18"/>
                            <w:szCs w:val="18"/>
                          </w:rPr>
                          <w:t>甘肃莫高实业发展股份有限公司</w:t>
                        </w:r>
                      </w:p>
                    </w:tc>
                  </w:sdtContent>
                </w:sdt>
                <w:sdt>
                  <w:sdtPr>
                    <w:rPr>
                      <w:sz w:val="18"/>
                      <w:szCs w:val="18"/>
                    </w:rPr>
                    <w:alias w:val="不同纳税主体所得税税率说明明细-所得税税率"/>
                    <w:tag w:val="_GBC_f980f5132fdc420482dec5668738b716"/>
                    <w:id w:val="31845660"/>
                    <w:lock w:val="sdtLocked"/>
                  </w:sdtPr>
                  <w:sdtContent>
                    <w:tc>
                      <w:tcPr>
                        <w:tcW w:w="2457" w:type="pct"/>
                        <w:shd w:val="clear" w:color="auto" w:fill="auto"/>
                      </w:tcPr>
                      <w:p w:rsidR="00F0230C" w:rsidRPr="00F0230C" w:rsidRDefault="00F0230C" w:rsidP="0043159A">
                        <w:pPr>
                          <w:jc w:val="right"/>
                          <w:rPr>
                            <w:sz w:val="18"/>
                            <w:szCs w:val="18"/>
                          </w:rPr>
                        </w:pPr>
                        <w:r w:rsidRPr="00F0230C">
                          <w:rPr>
                            <w:sz w:val="18"/>
                            <w:szCs w:val="18"/>
                          </w:rPr>
                          <w:t>15%</w:t>
                        </w:r>
                      </w:p>
                    </w:tc>
                  </w:sdtContent>
                </w:sdt>
              </w:tr>
            </w:sdtContent>
          </w:sdt>
          <w:sdt>
            <w:sdtPr>
              <w:rPr>
                <w:sz w:val="18"/>
                <w:szCs w:val="18"/>
              </w:rPr>
              <w:alias w:val="不同纳税主体所得税税率说明明细"/>
              <w:tag w:val="_GBC_e71b3f1578da465088bdd975b9618640"/>
              <w:id w:val="31845664"/>
              <w:lock w:val="sdtLocked"/>
            </w:sdtPr>
            <w:sdtContent>
              <w:tr w:rsidR="00F0230C" w:rsidRPr="00F0230C" w:rsidTr="0043159A">
                <w:sdt>
                  <w:sdtPr>
                    <w:rPr>
                      <w:sz w:val="18"/>
                      <w:szCs w:val="18"/>
                    </w:rPr>
                    <w:alias w:val="不同纳税主体所得税税率说明明细-纳税主体名称"/>
                    <w:tag w:val="_GBC_4c66efa1d67d48338ad780345fb56db0"/>
                    <w:id w:val="31845662"/>
                    <w:lock w:val="sdtLocked"/>
                  </w:sdtPr>
                  <w:sdtContent>
                    <w:tc>
                      <w:tcPr>
                        <w:tcW w:w="2543" w:type="pct"/>
                        <w:shd w:val="clear" w:color="auto" w:fill="auto"/>
                        <w:vAlign w:val="center"/>
                      </w:tcPr>
                      <w:p w:rsidR="00F0230C" w:rsidRPr="00F0230C" w:rsidRDefault="00F0230C" w:rsidP="0043159A">
                        <w:pPr>
                          <w:rPr>
                            <w:sz w:val="18"/>
                            <w:szCs w:val="18"/>
                          </w:rPr>
                        </w:pPr>
                        <w:r w:rsidRPr="00F0230C">
                          <w:rPr>
                            <w:sz w:val="18"/>
                            <w:szCs w:val="18"/>
                          </w:rPr>
                          <w:t>除上述以外的其他纳税主体</w:t>
                        </w:r>
                      </w:p>
                    </w:tc>
                  </w:sdtContent>
                </w:sdt>
                <w:sdt>
                  <w:sdtPr>
                    <w:rPr>
                      <w:sz w:val="18"/>
                      <w:szCs w:val="18"/>
                    </w:rPr>
                    <w:alias w:val="不同纳税主体所得税税率说明明细-所得税税率"/>
                    <w:tag w:val="_GBC_f980f5132fdc420482dec5668738b716"/>
                    <w:id w:val="31845663"/>
                    <w:lock w:val="sdtLocked"/>
                  </w:sdtPr>
                  <w:sdtContent>
                    <w:tc>
                      <w:tcPr>
                        <w:tcW w:w="2457" w:type="pct"/>
                        <w:shd w:val="clear" w:color="auto" w:fill="auto"/>
                      </w:tcPr>
                      <w:p w:rsidR="00F0230C" w:rsidRPr="00F0230C" w:rsidRDefault="00F0230C" w:rsidP="0043159A">
                        <w:pPr>
                          <w:jc w:val="right"/>
                          <w:rPr>
                            <w:sz w:val="18"/>
                            <w:szCs w:val="18"/>
                          </w:rPr>
                        </w:pPr>
                        <w:r w:rsidRPr="00F0230C">
                          <w:rPr>
                            <w:sz w:val="18"/>
                            <w:szCs w:val="18"/>
                          </w:rPr>
                          <w:t>25%</w:t>
                        </w:r>
                      </w:p>
                    </w:tc>
                  </w:sdtContent>
                </w:sdt>
              </w:tr>
            </w:sdtContent>
          </w:sdt>
        </w:tbl>
        <w:p w:rsidR="00AC33FB" w:rsidRDefault="00694327">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AC33FB" w:rsidRDefault="00F8414F">
          <w:pPr>
            <w:pStyle w:val="3"/>
            <w:numPr>
              <w:ilvl w:val="0"/>
              <w:numId w:val="49"/>
            </w:numPr>
            <w:tabs>
              <w:tab w:val="left" w:pos="546"/>
            </w:tabs>
          </w:pPr>
          <w:r>
            <w:t>税收优惠</w:t>
          </w:r>
        </w:p>
        <w:sdt>
          <w:sdtPr>
            <w:rPr>
              <w:rFonts w:hint="eastAsia"/>
              <w:szCs w:val="21"/>
            </w:rPr>
            <w:alias w:val="是否适用：税收优惠[双击切换]"/>
            <w:tag w:val="_GBC_f8eb23e7a2e74e448e4eb46519d87bd6"/>
            <w:id w:val="-866904159"/>
            <w:lock w:val="sdtContentLocked"/>
            <w:placeholder>
              <w:docPart w:val="GBC22222222222222222222222222222"/>
            </w:placeholder>
          </w:sdtPr>
          <w:sdtContent>
            <w:p w:rsidR="00AC33FB" w:rsidRDefault="00694327">
              <w:pPr>
                <w:rPr>
                  <w:szCs w:val="21"/>
                </w:rPr>
              </w:pPr>
              <w:r>
                <w:rPr>
                  <w:szCs w:val="21"/>
                </w:rPr>
                <w:fldChar w:fldCharType="begin"/>
              </w:r>
              <w:r w:rsidR="00F0230C">
                <w:rPr>
                  <w:szCs w:val="21"/>
                </w:rPr>
                <w:instrText>MACROBUTTON  SnrToggleCheckbox √适用</w:instrText>
              </w:r>
              <w:r>
                <w:rPr>
                  <w:szCs w:val="21"/>
                </w:rPr>
                <w:fldChar w:fldCharType="end"/>
              </w:r>
              <w:r>
                <w:rPr>
                  <w:szCs w:val="21"/>
                </w:rPr>
                <w:fldChar w:fldCharType="begin"/>
              </w:r>
              <w:r w:rsidR="00F0230C">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rsidR="00AC33FB" w:rsidRDefault="00F0230C">
              <w:pPr>
                <w:rPr>
                  <w:szCs w:val="21"/>
                </w:rPr>
              </w:pPr>
              <w:r w:rsidRPr="002835C1">
                <w:rPr>
                  <w:rFonts w:ascii="Arial" w:hAnsi="Arial" w:cs="Arial" w:hint="eastAsia"/>
                  <w:snapToGrid w:val="0"/>
                  <w:sz w:val="18"/>
                  <w:szCs w:val="18"/>
                </w:rPr>
                <w:t>根据《财政部、海关总署、国家税务总局关于深入实施西部大开发战略有关税收政策问题的通知》财税</w:t>
              </w:r>
              <w:r w:rsidRPr="002835C1">
                <w:rPr>
                  <w:rFonts w:ascii="Arial" w:hAnsi="Arial" w:cs="Arial" w:hint="eastAsia"/>
                  <w:snapToGrid w:val="0"/>
                  <w:sz w:val="18"/>
                  <w:szCs w:val="18"/>
                </w:rPr>
                <w:t>[2011]58</w:t>
              </w:r>
              <w:r w:rsidRPr="002835C1">
                <w:rPr>
                  <w:rFonts w:ascii="Arial" w:hAnsi="Arial" w:cs="Arial" w:hint="eastAsia"/>
                  <w:snapToGrid w:val="0"/>
                  <w:sz w:val="18"/>
                  <w:szCs w:val="18"/>
                </w:rPr>
                <w:t>号第二条的规定，对设在西部地区的鼓励类产业企业，减按</w:t>
              </w:r>
              <w:r w:rsidRPr="002835C1">
                <w:rPr>
                  <w:rFonts w:ascii="Arial" w:hAnsi="Arial" w:cs="Arial" w:hint="eastAsia"/>
                  <w:snapToGrid w:val="0"/>
                  <w:sz w:val="18"/>
                  <w:szCs w:val="18"/>
                </w:rPr>
                <w:t>15%</w:t>
              </w:r>
              <w:r w:rsidRPr="002835C1">
                <w:rPr>
                  <w:rFonts w:ascii="Arial" w:hAnsi="Arial" w:cs="Arial" w:hint="eastAsia"/>
                  <w:snapToGrid w:val="0"/>
                  <w:sz w:val="18"/>
                  <w:szCs w:val="18"/>
                </w:rPr>
                <w:t>税率征收企业所得税。</w:t>
              </w:r>
            </w:p>
          </w:sdtContent>
        </w:sdt>
        <w:p w:rsidR="00AC33FB" w:rsidRDefault="00694327">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AC33FB" w:rsidRDefault="00F8414F">
          <w:pPr>
            <w:pStyle w:val="3"/>
            <w:numPr>
              <w:ilvl w:val="0"/>
              <w:numId w:val="49"/>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619580387"/>
            <w:lock w:val="sdtContentLocked"/>
            <w:placeholder>
              <w:docPart w:val="GBC22222222222222222222222222222"/>
            </w:placeholder>
          </w:sdtPr>
          <w:sdtContent>
            <w:p w:rsidR="00AC33FB" w:rsidRDefault="00694327" w:rsidP="00F0230C">
              <w:pPr>
                <w:rPr>
                  <w:szCs w:val="21"/>
                </w:rPr>
              </w:pPr>
              <w:r>
                <w:rPr>
                  <w:szCs w:val="21"/>
                </w:rPr>
                <w:fldChar w:fldCharType="begin"/>
              </w:r>
              <w:r w:rsidR="00F0230C">
                <w:rPr>
                  <w:szCs w:val="21"/>
                </w:rPr>
                <w:instrText>MACROBUTTON  SnrToggleCheckbox □适用</w:instrText>
              </w:r>
              <w:r>
                <w:rPr>
                  <w:szCs w:val="21"/>
                </w:rPr>
                <w:fldChar w:fldCharType="end"/>
              </w:r>
              <w:r>
                <w:rPr>
                  <w:szCs w:val="21"/>
                </w:rPr>
                <w:fldChar w:fldCharType="begin"/>
              </w:r>
              <w:r w:rsidR="00F0230C">
                <w:rPr>
                  <w:szCs w:val="21"/>
                </w:rPr>
                <w:instrText xml:space="preserve"> MACROBUTTON  SnrToggleCheckbox √不适用 </w:instrText>
              </w:r>
              <w:r>
                <w:rPr>
                  <w:szCs w:val="21"/>
                </w:rPr>
                <w:fldChar w:fldCharType="end"/>
              </w:r>
            </w:p>
          </w:sdtContent>
        </w:sdt>
      </w:sdtContent>
    </w:sdt>
    <w:p w:rsidR="00AC33FB" w:rsidRDefault="00AC33FB"/>
    <w:p w:rsidR="00AC33FB" w:rsidRDefault="00F8414F">
      <w:pPr>
        <w:pStyle w:val="2"/>
        <w:numPr>
          <w:ilvl w:val="0"/>
          <w:numId w:val="38"/>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AC33FB" w:rsidRDefault="00F8414F">
          <w:pPr>
            <w:pStyle w:val="3"/>
            <w:numPr>
              <w:ilvl w:val="0"/>
              <w:numId w:val="22"/>
            </w:numPr>
          </w:pPr>
          <w:r>
            <w:rPr>
              <w:rFonts w:hint="eastAsia"/>
            </w:rPr>
            <w:t>货币资金</w:t>
          </w:r>
        </w:p>
        <w:sdt>
          <w:sdtPr>
            <w:rPr>
              <w:rFonts w:hint="eastAsia"/>
              <w:szCs w:val="21"/>
            </w:rPr>
            <w:alias w:val="是否适用：货币资金[双击切换]"/>
            <w:tag w:val="_GBC_919482f2d209490ca80fb081aed88b28"/>
            <w:id w:val="1120181549"/>
            <w:lock w:val="sdtContentLocked"/>
            <w:placeholder>
              <w:docPart w:val="GBC22222222222222222222222222222"/>
            </w:placeholder>
          </w:sdtPr>
          <w:sdtContent>
            <w:p w:rsidR="00AC33FB" w:rsidRDefault="00694327">
              <w:pPr>
                <w:snapToGrid w:val="0"/>
                <w:spacing w:line="240" w:lineRule="atLeast"/>
                <w:rPr>
                  <w:szCs w:val="21"/>
                </w:rPr>
              </w:pPr>
              <w:r>
                <w:rPr>
                  <w:szCs w:val="21"/>
                </w:rPr>
                <w:fldChar w:fldCharType="begin"/>
              </w:r>
              <w:r w:rsidR="0043159A">
                <w:rPr>
                  <w:szCs w:val="21"/>
                </w:rPr>
                <w:instrText>MACROBUTTON  SnrToggleCheckbox √适用</w:instrText>
              </w:r>
              <w:r>
                <w:rPr>
                  <w:szCs w:val="21"/>
                </w:rPr>
                <w:fldChar w:fldCharType="end"/>
              </w:r>
              <w:r>
                <w:rPr>
                  <w:szCs w:val="21"/>
                </w:rPr>
                <w:fldChar w:fldCharType="begin"/>
              </w:r>
              <w:r w:rsidR="0043159A">
                <w:rPr>
                  <w:szCs w:val="21"/>
                </w:rPr>
                <w:instrText xml:space="preserve"> MACROBUTTON  SnrToggleCheckbox □不适用 </w:instrText>
              </w:r>
              <w:r>
                <w:rPr>
                  <w:szCs w:val="21"/>
                </w:rPr>
                <w:fldChar w:fldCharType="end"/>
              </w:r>
            </w:p>
          </w:sdtContent>
        </w:sdt>
        <w:p w:rsidR="00AC33FB" w:rsidRDefault="00F8414F">
          <w:pPr>
            <w:snapToGrid w:val="0"/>
            <w:spacing w:line="240" w:lineRule="atLeast"/>
            <w:jc w:val="right"/>
            <w:rPr>
              <w:szCs w:val="21"/>
            </w:rPr>
          </w:pPr>
          <w:r>
            <w:rPr>
              <w:rFonts w:hint="eastAsia"/>
              <w:szCs w:val="21"/>
            </w:rPr>
            <w:lastRenderedPageBreak/>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2223"/>
            <w:gridCol w:w="3301"/>
            <w:gridCol w:w="3325"/>
          </w:tblGrid>
          <w:tr w:rsidR="00654705" w:rsidRPr="006B63E2" w:rsidTr="006507E9">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项目</w:t>
                </w:r>
              </w:p>
            </w:tc>
            <w:tc>
              <w:tcPr>
                <w:tcW w:w="1865" w:type="pct"/>
                <w:tcBorders>
                  <w:top w:val="single" w:sz="6" w:space="0" w:color="auto"/>
                  <w:left w:val="single" w:sz="6" w:space="0" w:color="auto"/>
                  <w:bottom w:val="single" w:sz="6" w:space="0" w:color="auto"/>
                  <w:right w:val="single" w:sz="6" w:space="0" w:color="auto"/>
                </w:tcBorders>
                <w:shd w:val="clear" w:color="auto" w:fill="auto"/>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期末余额</w:t>
                </w:r>
              </w:p>
            </w:tc>
            <w:tc>
              <w:tcPr>
                <w:tcW w:w="1879" w:type="pct"/>
                <w:tcBorders>
                  <w:top w:val="single" w:sz="6" w:space="0" w:color="auto"/>
                  <w:left w:val="single" w:sz="6" w:space="0" w:color="auto"/>
                  <w:bottom w:val="single" w:sz="6" w:space="0" w:color="auto"/>
                  <w:right w:val="single" w:sz="6" w:space="0" w:color="auto"/>
                </w:tcBorders>
                <w:shd w:val="clear" w:color="auto" w:fill="auto"/>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期初余额</w:t>
                </w:r>
              </w:p>
            </w:tc>
          </w:tr>
          <w:tr w:rsidR="00654705" w:rsidRPr="006B63E2" w:rsidTr="006507E9">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rPr>
                    <w:sz w:val="18"/>
                    <w:szCs w:val="18"/>
                  </w:rPr>
                </w:pPr>
                <w:r w:rsidRPr="006B63E2">
                  <w:rPr>
                    <w:rFonts w:hint="eastAsia"/>
                    <w:sz w:val="18"/>
                    <w:szCs w:val="18"/>
                  </w:rPr>
                  <w:t>库存现金</w:t>
                </w:r>
              </w:p>
            </w:tc>
            <w:sdt>
              <w:sdtPr>
                <w:rPr>
                  <w:sz w:val="18"/>
                  <w:szCs w:val="18"/>
                </w:rPr>
                <w:alias w:val="现金合计"/>
                <w:tag w:val="_GBC_078ace0cc41f43e9b9f09abcda3268fe"/>
                <w:id w:val="12368534"/>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jc w:val="right"/>
                      <w:rPr>
                        <w:sz w:val="18"/>
                        <w:szCs w:val="18"/>
                      </w:rPr>
                    </w:pPr>
                    <w:r>
                      <w:rPr>
                        <w:sz w:val="18"/>
                        <w:szCs w:val="18"/>
                      </w:rPr>
                      <w:t>29,405.22</w:t>
                    </w:r>
                  </w:p>
                </w:tc>
              </w:sdtContent>
            </w:sdt>
            <w:sdt>
              <w:sdtPr>
                <w:rPr>
                  <w:sz w:val="18"/>
                  <w:szCs w:val="18"/>
                </w:rPr>
                <w:alias w:val="现金合计"/>
                <w:tag w:val="_GBC_b308afb89aec462b9cd24da49f14cc4d"/>
                <w:id w:val="12368535"/>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jc w:val="right"/>
                      <w:rPr>
                        <w:sz w:val="18"/>
                        <w:szCs w:val="18"/>
                      </w:rPr>
                    </w:pPr>
                    <w:r w:rsidRPr="006B63E2">
                      <w:rPr>
                        <w:sz w:val="18"/>
                        <w:szCs w:val="18"/>
                      </w:rPr>
                      <w:t>108,023.07</w:t>
                    </w:r>
                  </w:p>
                </w:tc>
              </w:sdtContent>
            </w:sdt>
          </w:tr>
          <w:tr w:rsidR="00654705" w:rsidRPr="006B63E2" w:rsidTr="006507E9">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rPr>
                    <w:sz w:val="18"/>
                    <w:szCs w:val="18"/>
                  </w:rPr>
                </w:pPr>
                <w:r w:rsidRPr="006B63E2">
                  <w:rPr>
                    <w:rFonts w:hint="eastAsia"/>
                    <w:sz w:val="18"/>
                    <w:szCs w:val="18"/>
                  </w:rPr>
                  <w:t>银行存款</w:t>
                </w:r>
              </w:p>
            </w:tc>
            <w:sdt>
              <w:sdtPr>
                <w:rPr>
                  <w:sz w:val="18"/>
                  <w:szCs w:val="18"/>
                </w:rPr>
                <w:alias w:val="银行存款合计"/>
                <w:tag w:val="_GBC_93f99114bb2d420c8a80f3ba36189543"/>
                <w:id w:val="12368536"/>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4705">
                    <w:pPr>
                      <w:autoSpaceDE w:val="0"/>
                      <w:autoSpaceDN w:val="0"/>
                      <w:adjustRightInd w:val="0"/>
                      <w:snapToGrid w:val="0"/>
                      <w:spacing w:line="240" w:lineRule="atLeast"/>
                      <w:jc w:val="right"/>
                      <w:rPr>
                        <w:sz w:val="18"/>
                        <w:szCs w:val="18"/>
                      </w:rPr>
                    </w:pPr>
                    <w:r>
                      <w:rPr>
                        <w:sz w:val="18"/>
                        <w:szCs w:val="18"/>
                      </w:rPr>
                      <w:t>73,521,943.10</w:t>
                    </w:r>
                  </w:p>
                </w:tc>
              </w:sdtContent>
            </w:sdt>
            <w:sdt>
              <w:sdtPr>
                <w:rPr>
                  <w:sz w:val="18"/>
                  <w:szCs w:val="18"/>
                </w:rPr>
                <w:alias w:val="银行存款合计"/>
                <w:tag w:val="_GBC_6ab19b1d61884bfebf4579d95be5a835"/>
                <w:id w:val="12368537"/>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jc w:val="right"/>
                      <w:rPr>
                        <w:sz w:val="18"/>
                        <w:szCs w:val="18"/>
                      </w:rPr>
                    </w:pPr>
                    <w:r w:rsidRPr="006B63E2">
                      <w:rPr>
                        <w:sz w:val="18"/>
                        <w:szCs w:val="18"/>
                      </w:rPr>
                      <w:t>110,601,105.68</w:t>
                    </w:r>
                  </w:p>
                </w:tc>
              </w:sdtContent>
            </w:sdt>
          </w:tr>
          <w:tr w:rsidR="00654705" w:rsidRPr="006B63E2" w:rsidTr="006507E9">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654705" w:rsidRPr="006B63E2" w:rsidRDefault="00654705" w:rsidP="006507E9">
                <w:pPr>
                  <w:autoSpaceDE w:val="0"/>
                  <w:autoSpaceDN w:val="0"/>
                  <w:adjustRightInd w:val="0"/>
                  <w:snapToGrid w:val="0"/>
                  <w:spacing w:line="240" w:lineRule="atLeast"/>
                  <w:rPr>
                    <w:sz w:val="18"/>
                    <w:szCs w:val="18"/>
                  </w:rPr>
                </w:pPr>
                <w:r w:rsidRPr="006B63E2">
                  <w:rPr>
                    <w:rFonts w:hint="eastAsia"/>
                    <w:sz w:val="18"/>
                    <w:szCs w:val="18"/>
                  </w:rPr>
                  <w:t>合计</w:t>
                </w:r>
              </w:p>
            </w:tc>
            <w:sdt>
              <w:sdtPr>
                <w:rPr>
                  <w:sz w:val="18"/>
                  <w:szCs w:val="18"/>
                </w:rPr>
                <w:alias w:val="货币资金"/>
                <w:tag w:val="_GBC_c52486554358463c8afdf46ec03fc266"/>
                <w:id w:val="12368538"/>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jc w:val="right"/>
                      <w:rPr>
                        <w:sz w:val="18"/>
                        <w:szCs w:val="18"/>
                      </w:rPr>
                    </w:pPr>
                    <w:r w:rsidRPr="006B63E2">
                      <w:rPr>
                        <w:sz w:val="18"/>
                        <w:szCs w:val="18"/>
                      </w:rPr>
                      <w:t>73,551,348.32</w:t>
                    </w:r>
                  </w:p>
                </w:tc>
              </w:sdtContent>
            </w:sdt>
            <w:sdt>
              <w:sdtPr>
                <w:rPr>
                  <w:sz w:val="18"/>
                  <w:szCs w:val="18"/>
                </w:rPr>
                <w:alias w:val="货币资金"/>
                <w:tag w:val="_GBC_94a1bc19567d4008a542ba6c6c68ddfc"/>
                <w:id w:val="12368539"/>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654705" w:rsidRPr="006B63E2" w:rsidRDefault="00654705" w:rsidP="006507E9">
                    <w:pPr>
                      <w:autoSpaceDE w:val="0"/>
                      <w:autoSpaceDN w:val="0"/>
                      <w:adjustRightInd w:val="0"/>
                      <w:snapToGrid w:val="0"/>
                      <w:spacing w:line="240" w:lineRule="atLeast"/>
                      <w:jc w:val="right"/>
                      <w:rPr>
                        <w:sz w:val="18"/>
                        <w:szCs w:val="18"/>
                      </w:rPr>
                    </w:pPr>
                    <w:r w:rsidRPr="006B63E2">
                      <w:rPr>
                        <w:sz w:val="18"/>
                        <w:szCs w:val="18"/>
                      </w:rPr>
                      <w:t>110,709,128.75</w:t>
                    </w:r>
                  </w:p>
                </w:tc>
              </w:sdtContent>
            </w:sdt>
          </w:tr>
        </w:tbl>
        <w:p w:rsidR="00AC33FB" w:rsidRDefault="00694327">
          <w:pPr>
            <w:rPr>
              <w:szCs w:val="21"/>
            </w:rPr>
          </w:pPr>
        </w:p>
      </w:sdtContent>
    </w:sdt>
    <w:p w:rsidR="00AC33FB" w:rsidRDefault="00F8414F">
      <w:pPr>
        <w:pStyle w:val="3"/>
        <w:numPr>
          <w:ilvl w:val="0"/>
          <w:numId w:val="22"/>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178819803"/>
        <w:lock w:val="sdtContentLocked"/>
        <w:placeholder>
          <w:docPart w:val="GBC22222222222222222222222222222"/>
        </w:placeholder>
      </w:sdtPr>
      <w:sdtContent>
        <w:p w:rsidR="0043159A" w:rsidRDefault="00694327" w:rsidP="0043159A">
          <w:pPr>
            <w:rPr>
              <w:szCs w:val="21"/>
            </w:rPr>
          </w:pPr>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p w:rsidR="00AC33FB" w:rsidRDefault="00AC33FB" w:rsidP="009472F8">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AC33FB" w:rsidRDefault="00F8414F">
          <w:pPr>
            <w:pStyle w:val="3"/>
            <w:numPr>
              <w:ilvl w:val="0"/>
              <w:numId w:val="22"/>
            </w:numPr>
            <w:rPr>
              <w:szCs w:val="21"/>
            </w:rPr>
          </w:pPr>
          <w:r>
            <w:rPr>
              <w:rFonts w:hint="eastAsia"/>
              <w:szCs w:val="21"/>
            </w:rPr>
            <w:t>衍生金融资产</w:t>
          </w:r>
        </w:p>
        <w:sdt>
          <w:sdtPr>
            <w:alias w:val="是否适用：衍生金融资产[双击切换]"/>
            <w:tag w:val="_GBC_7f1559f8ac9a442b81c5479563d9e8bb"/>
            <w:id w:val="-1284262689"/>
            <w:lock w:val="sdtContentLocked"/>
            <w:placeholder>
              <w:docPart w:val="GBC22222222222222222222222222222"/>
            </w:placeholder>
          </w:sdtPr>
          <w:sdtContent>
            <w:p w:rsidR="0043159A" w:rsidRDefault="00694327" w:rsidP="0043159A">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p w:rsidR="00AC33FB" w:rsidRDefault="00694327" w:rsidP="009472F8">
          <w:pPr>
            <w:snapToGrid w:val="0"/>
            <w:spacing w:line="240" w:lineRule="atLeast"/>
            <w:ind w:left="1470" w:rightChars="12" w:right="25" w:hangingChars="700" w:hanging="1470"/>
            <w:rPr>
              <w:szCs w:val="21"/>
            </w:rPr>
          </w:pPr>
        </w:p>
      </w:sdtContent>
    </w:sdt>
    <w:p w:rsidR="00AC33FB" w:rsidRDefault="00F8414F">
      <w:pPr>
        <w:pStyle w:val="3"/>
        <w:numPr>
          <w:ilvl w:val="0"/>
          <w:numId w:val="22"/>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ascii="宋体" w:hAnsi="宋体"/>
          <w:szCs w:val="24"/>
        </w:rPr>
      </w:sdtEndPr>
      <w:sdtContent>
        <w:p w:rsidR="00AC33FB" w:rsidRDefault="00F8414F">
          <w:pPr>
            <w:pStyle w:val="4"/>
            <w:numPr>
              <w:ilvl w:val="3"/>
              <w:numId w:val="50"/>
            </w:numPr>
          </w:pPr>
          <w:r>
            <w:rPr>
              <w:rFonts w:hint="eastAsia"/>
            </w:rPr>
            <w:t>应收票据分类列示</w:t>
          </w:r>
        </w:p>
        <w:sdt>
          <w:sdtPr>
            <w:alias w:val="是否适用：应收票据分类列示[双击切换]"/>
            <w:tag w:val="_GBC_3c32a2809ab3476a93b88a8155fb0be8"/>
            <w:id w:val="2030215109"/>
            <w:lock w:val="sdtContentLocked"/>
            <w:placeholder>
              <w:docPart w:val="GBC22222222222222222222222222222"/>
            </w:placeholder>
          </w:sdtPr>
          <w:sdtContent>
            <w:p w:rsidR="00AC33FB" w:rsidRDefault="00694327">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p w:rsidR="0043159A" w:rsidRDefault="00F8414F">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63"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65"/>
            <w:gridCol w:w="3146"/>
            <w:gridCol w:w="2894"/>
          </w:tblGrid>
          <w:tr w:rsidR="00654705" w:rsidRPr="006B63E2" w:rsidTr="006507E9">
            <w:trPr>
              <w:cantSplit/>
            </w:trPr>
            <w:tc>
              <w:tcPr>
                <w:tcW w:w="1646" w:type="pct"/>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项目</w:t>
                </w:r>
              </w:p>
            </w:tc>
            <w:tc>
              <w:tcPr>
                <w:tcW w:w="1747" w:type="pct"/>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期末余额</w:t>
                </w:r>
              </w:p>
            </w:tc>
            <w:tc>
              <w:tcPr>
                <w:tcW w:w="1607" w:type="pct"/>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期初余额</w:t>
                </w:r>
              </w:p>
            </w:tc>
          </w:tr>
          <w:tr w:rsidR="00654705" w:rsidRPr="006B63E2" w:rsidTr="006507E9">
            <w:trPr>
              <w:cantSplit/>
            </w:trPr>
            <w:tc>
              <w:tcPr>
                <w:tcW w:w="1646" w:type="pct"/>
              </w:tcPr>
              <w:p w:rsidR="00654705" w:rsidRPr="006B63E2" w:rsidRDefault="00654705" w:rsidP="006507E9">
                <w:pPr>
                  <w:autoSpaceDE w:val="0"/>
                  <w:autoSpaceDN w:val="0"/>
                  <w:adjustRightInd w:val="0"/>
                  <w:snapToGrid w:val="0"/>
                  <w:spacing w:line="240" w:lineRule="atLeast"/>
                  <w:rPr>
                    <w:sz w:val="18"/>
                    <w:szCs w:val="18"/>
                  </w:rPr>
                </w:pPr>
                <w:r w:rsidRPr="006B63E2">
                  <w:rPr>
                    <w:rFonts w:hint="eastAsia"/>
                    <w:sz w:val="18"/>
                    <w:szCs w:val="18"/>
                  </w:rPr>
                  <w:t>银行承兑票据</w:t>
                </w:r>
              </w:p>
            </w:tc>
            <w:sdt>
              <w:sdtPr>
                <w:rPr>
                  <w:sz w:val="18"/>
                  <w:szCs w:val="18"/>
                </w:rPr>
                <w:alias w:val="银行承兑票据"/>
                <w:tag w:val="_GBC_5cde6ebdff6e404891e94bdf553c99e9"/>
                <w:id w:val="12368574"/>
                <w:lock w:val="sdtLocked"/>
              </w:sdtPr>
              <w:sdtContent>
                <w:tc>
                  <w:tcPr>
                    <w:tcW w:w="1747" w:type="pct"/>
                  </w:tcPr>
                  <w:p w:rsidR="00654705" w:rsidRPr="006B63E2" w:rsidRDefault="00654705" w:rsidP="006507E9">
                    <w:pPr>
                      <w:ind w:right="13"/>
                      <w:jc w:val="right"/>
                      <w:rPr>
                        <w:sz w:val="18"/>
                        <w:szCs w:val="18"/>
                      </w:rPr>
                    </w:pPr>
                    <w:r w:rsidRPr="006B63E2">
                      <w:rPr>
                        <w:sz w:val="18"/>
                        <w:szCs w:val="18"/>
                      </w:rPr>
                      <w:t>1,837,358.30</w:t>
                    </w:r>
                  </w:p>
                </w:tc>
              </w:sdtContent>
            </w:sdt>
            <w:sdt>
              <w:sdtPr>
                <w:rPr>
                  <w:sz w:val="18"/>
                  <w:szCs w:val="18"/>
                </w:rPr>
                <w:alias w:val="银行承兑票据"/>
                <w:tag w:val="_GBC_ed15c19bbd414378bf1ef0cdc0d31129"/>
                <w:id w:val="12368575"/>
                <w:lock w:val="sdtLocked"/>
              </w:sdtPr>
              <w:sdtContent>
                <w:tc>
                  <w:tcPr>
                    <w:tcW w:w="1607" w:type="pct"/>
                  </w:tcPr>
                  <w:p w:rsidR="00654705" w:rsidRPr="006B63E2" w:rsidRDefault="00654705" w:rsidP="006507E9">
                    <w:pPr>
                      <w:ind w:right="13"/>
                      <w:jc w:val="right"/>
                      <w:rPr>
                        <w:sz w:val="18"/>
                        <w:szCs w:val="18"/>
                      </w:rPr>
                    </w:pPr>
                    <w:r w:rsidRPr="006B63E2">
                      <w:rPr>
                        <w:sz w:val="18"/>
                        <w:szCs w:val="18"/>
                      </w:rPr>
                      <w:t>5,319,518.08</w:t>
                    </w:r>
                  </w:p>
                </w:tc>
              </w:sdtContent>
            </w:sdt>
          </w:tr>
          <w:tr w:rsidR="00654705" w:rsidRPr="006B63E2" w:rsidTr="006507E9">
            <w:trPr>
              <w:cantSplit/>
            </w:trPr>
            <w:tc>
              <w:tcPr>
                <w:tcW w:w="1646" w:type="pct"/>
                <w:vAlign w:val="center"/>
              </w:tcPr>
              <w:p w:rsidR="00654705" w:rsidRPr="006B63E2" w:rsidRDefault="00654705" w:rsidP="006507E9">
                <w:pPr>
                  <w:autoSpaceDE w:val="0"/>
                  <w:autoSpaceDN w:val="0"/>
                  <w:adjustRightInd w:val="0"/>
                  <w:snapToGrid w:val="0"/>
                  <w:spacing w:line="240" w:lineRule="atLeast"/>
                  <w:jc w:val="center"/>
                  <w:rPr>
                    <w:sz w:val="18"/>
                    <w:szCs w:val="18"/>
                  </w:rPr>
                </w:pPr>
                <w:r w:rsidRPr="006B63E2">
                  <w:rPr>
                    <w:rFonts w:hint="eastAsia"/>
                    <w:sz w:val="18"/>
                    <w:szCs w:val="18"/>
                  </w:rPr>
                  <w:t>合计</w:t>
                </w:r>
              </w:p>
            </w:tc>
            <w:sdt>
              <w:sdtPr>
                <w:rPr>
                  <w:sz w:val="18"/>
                  <w:szCs w:val="18"/>
                </w:rPr>
                <w:alias w:val="应收票据"/>
                <w:tag w:val="_GBC_153559f0032046a49c426e9b90d435a6"/>
                <w:id w:val="12368576"/>
                <w:lock w:val="sdtLocked"/>
              </w:sdtPr>
              <w:sdtContent>
                <w:tc>
                  <w:tcPr>
                    <w:tcW w:w="1747" w:type="pct"/>
                  </w:tcPr>
                  <w:p w:rsidR="00654705" w:rsidRPr="006B63E2" w:rsidRDefault="00654705" w:rsidP="00654705">
                    <w:pPr>
                      <w:jc w:val="right"/>
                      <w:rPr>
                        <w:sz w:val="18"/>
                        <w:szCs w:val="18"/>
                      </w:rPr>
                    </w:pPr>
                    <w:r>
                      <w:rPr>
                        <w:sz w:val="18"/>
                        <w:szCs w:val="18"/>
                      </w:rPr>
                      <w:t>1,837,358.30</w:t>
                    </w:r>
                  </w:p>
                </w:tc>
              </w:sdtContent>
            </w:sdt>
            <w:sdt>
              <w:sdtPr>
                <w:rPr>
                  <w:sz w:val="18"/>
                  <w:szCs w:val="18"/>
                </w:rPr>
                <w:alias w:val="应收票据"/>
                <w:tag w:val="_GBC_2cdf7f8c9ed1456b8f1c9d2b4531620f"/>
                <w:id w:val="12368577"/>
                <w:lock w:val="sdtLocked"/>
              </w:sdtPr>
              <w:sdtContent>
                <w:tc>
                  <w:tcPr>
                    <w:tcW w:w="1607" w:type="pct"/>
                  </w:tcPr>
                  <w:p w:rsidR="00654705" w:rsidRPr="006B63E2" w:rsidRDefault="00654705" w:rsidP="006507E9">
                    <w:pPr>
                      <w:autoSpaceDE w:val="0"/>
                      <w:autoSpaceDN w:val="0"/>
                      <w:adjustRightInd w:val="0"/>
                      <w:jc w:val="right"/>
                      <w:rPr>
                        <w:sz w:val="18"/>
                        <w:szCs w:val="18"/>
                      </w:rPr>
                    </w:pPr>
                    <w:r w:rsidRPr="006B63E2">
                      <w:rPr>
                        <w:sz w:val="18"/>
                        <w:szCs w:val="18"/>
                      </w:rPr>
                      <w:t>5,319,518.08</w:t>
                    </w:r>
                  </w:p>
                </w:tc>
              </w:sdtContent>
            </w:sdt>
          </w:tr>
        </w:tbl>
        <w:p w:rsidR="00AC33FB" w:rsidRPr="009472F8" w:rsidRDefault="00694327" w:rsidP="009472F8"/>
      </w:sdtContent>
    </w:sdt>
    <w:sdt>
      <w:sdtPr>
        <w:rPr>
          <w:rFonts w:asciiTheme="minorHAnsi" w:hAnsiTheme="minorHAnsi"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ascii="Times New Roman" w:hAnsi="Times New Roman" w:cs="Times New Roman"/>
          <w:kern w:val="2"/>
          <w:szCs w:val="24"/>
        </w:rPr>
      </w:sdtEndPr>
      <w:sdtContent>
        <w:p w:rsidR="00AC33FB" w:rsidRDefault="00F8414F">
          <w:pPr>
            <w:pStyle w:val="4"/>
            <w:numPr>
              <w:ilvl w:val="3"/>
              <w:numId w:val="50"/>
            </w:numPr>
          </w:pPr>
          <w:r>
            <w:t>期末公司已</w:t>
          </w:r>
          <w:r>
            <w:rPr>
              <w:rFonts w:hint="eastAsia"/>
            </w:rPr>
            <w:t>质押</w:t>
          </w:r>
          <w:r>
            <w:t>的应收票据</w:t>
          </w:r>
        </w:p>
        <w:sdt>
          <w:sdtPr>
            <w:alias w:val="是否适用：期末公司已质押的应收票据[双击切换]"/>
            <w:tag w:val="_GBC_3440ef2908e64e51a440106bfa389257"/>
            <w:id w:val="742835362"/>
            <w:lock w:val="sdtContentLocked"/>
            <w:placeholder>
              <w:docPart w:val="GBC22222222222222222222222222222"/>
            </w:placeholder>
          </w:sdtPr>
          <w:sdtContent>
            <w:p w:rsidR="00AC33FB" w:rsidRDefault="00694327" w:rsidP="0043159A">
              <w:pPr>
                <w:rPr>
                  <w:szCs w:val="21"/>
                </w:rPr>
              </w:pPr>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ascii="Times New Roman" w:hAnsi="Times New Roman" w:cs="Times New Roman"/>
          <w:kern w:val="2"/>
          <w:szCs w:val="24"/>
        </w:rPr>
      </w:sdtEndPr>
      <w:sdtContent>
        <w:p w:rsidR="00AC33FB" w:rsidRDefault="00F8414F">
          <w:pPr>
            <w:pStyle w:val="4"/>
            <w:numPr>
              <w:ilvl w:val="3"/>
              <w:numId w:val="50"/>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ContentLocked"/>
            <w:placeholder>
              <w:docPart w:val="GBC22222222222222222222222222222"/>
            </w:placeholder>
          </w:sdtPr>
          <w:sdtContent>
            <w:p w:rsidR="00AC33FB" w:rsidRDefault="00694327">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77"/>
            <w:gridCol w:w="3050"/>
            <w:gridCol w:w="3122"/>
          </w:tblGrid>
          <w:tr w:rsidR="00AC33FB" w:rsidRPr="006B63E2" w:rsidTr="007C634C">
            <w:tc>
              <w:tcPr>
                <w:tcW w:w="1590" w:type="pct"/>
                <w:tcBorders>
                  <w:top w:val="single" w:sz="4" w:space="0" w:color="auto"/>
                  <w:left w:val="single" w:sz="4" w:space="0" w:color="auto"/>
                  <w:bottom w:val="single" w:sz="6" w:space="0" w:color="auto"/>
                  <w:right w:val="single" w:sz="6" w:space="0" w:color="auto"/>
                </w:tcBorders>
                <w:shd w:val="clear" w:color="auto" w:fill="auto"/>
                <w:vAlign w:val="center"/>
              </w:tcPr>
              <w:p w:rsidR="00AC33FB" w:rsidRPr="006B63E2" w:rsidRDefault="00F8414F">
                <w:pPr>
                  <w:jc w:val="center"/>
                  <w:rPr>
                    <w:sz w:val="18"/>
                    <w:szCs w:val="18"/>
                  </w:rPr>
                </w:pPr>
                <w:r w:rsidRPr="006B63E2">
                  <w:rPr>
                    <w:rFonts w:hint="eastAsia"/>
                    <w:sz w:val="18"/>
                    <w:szCs w:val="18"/>
                  </w:rPr>
                  <w:t>项目</w:t>
                </w:r>
              </w:p>
            </w:tc>
            <w:tc>
              <w:tcPr>
                <w:tcW w:w="1685" w:type="pct"/>
                <w:tcBorders>
                  <w:top w:val="single" w:sz="4" w:space="0" w:color="auto"/>
                  <w:left w:val="single" w:sz="6" w:space="0" w:color="auto"/>
                  <w:bottom w:val="single" w:sz="6" w:space="0" w:color="auto"/>
                  <w:right w:val="single" w:sz="6" w:space="0" w:color="auto"/>
                </w:tcBorders>
                <w:shd w:val="clear" w:color="auto" w:fill="auto"/>
                <w:vAlign w:val="center"/>
              </w:tcPr>
              <w:p w:rsidR="00AC33FB" w:rsidRPr="006B63E2" w:rsidRDefault="00F8414F">
                <w:pPr>
                  <w:jc w:val="center"/>
                  <w:rPr>
                    <w:sz w:val="18"/>
                    <w:szCs w:val="18"/>
                  </w:rPr>
                </w:pPr>
                <w:r w:rsidRPr="006B63E2">
                  <w:rPr>
                    <w:rFonts w:hint="eastAsia"/>
                    <w:sz w:val="18"/>
                    <w:szCs w:val="18"/>
                  </w:rPr>
                  <w:t>期末终止确认金额</w:t>
                </w:r>
              </w:p>
            </w:tc>
            <w:tc>
              <w:tcPr>
                <w:tcW w:w="1725" w:type="pct"/>
                <w:tcBorders>
                  <w:top w:val="single" w:sz="4" w:space="0" w:color="auto"/>
                  <w:left w:val="single" w:sz="6" w:space="0" w:color="auto"/>
                  <w:bottom w:val="single" w:sz="6" w:space="0" w:color="auto"/>
                  <w:right w:val="single" w:sz="4" w:space="0" w:color="auto"/>
                </w:tcBorders>
                <w:shd w:val="clear" w:color="auto" w:fill="auto"/>
                <w:vAlign w:val="center"/>
              </w:tcPr>
              <w:p w:rsidR="00AC33FB" w:rsidRPr="006B63E2" w:rsidRDefault="00F8414F">
                <w:pPr>
                  <w:jc w:val="center"/>
                  <w:rPr>
                    <w:sz w:val="18"/>
                    <w:szCs w:val="18"/>
                  </w:rPr>
                </w:pPr>
                <w:r w:rsidRPr="006B63E2">
                  <w:rPr>
                    <w:rFonts w:hint="eastAsia"/>
                    <w:sz w:val="18"/>
                    <w:szCs w:val="18"/>
                  </w:rPr>
                  <w:t>期末未终止确认金额</w:t>
                </w:r>
              </w:p>
            </w:tc>
          </w:tr>
          <w:tr w:rsidR="00AC33FB" w:rsidRPr="006B63E2"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AC33FB" w:rsidRPr="006B63E2" w:rsidRDefault="00F8414F">
                <w:pPr>
                  <w:rPr>
                    <w:sz w:val="18"/>
                    <w:szCs w:val="18"/>
                  </w:rPr>
                </w:pPr>
                <w:r w:rsidRPr="006B63E2">
                  <w:rPr>
                    <w:rFonts w:hint="eastAsia"/>
                    <w:sz w:val="18"/>
                    <w:szCs w:val="18"/>
                  </w:rPr>
                  <w:t>银行承兑票据</w:t>
                </w:r>
              </w:p>
            </w:tc>
            <w:sdt>
              <w:sdtPr>
                <w:rPr>
                  <w:rFonts w:hint="eastAsia"/>
                  <w:sz w:val="18"/>
                  <w:szCs w:val="18"/>
                </w:rPr>
                <w:alias w:val="公司已背书或贴现且在资产负债表日尚未到期的应收票据-银行承兑票据期末终止确认金额"/>
                <w:tag w:val="_GBC_88e24bcf401841d2906cfaadf7ec9895"/>
                <w:id w:val="-700166891"/>
                <w:lock w:val="sdtLocked"/>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AC33FB" w:rsidRPr="006B63E2" w:rsidRDefault="006F57FB" w:rsidP="006F57FB">
                    <w:pPr>
                      <w:jc w:val="right"/>
                      <w:rPr>
                        <w:sz w:val="18"/>
                        <w:szCs w:val="18"/>
                      </w:rPr>
                    </w:pPr>
                    <w:r>
                      <w:rPr>
                        <w:sz w:val="18"/>
                        <w:szCs w:val="18"/>
                      </w:rPr>
                      <w:t>1,692,000.00</w:t>
                    </w:r>
                  </w:p>
                </w:tc>
              </w:sdtContent>
            </w:sdt>
            <w:sdt>
              <w:sdtPr>
                <w:rPr>
                  <w:rFonts w:hint="eastAsia"/>
                  <w:sz w:val="18"/>
                  <w:szCs w:val="18"/>
                </w:rPr>
                <w:alias w:val="公司已背书或贴现且在资产负债表日尚未到期的应收票据-银行承兑票据期末未终止确认金额"/>
                <w:tag w:val="_GBC_21b640edb4d2433bae3f663cab81aa6c"/>
                <w:id w:val="1946572430"/>
                <w:lock w:val="sdtLocked"/>
                <w:showingPlcHd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AC33FB" w:rsidRPr="006B63E2" w:rsidRDefault="00F8414F">
                    <w:pPr>
                      <w:jc w:val="right"/>
                      <w:rPr>
                        <w:sz w:val="18"/>
                        <w:szCs w:val="18"/>
                      </w:rPr>
                    </w:pPr>
                    <w:r w:rsidRPr="006B63E2">
                      <w:rPr>
                        <w:rFonts w:hint="eastAsia"/>
                        <w:color w:val="333399"/>
                        <w:sz w:val="18"/>
                        <w:szCs w:val="18"/>
                      </w:rPr>
                      <w:t xml:space="preserve">　</w:t>
                    </w:r>
                  </w:p>
                </w:tc>
              </w:sdtContent>
            </w:sdt>
          </w:tr>
          <w:tr w:rsidR="00AC33FB" w:rsidRPr="006B63E2" w:rsidTr="007C634C">
            <w:tc>
              <w:tcPr>
                <w:tcW w:w="1590" w:type="pct"/>
                <w:tcBorders>
                  <w:top w:val="single" w:sz="6" w:space="0" w:color="auto"/>
                  <w:left w:val="single" w:sz="4" w:space="0" w:color="auto"/>
                  <w:bottom w:val="single" w:sz="6" w:space="0" w:color="auto"/>
                  <w:right w:val="single" w:sz="6" w:space="0" w:color="auto"/>
                </w:tcBorders>
                <w:shd w:val="clear" w:color="auto" w:fill="auto"/>
                <w:vAlign w:val="center"/>
              </w:tcPr>
              <w:p w:rsidR="00AC33FB" w:rsidRPr="006B63E2" w:rsidRDefault="00F8414F">
                <w:pPr>
                  <w:jc w:val="center"/>
                  <w:rPr>
                    <w:sz w:val="18"/>
                    <w:szCs w:val="18"/>
                  </w:rPr>
                </w:pPr>
                <w:r w:rsidRPr="006B63E2">
                  <w:rPr>
                    <w:rFonts w:hint="eastAsia"/>
                    <w:sz w:val="18"/>
                    <w:szCs w:val="18"/>
                  </w:rPr>
                  <w:t>合计</w:t>
                </w:r>
              </w:p>
            </w:tc>
            <w:sdt>
              <w:sdtPr>
                <w:rPr>
                  <w:sz w:val="18"/>
                  <w:szCs w:val="18"/>
                </w:rPr>
                <w:alias w:val="公司已背书或贴现且在资产负债表日尚未到期的应收票据期末终止确认金额合计"/>
                <w:tag w:val="_GBC_08ae1658dece49ca989d5033f482f42f"/>
                <w:id w:val="187803247"/>
                <w:lock w:val="sdtLocked"/>
              </w:sdtPr>
              <w:sdtEndPr>
                <w:rPr>
                  <w:rFonts w:hint="eastAsia"/>
                </w:r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AC33FB" w:rsidRPr="006B63E2" w:rsidRDefault="006F57FB" w:rsidP="006F57FB">
                    <w:pPr>
                      <w:jc w:val="right"/>
                      <w:rPr>
                        <w:sz w:val="18"/>
                        <w:szCs w:val="18"/>
                      </w:rPr>
                    </w:pPr>
                    <w:r>
                      <w:rPr>
                        <w:sz w:val="18"/>
                        <w:szCs w:val="18"/>
                      </w:rPr>
                      <w:t>1,692,000.00</w:t>
                    </w:r>
                  </w:p>
                </w:tc>
              </w:sdtContent>
            </w:sdt>
            <w:sdt>
              <w:sdtPr>
                <w:rPr>
                  <w:sz w:val="18"/>
                  <w:szCs w:val="18"/>
                </w:rPr>
                <w:alias w:val="公司已背书或贴现且在资产负债表日尚未到期的应收票据期末未终止确认金额合计"/>
                <w:tag w:val="_GBC_76ae9802499f49a8979ffc6875d2f732"/>
                <w:id w:val="1157342178"/>
                <w:lock w:val="sdtLocked"/>
                <w:showingPlcHdr/>
              </w:sdtPr>
              <w:sdtEndPr>
                <w:rPr>
                  <w:rFonts w:hint="eastAsia"/>
                </w:r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AC33FB" w:rsidRPr="006B63E2" w:rsidRDefault="00F8414F">
                    <w:pPr>
                      <w:jc w:val="right"/>
                      <w:rPr>
                        <w:sz w:val="18"/>
                        <w:szCs w:val="18"/>
                      </w:rPr>
                    </w:pPr>
                    <w:r w:rsidRPr="006B63E2">
                      <w:rPr>
                        <w:rFonts w:hint="eastAsia"/>
                        <w:color w:val="333399"/>
                        <w:sz w:val="18"/>
                        <w:szCs w:val="18"/>
                      </w:rPr>
                      <w:t xml:space="preserve">　</w:t>
                    </w:r>
                  </w:p>
                </w:tc>
              </w:sdtContent>
            </w:sdt>
          </w:tr>
        </w:tbl>
        <w:p w:rsidR="00AC33FB" w:rsidRDefault="00694327">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AC33FB" w:rsidRDefault="00F8414F">
          <w:pPr>
            <w:pStyle w:val="4"/>
            <w:numPr>
              <w:ilvl w:val="3"/>
              <w:numId w:val="50"/>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143771125"/>
            <w:lock w:val="sdtContentLocked"/>
            <w:placeholder>
              <w:docPart w:val="GBC22222222222222222222222222222"/>
            </w:placeholder>
          </w:sdtPr>
          <w:sdtContent>
            <w:p w:rsidR="00AC33FB" w:rsidRDefault="00694327" w:rsidP="0043159A">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ascii="Times New Roman" w:hAnsi="Times New Roman" w:cs="Times New Roman" w:hint="default"/>
          <w:b w:val="0"/>
          <w:bCs w:val="0"/>
          <w:szCs w:val="24"/>
        </w:rPr>
      </w:sdtEndPr>
      <w:sdtContent>
        <w:p w:rsidR="00AC33FB" w:rsidRDefault="00F8414F">
          <w:r>
            <w:rPr>
              <w:rFonts w:hint="eastAsia"/>
            </w:rPr>
            <w:t>其他说明</w:t>
          </w:r>
        </w:p>
        <w:sdt>
          <w:sdtPr>
            <w:alias w:val="是否适用：应收票据的说明[双击切换]"/>
            <w:tag w:val="_GBC_704e24e70b65463883e10335ce93a1ac"/>
            <w:id w:val="-1626068550"/>
            <w:lock w:val="sdtContentLocked"/>
            <w:placeholder>
              <w:docPart w:val="GBC22222222222222222222222222222"/>
            </w:placeholder>
          </w:sdtPr>
          <w:sdtContent>
            <w:p w:rsidR="00AC33FB" w:rsidRDefault="00694327" w:rsidP="0043159A">
              <w:pPr>
                <w:rPr>
                  <w:szCs w:val="21"/>
                </w:rPr>
              </w:pPr>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22"/>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445890898"/>
        <w:lock w:val="sdtLocked"/>
        <w:placeholder>
          <w:docPart w:val="GBC22222222222222222222222222222"/>
        </w:placeholder>
      </w:sdtPr>
      <w:sdtEndPr>
        <w:rPr>
          <w:rFonts w:ascii="宋体" w:hAnsi="宋体" w:cs="宋体"/>
          <w:szCs w:val="24"/>
        </w:rPr>
      </w:sdtEndPr>
      <w:sdtContent>
        <w:p w:rsidR="00AC33FB" w:rsidRDefault="00F8414F">
          <w:pPr>
            <w:pStyle w:val="4"/>
            <w:numPr>
              <w:ilvl w:val="3"/>
              <w:numId w:val="53"/>
            </w:numPr>
            <w:tabs>
              <w:tab w:val="left" w:pos="574"/>
            </w:tabs>
          </w:pPr>
          <w:r>
            <w:rPr>
              <w:rFonts w:hint="eastAsia"/>
            </w:rPr>
            <w:t>应收账款分类披露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AC33FB" w:rsidRDefault="00694327">
              <w:r>
                <w:fldChar w:fldCharType="begin"/>
              </w:r>
              <w:r w:rsidR="0043159A">
                <w:instrText xml:space="preserve"> MACROBUTTON  SnrToggleCheckbox √适用 </w:instrText>
              </w:r>
              <w:r>
                <w:fldChar w:fldCharType="end"/>
              </w:r>
              <w:r>
                <w:fldChar w:fldCharType="begin"/>
              </w:r>
              <w:r w:rsidR="0043159A">
                <w:instrText xml:space="preserve"> MACROBUTTON  SnrToggleCheckbox □不适用 </w:instrText>
              </w:r>
              <w:r>
                <w:fldChar w:fldCharType="end"/>
              </w:r>
            </w:p>
          </w:sdtContent>
        </w:sdt>
        <w:p w:rsidR="0043159A" w:rsidRDefault="00F8414F">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769697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1966935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775"/>
            <w:gridCol w:w="1037"/>
            <w:gridCol w:w="437"/>
            <w:gridCol w:w="1037"/>
            <w:gridCol w:w="512"/>
            <w:gridCol w:w="1037"/>
            <w:gridCol w:w="1037"/>
            <w:gridCol w:w="437"/>
            <w:gridCol w:w="1037"/>
            <w:gridCol w:w="512"/>
            <w:gridCol w:w="1037"/>
          </w:tblGrid>
          <w:tr w:rsidR="00494C67" w:rsidRPr="00494C67" w:rsidTr="00756742">
            <w:trPr>
              <w:cantSplit/>
              <w:trHeight w:val="259"/>
            </w:trPr>
            <w:tc>
              <w:tcPr>
                <w:tcW w:w="776" w:type="pct"/>
                <w:vMerge w:val="restart"/>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类别</w:t>
                </w:r>
              </w:p>
            </w:tc>
            <w:tc>
              <w:tcPr>
                <w:tcW w:w="2086" w:type="pct"/>
                <w:gridSpan w:val="5"/>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期末余额</w:t>
                </w:r>
              </w:p>
            </w:tc>
            <w:tc>
              <w:tcPr>
                <w:tcW w:w="2138" w:type="pct"/>
                <w:gridSpan w:val="5"/>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期初余额</w:t>
                </w:r>
              </w:p>
            </w:tc>
          </w:tr>
          <w:tr w:rsidR="00494C67" w:rsidRPr="00494C67" w:rsidTr="00756742">
            <w:trPr>
              <w:cantSplit/>
              <w:trHeight w:val="227"/>
            </w:trPr>
            <w:tc>
              <w:tcPr>
                <w:tcW w:w="776" w:type="pct"/>
                <w:vMerge/>
                <w:tcBorders>
                  <w:left w:val="single" w:sz="4" w:space="0" w:color="auto"/>
                  <w:right w:val="single" w:sz="4" w:space="0" w:color="auto"/>
                </w:tcBorders>
                <w:vAlign w:val="center"/>
              </w:tcPr>
              <w:p w:rsidR="00494C67" w:rsidRPr="00494C67" w:rsidRDefault="00494C67" w:rsidP="00756742">
                <w:pPr>
                  <w:rPr>
                    <w:rFonts w:asciiTheme="minorEastAsia" w:hAnsiTheme="minorEastAsia"/>
                    <w:sz w:val="15"/>
                    <w:szCs w:val="15"/>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坏账准备</w:t>
                </w:r>
              </w:p>
            </w:tc>
            <w:tc>
              <w:tcPr>
                <w:tcW w:w="413" w:type="pct"/>
                <w:vMerge w:val="restart"/>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账面</w:t>
                </w:r>
              </w:p>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价值</w:t>
                </w:r>
              </w:p>
            </w:tc>
            <w:tc>
              <w:tcPr>
                <w:tcW w:w="861" w:type="pct"/>
                <w:gridSpan w:val="2"/>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账面余额</w:t>
                </w:r>
              </w:p>
            </w:tc>
            <w:tc>
              <w:tcPr>
                <w:tcW w:w="866" w:type="pct"/>
                <w:gridSpan w:val="2"/>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坏账准备</w:t>
                </w:r>
              </w:p>
            </w:tc>
            <w:tc>
              <w:tcPr>
                <w:tcW w:w="411" w:type="pct"/>
                <w:vMerge w:val="restart"/>
                <w:tcBorders>
                  <w:top w:val="single" w:sz="4" w:space="0" w:color="auto"/>
                  <w:left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账面</w:t>
                </w:r>
              </w:p>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价值</w:t>
                </w:r>
              </w:p>
            </w:tc>
          </w:tr>
          <w:tr w:rsidR="00494C67" w:rsidRPr="00494C67" w:rsidTr="00756742">
            <w:trPr>
              <w:cantSplit/>
              <w:trHeight w:val="375"/>
            </w:trPr>
            <w:tc>
              <w:tcPr>
                <w:tcW w:w="776" w:type="pct"/>
                <w:vMerge/>
                <w:tcBorders>
                  <w:left w:val="single" w:sz="4" w:space="0" w:color="auto"/>
                  <w:bottom w:val="single" w:sz="4" w:space="0" w:color="auto"/>
                  <w:right w:val="single" w:sz="4" w:space="0" w:color="auto"/>
                </w:tcBorders>
                <w:vAlign w:val="center"/>
              </w:tcPr>
              <w:p w:rsidR="00494C67" w:rsidRPr="00494C67" w:rsidRDefault="00494C67" w:rsidP="00756742">
                <w:pPr>
                  <w:rPr>
                    <w:rFonts w:asciiTheme="minorEastAsia" w:hAnsiTheme="minorEastAsia"/>
                    <w:sz w:val="15"/>
                    <w:szCs w:val="15"/>
                  </w:rPr>
                </w:pPr>
              </w:p>
            </w:tc>
            <w:tc>
              <w:tcPr>
                <w:tcW w:w="420"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金额</w:t>
                </w:r>
              </w:p>
            </w:tc>
            <w:tc>
              <w:tcPr>
                <w:tcW w:w="415"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比例</w:t>
                </w:r>
                <w:r w:rsidRPr="00494C67">
                  <w:rPr>
                    <w:rFonts w:asciiTheme="minorEastAsia" w:hAnsiTheme="minorEastAsia"/>
                    <w:sz w:val="15"/>
                    <w:szCs w:val="15"/>
                  </w:rPr>
                  <w:t>(%)</w:t>
                </w:r>
              </w:p>
            </w:tc>
            <w:tc>
              <w:tcPr>
                <w:tcW w:w="413"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金额</w:t>
                </w:r>
              </w:p>
            </w:tc>
            <w:tc>
              <w:tcPr>
                <w:tcW w:w="425"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计提比例</w:t>
                </w:r>
                <w:r w:rsidRPr="00494C67">
                  <w:rPr>
                    <w:rFonts w:asciiTheme="minorEastAsia" w:hAnsiTheme="minorEastAsia"/>
                    <w:sz w:val="15"/>
                    <w:szCs w:val="15"/>
                  </w:rPr>
                  <w:t>(%)</w:t>
                </w:r>
              </w:p>
            </w:tc>
            <w:tc>
              <w:tcPr>
                <w:tcW w:w="413" w:type="pct"/>
                <w:vMerge/>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p>
            </w:tc>
            <w:tc>
              <w:tcPr>
                <w:tcW w:w="436"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金额</w:t>
                </w:r>
              </w:p>
            </w:tc>
            <w:tc>
              <w:tcPr>
                <w:tcW w:w="425"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比例</w:t>
                </w:r>
                <w:r w:rsidRPr="00494C67">
                  <w:rPr>
                    <w:rFonts w:asciiTheme="minorEastAsia" w:hAnsiTheme="minorEastAsia"/>
                    <w:sz w:val="15"/>
                    <w:szCs w:val="15"/>
                  </w:rPr>
                  <w:t>(%)</w:t>
                </w:r>
              </w:p>
            </w:tc>
            <w:tc>
              <w:tcPr>
                <w:tcW w:w="433"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金额</w:t>
                </w:r>
              </w:p>
            </w:tc>
            <w:tc>
              <w:tcPr>
                <w:tcW w:w="433" w:type="pct"/>
                <w:tcBorders>
                  <w:left w:val="single" w:sz="4" w:space="0" w:color="auto"/>
                  <w:bottom w:val="single" w:sz="4" w:space="0" w:color="auto"/>
                  <w:right w:val="single" w:sz="4" w:space="0" w:color="auto"/>
                </w:tcBorders>
                <w:vAlign w:val="center"/>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计提比例</w:t>
                </w:r>
                <w:r w:rsidRPr="00494C67">
                  <w:rPr>
                    <w:rFonts w:asciiTheme="minorEastAsia" w:hAnsiTheme="minorEastAsia"/>
                    <w:sz w:val="15"/>
                    <w:szCs w:val="15"/>
                  </w:rPr>
                  <w:t>(%)</w:t>
                </w:r>
              </w:p>
            </w:tc>
            <w:tc>
              <w:tcPr>
                <w:tcW w:w="411" w:type="pct"/>
                <w:vMerge/>
                <w:tcBorders>
                  <w:left w:val="single" w:sz="4" w:space="0" w:color="auto"/>
                  <w:bottom w:val="single" w:sz="4" w:space="0" w:color="auto"/>
                  <w:right w:val="single" w:sz="4" w:space="0" w:color="auto"/>
                </w:tcBorders>
              </w:tcPr>
              <w:p w:rsidR="00494C67" w:rsidRPr="00494C67" w:rsidRDefault="00494C67" w:rsidP="00756742">
                <w:pPr>
                  <w:jc w:val="center"/>
                  <w:rPr>
                    <w:rFonts w:asciiTheme="minorEastAsia" w:hAnsiTheme="minorEastAsia"/>
                    <w:sz w:val="15"/>
                    <w:szCs w:val="15"/>
                  </w:rPr>
                </w:pPr>
              </w:p>
            </w:tc>
          </w:tr>
          <w:tr w:rsidR="00494C67" w:rsidRPr="00494C67" w:rsidTr="00756742">
            <w:trPr>
              <w:cantSplit/>
            </w:trPr>
            <w:tc>
              <w:tcPr>
                <w:tcW w:w="77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rPr>
                    <w:rFonts w:asciiTheme="minorEastAsia" w:hAnsiTheme="minorEastAsia"/>
                    <w:sz w:val="15"/>
                    <w:szCs w:val="15"/>
                  </w:rPr>
                </w:pPr>
                <w:r w:rsidRPr="00494C67">
                  <w:rPr>
                    <w:rFonts w:asciiTheme="minorEastAsia" w:hAnsiTheme="minorEastAsia" w:hint="eastAsia"/>
                    <w:sz w:val="15"/>
                    <w:szCs w:val="15"/>
                  </w:rPr>
                  <w:t>单项金额重大并单独计提坏账准备的应收账款</w:t>
                </w:r>
              </w:p>
            </w:tc>
            <w:sdt>
              <w:sdtPr>
                <w:rPr>
                  <w:rFonts w:asciiTheme="minorEastAsia" w:hAnsiTheme="minorEastAsia"/>
                  <w:sz w:val="15"/>
                  <w:szCs w:val="15"/>
                </w:rPr>
                <w:alias w:val="单项金额重大的应收款项金额合计"/>
                <w:tag w:val="_GBC_f1053982414b4cf2badb33b186752ced"/>
                <w:id w:val="844827"/>
                <w:lock w:val="sdtLocked"/>
              </w:sdtPr>
              <w:sdtContent>
                <w:tc>
                  <w:tcPr>
                    <w:tcW w:w="420"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比例"/>
                <w:tag w:val="_GBC_2c65deab7e1f42c0bd8ee161d9be894c"/>
                <w:id w:val="844828"/>
                <w:lock w:val="sdtLocked"/>
              </w:sdtPr>
              <w:sdtContent>
                <w:tc>
                  <w:tcPr>
                    <w:tcW w:w="41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43.6</w:t>
                    </w:r>
                  </w:p>
                </w:tc>
              </w:sdtContent>
            </w:sdt>
            <w:sdt>
              <w:sdtPr>
                <w:rPr>
                  <w:rFonts w:asciiTheme="minorEastAsia" w:hAnsiTheme="minorEastAsia"/>
                  <w:sz w:val="15"/>
                  <w:szCs w:val="15"/>
                </w:rPr>
                <w:alias w:val="单项金额重大的应收款项坏账准备金额"/>
                <w:tag w:val="_GBC_152d7cf1684446c5ae13ee837726a640"/>
                <w:id w:val="844829"/>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坏账准备比例"/>
                <w:tag w:val="_GBC_98149a0a22e5407da0228bb6178bd31a"/>
                <w:id w:val="844830"/>
                <w:lock w:val="sdtLocked"/>
              </w:sdtPr>
              <w:sdtConten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100</w:t>
                    </w:r>
                    <w:r>
                      <w:rPr>
                        <w:rFonts w:asciiTheme="minorEastAsia" w:hAnsiTheme="minorEastAsia" w:hint="eastAsia"/>
                        <w:sz w:val="15"/>
                        <w:szCs w:val="15"/>
                      </w:rPr>
                      <w:t>.00</w:t>
                    </w:r>
                  </w:p>
                </w:tc>
              </w:sdtContent>
            </w:sdt>
            <w:sdt>
              <w:sdtPr>
                <w:rPr>
                  <w:rFonts w:asciiTheme="minorEastAsia" w:hAnsiTheme="minorEastAsia"/>
                  <w:sz w:val="15"/>
                  <w:szCs w:val="15"/>
                </w:rPr>
                <w:alias w:val="单项金额重大并单独计提坏账准备的应收账款账面价值"/>
                <w:tag w:val="_GBC_9a2331ea9f6b4a4b8152e003900b4ccc"/>
                <w:id w:val="844831"/>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p>
                </w:tc>
              </w:sdtContent>
            </w:sdt>
            <w:sdt>
              <w:sdtPr>
                <w:rPr>
                  <w:rFonts w:asciiTheme="minorEastAsia" w:hAnsiTheme="minorEastAsia"/>
                  <w:sz w:val="15"/>
                  <w:szCs w:val="15"/>
                </w:rPr>
                <w:alias w:val="单项金额重大的应收款项金额合计"/>
                <w:tag w:val="_GBC_cc2c829064d341a3b5a331c7f66b69ea"/>
                <w:id w:val="844832"/>
                <w:lock w:val="sdtLocked"/>
              </w:sdtPr>
              <w:sdtContent>
                <w:tc>
                  <w:tcPr>
                    <w:tcW w:w="43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比例"/>
                <w:tag w:val="_GBC_d8580719e0094e4696c5f61f6eaee369"/>
                <w:id w:val="844833"/>
                <w:lock w:val="sdtLocked"/>
              </w:sdtPr>
              <w:sdtConten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46.18</w:t>
                    </w:r>
                  </w:p>
                </w:tc>
              </w:sdtContent>
            </w:sdt>
            <w:sdt>
              <w:sdtPr>
                <w:rPr>
                  <w:rFonts w:asciiTheme="minorEastAsia" w:hAnsiTheme="minorEastAsia"/>
                  <w:sz w:val="15"/>
                  <w:szCs w:val="15"/>
                </w:rPr>
                <w:alias w:val="单项金额重大的应收款项坏账准备金额"/>
                <w:tag w:val="_GBC_b809ba070d714285926daf3fb82e8bc3"/>
                <w:id w:val="844834"/>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坏账准备比例"/>
                <w:tag w:val="_GBC_4fb5d7491c274cc580e9341dbc4f995c"/>
                <w:id w:val="844835"/>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100.00</w:t>
                    </w:r>
                  </w:p>
                </w:tc>
              </w:sdtContent>
            </w:sdt>
            <w:sdt>
              <w:sdtPr>
                <w:rPr>
                  <w:rFonts w:asciiTheme="minorEastAsia" w:hAnsiTheme="minorEastAsia"/>
                  <w:sz w:val="15"/>
                  <w:szCs w:val="15"/>
                </w:rPr>
                <w:alias w:val="单项金额重大并单独计提坏账准备的应收账款账面价值"/>
                <w:tag w:val="_GBC_b1bf5f538a024baab8f26d6339ef1aa4"/>
                <w:id w:val="844836"/>
                <w:lock w:val="sdtLocked"/>
              </w:sdtPr>
              <w:sdtContent>
                <w:tc>
                  <w:tcPr>
                    <w:tcW w:w="411"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p>
                </w:tc>
              </w:sdtContent>
            </w:sdt>
          </w:tr>
          <w:tr w:rsidR="00494C67" w:rsidRPr="00494C67" w:rsidTr="00756742">
            <w:trPr>
              <w:cantSplit/>
            </w:trPr>
            <w:tc>
              <w:tcPr>
                <w:tcW w:w="77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rPr>
                    <w:rFonts w:asciiTheme="minorEastAsia" w:hAnsiTheme="minorEastAsia"/>
                    <w:sz w:val="15"/>
                    <w:szCs w:val="15"/>
                  </w:rPr>
                </w:pPr>
                <w:r w:rsidRPr="00494C67">
                  <w:rPr>
                    <w:rFonts w:asciiTheme="minorEastAsia" w:hAnsiTheme="minorEastAsia" w:hint="eastAsia"/>
                    <w:sz w:val="15"/>
                    <w:szCs w:val="15"/>
                  </w:rPr>
                  <w:lastRenderedPageBreak/>
                  <w:t>按信用风险特征组合计提坏账准备的应收账款</w:t>
                </w:r>
              </w:p>
            </w:tc>
            <w:sdt>
              <w:sdtPr>
                <w:rPr>
                  <w:rFonts w:asciiTheme="minorEastAsia" w:hAnsiTheme="minorEastAsia"/>
                  <w:sz w:val="15"/>
                  <w:szCs w:val="15"/>
                </w:rPr>
                <w:alias w:val="按信用风险特征组合计提坏账准备的应收款项金额"/>
                <w:tag w:val="_GBC_d7d822d8984b432aaea4f78bd27c8d7c"/>
                <w:id w:val="844837"/>
                <w:lock w:val="sdtLocked"/>
              </w:sdtPr>
              <w:sdtContent>
                <w:tc>
                  <w:tcPr>
                    <w:tcW w:w="420"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14,820,517.68</w:t>
                    </w:r>
                  </w:p>
                </w:tc>
              </w:sdtContent>
            </w:sdt>
            <w:sdt>
              <w:sdtPr>
                <w:rPr>
                  <w:rFonts w:asciiTheme="minorEastAsia" w:hAnsiTheme="minorEastAsia"/>
                  <w:sz w:val="15"/>
                  <w:szCs w:val="15"/>
                </w:rPr>
                <w:alias w:val="按信用风险特征组合计提坏账准备的应收款项比例"/>
                <w:tag w:val="_GBC_34e437c3124948c8a02802972697f2c1"/>
                <w:id w:val="844838"/>
                <w:lock w:val="sdtLocked"/>
              </w:sdtPr>
              <w:sdtContent>
                <w:tc>
                  <w:tcPr>
                    <w:tcW w:w="41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37.61</w:t>
                    </w:r>
                  </w:p>
                </w:tc>
              </w:sdtContent>
            </w:sdt>
            <w:sdt>
              <w:sdtPr>
                <w:rPr>
                  <w:rFonts w:asciiTheme="minorEastAsia" w:hAnsiTheme="minorEastAsia"/>
                  <w:sz w:val="15"/>
                  <w:szCs w:val="15"/>
                </w:rPr>
                <w:alias w:val="按信用风险特征组合计提坏账准备的应收款项坏账准备金额"/>
                <w:tag w:val="_GBC_7cc165d3d8f94e3cb382657a50838675"/>
                <w:id w:val="844839"/>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1,927,124.02</w:t>
                    </w:r>
                  </w:p>
                </w:tc>
              </w:sdtContent>
            </w:sdt>
            <w:sdt>
              <w:sdtPr>
                <w:rPr>
                  <w:rFonts w:asciiTheme="minorEastAsia" w:hAnsiTheme="minorEastAsia"/>
                  <w:sz w:val="15"/>
                  <w:szCs w:val="15"/>
                </w:rPr>
                <w:alias w:val="按信用风险特征组合计提坏账准备的应收款项坏账准备比例"/>
                <w:tag w:val="_GBC_158bb35596c14502a3706e29ec3bd437"/>
                <w:id w:val="844840"/>
                <w:lock w:val="sdtLocked"/>
              </w:sdtPr>
              <w:sdtConten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13</w:t>
                    </w:r>
                    <w:r>
                      <w:rPr>
                        <w:rFonts w:asciiTheme="minorEastAsia" w:hAnsiTheme="minorEastAsia" w:hint="eastAsia"/>
                        <w:sz w:val="15"/>
                        <w:szCs w:val="15"/>
                      </w:rPr>
                      <w:t>.00</w:t>
                    </w:r>
                  </w:p>
                </w:tc>
              </w:sdtContent>
            </w:sdt>
            <w:sdt>
              <w:sdtPr>
                <w:rPr>
                  <w:rFonts w:asciiTheme="minorEastAsia" w:hAnsiTheme="minorEastAsia"/>
                  <w:sz w:val="15"/>
                  <w:szCs w:val="15"/>
                </w:rPr>
                <w:alias w:val="按信用风险特征组合计提坏账准备的应收账款账面价值"/>
                <w:tag w:val="_GBC_9422f9af7e374fdea927f902a69aaaaa"/>
                <w:id w:val="844841"/>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12,893,393.66</w:t>
                    </w:r>
                  </w:p>
                </w:tc>
              </w:sdtContent>
            </w:sdt>
            <w:sdt>
              <w:sdtPr>
                <w:rPr>
                  <w:rFonts w:asciiTheme="minorEastAsia" w:hAnsiTheme="minorEastAsia"/>
                  <w:sz w:val="15"/>
                  <w:szCs w:val="15"/>
                </w:rPr>
                <w:alias w:val="按信用风险特征组合计提坏账准备的应收款项金额"/>
                <w:tag w:val="_GBC_89c624af9009486baa09af82b0ea4cd8"/>
                <w:id w:val="844842"/>
                <w:lock w:val="sdtLocked"/>
              </w:sdtPr>
              <w:sdtContent>
                <w:tc>
                  <w:tcPr>
                    <w:tcW w:w="43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12,620,565.75</w:t>
                    </w:r>
                  </w:p>
                </w:tc>
              </w:sdtContent>
            </w:sdt>
            <w:sdt>
              <w:sdtPr>
                <w:rPr>
                  <w:rFonts w:asciiTheme="minorEastAsia" w:hAnsiTheme="minorEastAsia"/>
                  <w:sz w:val="15"/>
                  <w:szCs w:val="15"/>
                </w:rPr>
                <w:alias w:val="按信用风险特征组合计提坏账准备的应收款项比例"/>
                <w:tag w:val="_GBC_cf583935e8f34755b0474868c2594487"/>
                <w:id w:val="844843"/>
                <w:lock w:val="sdtLocked"/>
              </w:sdtPr>
              <w:sdtConten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33.92</w:t>
                    </w:r>
                  </w:p>
                </w:tc>
              </w:sdtContent>
            </w:sdt>
            <w:sdt>
              <w:sdtPr>
                <w:rPr>
                  <w:rFonts w:asciiTheme="minorEastAsia" w:hAnsiTheme="minorEastAsia"/>
                  <w:sz w:val="15"/>
                  <w:szCs w:val="15"/>
                </w:rPr>
                <w:alias w:val="按信用风险特征组合计提坏账准备的应收款项坏账准备金额"/>
                <w:tag w:val="_GBC_b5a9493e182847c0bcd004655e3bf511"/>
                <w:id w:val="844844"/>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1,530,048.35</w:t>
                    </w:r>
                  </w:p>
                </w:tc>
              </w:sdtContent>
            </w:sdt>
            <w:sdt>
              <w:sdtPr>
                <w:rPr>
                  <w:rFonts w:asciiTheme="minorEastAsia" w:hAnsiTheme="minorEastAsia"/>
                  <w:sz w:val="15"/>
                  <w:szCs w:val="15"/>
                </w:rPr>
                <w:alias w:val="按信用风险特征组合计提坏账准备的应收款项坏账准备比例"/>
                <w:tag w:val="_GBC_29e7b4d01b0b41adb5a7323c98791dc8"/>
                <w:id w:val="844845"/>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12.12</w:t>
                    </w:r>
                  </w:p>
                </w:tc>
              </w:sdtContent>
            </w:sdt>
            <w:sdt>
              <w:sdtPr>
                <w:rPr>
                  <w:rFonts w:asciiTheme="minorEastAsia" w:hAnsiTheme="minorEastAsia"/>
                  <w:sz w:val="15"/>
                  <w:szCs w:val="15"/>
                </w:rPr>
                <w:alias w:val="按信用风险特征组合计提坏账准备的应收账款账面价值"/>
                <w:tag w:val="_GBC_0b72b8158d834aa6b56cd13ab8476672"/>
                <w:id w:val="844846"/>
                <w:lock w:val="sdtLocked"/>
              </w:sdtPr>
              <w:sdtContent>
                <w:tc>
                  <w:tcPr>
                    <w:tcW w:w="411"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11,090,517.40</w:t>
                    </w:r>
                  </w:p>
                </w:tc>
              </w:sdtContent>
            </w:sdt>
          </w:tr>
          <w:tr w:rsidR="00494C67" w:rsidRPr="00494C67" w:rsidTr="00756742">
            <w:trPr>
              <w:cantSplit/>
            </w:trPr>
            <w:tc>
              <w:tcPr>
                <w:tcW w:w="77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rPr>
                    <w:rFonts w:asciiTheme="minorEastAsia" w:hAnsiTheme="minorEastAsia"/>
                    <w:sz w:val="15"/>
                    <w:szCs w:val="15"/>
                  </w:rPr>
                </w:pPr>
                <w:r w:rsidRPr="00494C67">
                  <w:rPr>
                    <w:rFonts w:asciiTheme="minorEastAsia" w:hAnsiTheme="minorEastAsia" w:hint="eastAsia"/>
                    <w:sz w:val="15"/>
                    <w:szCs w:val="15"/>
                  </w:rPr>
                  <w:t>单项金额不重大但单独计提坏账准备的应收账款</w:t>
                </w:r>
              </w:p>
            </w:tc>
            <w:sdt>
              <w:sdtPr>
                <w:rPr>
                  <w:rFonts w:asciiTheme="minorEastAsia" w:hAnsiTheme="minorEastAsia"/>
                  <w:sz w:val="15"/>
                  <w:szCs w:val="15"/>
                </w:rPr>
                <w:alias w:val="单项金额不重大但按信用风险特征组合后该组合的风险较大的应收款项金额合计"/>
                <w:tag w:val="_GBC_221315b743754a279e823248e5c5f12b"/>
                <w:id w:val="844847"/>
                <w:lock w:val="sdtLocked"/>
              </w:sdtPr>
              <w:sdtContent>
                <w:tc>
                  <w:tcPr>
                    <w:tcW w:w="420"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比例"/>
                <w:tag w:val="_GBC_e08f7365fc524f4db073e693a308f248"/>
                <w:id w:val="844848"/>
                <w:lock w:val="sdtLocked"/>
              </w:sdtPr>
              <w:sdtContent>
                <w:tc>
                  <w:tcPr>
                    <w:tcW w:w="41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18.79</w:t>
                    </w:r>
                  </w:p>
                </w:tc>
              </w:sdtContent>
            </w:sdt>
            <w:sdt>
              <w:sdtPr>
                <w:rPr>
                  <w:rFonts w:asciiTheme="minorEastAsia" w:hAnsiTheme="minorEastAsia"/>
                  <w:sz w:val="15"/>
                  <w:szCs w:val="15"/>
                </w:rPr>
                <w:alias w:val="单项金额不重大但按信用风险特征组合后该组合的风险较大的应收款项坏账准备金额"/>
                <w:tag w:val="_GBC_ea31d5813b274a6ebe8a30fec696d289"/>
                <w:id w:val="844849"/>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坏账准备比例"/>
                <w:tag w:val="_GBC_a67a20d87ab04e4fbb78b8145a14375d"/>
                <w:id w:val="844850"/>
                <w:lock w:val="sdtLocked"/>
              </w:sdtPr>
              <w:sdtConten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100</w:t>
                    </w:r>
                    <w:r>
                      <w:rPr>
                        <w:rFonts w:asciiTheme="minorEastAsia" w:hAnsiTheme="minorEastAsia" w:hint="eastAsia"/>
                        <w:sz w:val="15"/>
                        <w:szCs w:val="15"/>
                      </w:rPr>
                      <w:t>.00</w:t>
                    </w:r>
                  </w:p>
                </w:tc>
              </w:sdtContent>
            </w:sdt>
            <w:sdt>
              <w:sdtPr>
                <w:rPr>
                  <w:rFonts w:asciiTheme="minorEastAsia" w:hAnsiTheme="minorEastAsia"/>
                  <w:sz w:val="15"/>
                  <w:szCs w:val="15"/>
                </w:rPr>
                <w:alias w:val="单项金额不重大但单独计提坏账准备的应收账款账面价值"/>
                <w:tag w:val="_GBC_417ecc7da0af42b594a54f0ac5a1a79c"/>
                <w:id w:val="844851"/>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p>
                </w:tc>
              </w:sdtContent>
            </w:sdt>
            <w:sdt>
              <w:sdtPr>
                <w:rPr>
                  <w:rFonts w:asciiTheme="minorEastAsia" w:hAnsiTheme="minorEastAsia"/>
                  <w:sz w:val="15"/>
                  <w:szCs w:val="15"/>
                </w:rPr>
                <w:alias w:val="单项金额不重大但按信用风险特征组合后该组合的风险较大的应收款项金额合计"/>
                <w:tag w:val="_GBC_53e00baff1cf4306a3fbb4af80e51c5b"/>
                <w:id w:val="844852"/>
                <w:lock w:val="sdtLocked"/>
              </w:sdtPr>
              <w:sdtContent>
                <w:tc>
                  <w:tcPr>
                    <w:tcW w:w="43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比例"/>
                <w:tag w:val="_GBC_f2e672f472cc4e13948617ce2c140060"/>
                <w:id w:val="844853"/>
                <w:lock w:val="sdtLocked"/>
              </w:sdtPr>
              <w:sdtConten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19.90</w:t>
                    </w:r>
                  </w:p>
                </w:tc>
              </w:sdtContent>
            </w:sdt>
            <w:sdt>
              <w:sdtPr>
                <w:rPr>
                  <w:rFonts w:asciiTheme="minorEastAsia" w:hAnsiTheme="minorEastAsia"/>
                  <w:sz w:val="15"/>
                  <w:szCs w:val="15"/>
                </w:rPr>
                <w:alias w:val="单项金额不重大但按信用风险特征组合后该组合的风险较大的应收款项坏账准备金额"/>
                <w:tag w:val="_GBC_696b39907ecc4d9193f3b195bf47a47f"/>
                <w:id w:val="844854"/>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坏账准备比例"/>
                <w:tag w:val="_GBC_b2132d8ce5a4492d9812df7d9e16f01e"/>
                <w:id w:val="844855"/>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100.00</w:t>
                    </w:r>
                  </w:p>
                </w:tc>
              </w:sdtContent>
            </w:sdt>
            <w:sdt>
              <w:sdtPr>
                <w:rPr>
                  <w:rFonts w:asciiTheme="minorEastAsia" w:hAnsiTheme="minorEastAsia"/>
                  <w:sz w:val="15"/>
                  <w:szCs w:val="15"/>
                </w:rPr>
                <w:alias w:val="单项金额不重大但单独计提坏账准备的应收账款账面价值"/>
                <w:tag w:val="_GBC_b6fe1677c5064f2b8fc0299469e8096f"/>
                <w:id w:val="844856"/>
                <w:lock w:val="sdtLocked"/>
              </w:sdtPr>
              <w:sdtContent>
                <w:tc>
                  <w:tcPr>
                    <w:tcW w:w="411"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p>
                </w:tc>
              </w:sdtContent>
            </w:sdt>
          </w:tr>
          <w:tr w:rsidR="00494C67" w:rsidRPr="00494C67" w:rsidTr="00756742">
            <w:trPr>
              <w:cantSplit/>
            </w:trPr>
            <w:tc>
              <w:tcPr>
                <w:tcW w:w="776" w:type="pct"/>
                <w:tcBorders>
                  <w:top w:val="single" w:sz="4" w:space="0" w:color="auto"/>
                  <w:left w:val="single" w:sz="4" w:space="0" w:color="auto"/>
                  <w:bottom w:val="single" w:sz="4" w:space="0" w:color="auto"/>
                  <w:right w:val="single" w:sz="4" w:space="0" w:color="auto"/>
                </w:tcBorders>
                <w:vAlign w:val="center"/>
              </w:tcPr>
              <w:p w:rsidR="00494C67" w:rsidRPr="00494C67" w:rsidRDefault="00494C67" w:rsidP="00756742">
                <w:pPr>
                  <w:autoSpaceDE w:val="0"/>
                  <w:autoSpaceDN w:val="0"/>
                  <w:adjustRightInd w:val="0"/>
                  <w:jc w:val="center"/>
                  <w:rPr>
                    <w:rFonts w:asciiTheme="minorEastAsia" w:hAnsiTheme="minorEastAsia"/>
                    <w:sz w:val="15"/>
                    <w:szCs w:val="15"/>
                  </w:rPr>
                </w:pPr>
                <w:r w:rsidRPr="00494C67">
                  <w:rPr>
                    <w:rFonts w:asciiTheme="minorEastAsia" w:hAnsiTheme="minorEastAsia" w:hint="eastAsia"/>
                    <w:sz w:val="15"/>
                    <w:szCs w:val="15"/>
                  </w:rPr>
                  <w:t>合计</w:t>
                </w:r>
              </w:p>
            </w:tc>
            <w:sdt>
              <w:sdtPr>
                <w:rPr>
                  <w:rFonts w:asciiTheme="minorEastAsia" w:hAnsiTheme="minorEastAsia"/>
                  <w:sz w:val="15"/>
                  <w:szCs w:val="15"/>
                </w:rPr>
                <w:alias w:val="应收账款合计"/>
                <w:tag w:val="_GBC_27ea1d85030a40b780d01353a81e990f"/>
                <w:id w:val="844857"/>
                <w:lock w:val="sdtLocked"/>
              </w:sdtPr>
              <w:sdtContent>
                <w:tc>
                  <w:tcPr>
                    <w:tcW w:w="420"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39,409,890.45</w:t>
                    </w:r>
                  </w:p>
                </w:tc>
              </w:sdtContent>
            </w:sdt>
            <w:tc>
              <w:tcPr>
                <w:tcW w:w="41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w:t>
                </w:r>
              </w:p>
            </w:tc>
            <w:sdt>
              <w:sdtPr>
                <w:rPr>
                  <w:rFonts w:asciiTheme="minorEastAsia" w:hAnsiTheme="minorEastAsia"/>
                  <w:sz w:val="15"/>
                  <w:szCs w:val="15"/>
                </w:rPr>
                <w:alias w:val="应收账款计提的坏账准备余额"/>
                <w:tag w:val="_GBC_f9c0c25da51b461eaa5a81b192b27a64"/>
                <w:id w:val="844858"/>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26,516,496.79</w:t>
                    </w:r>
                  </w:p>
                </w:tc>
              </w:sdtContent>
            </w:sd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w:t>
                </w:r>
              </w:p>
            </w:tc>
            <w:sdt>
              <w:sdtPr>
                <w:rPr>
                  <w:rFonts w:asciiTheme="minorEastAsia" w:hAnsiTheme="minorEastAsia"/>
                  <w:sz w:val="15"/>
                  <w:szCs w:val="15"/>
                </w:rPr>
                <w:alias w:val="应收账款账面价值合计"/>
                <w:tag w:val="_GBC_79d00a04119f466e86e3f634095d3dcf"/>
                <w:id w:val="844859"/>
                <w:lock w:val="sdtLocked"/>
              </w:sdtPr>
              <w:sdtContent>
                <w:tc>
                  <w:tcPr>
                    <w:tcW w:w="41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12,893,393.66</w:t>
                    </w:r>
                  </w:p>
                </w:tc>
              </w:sdtContent>
            </w:sdt>
            <w:sdt>
              <w:sdtPr>
                <w:rPr>
                  <w:rFonts w:asciiTheme="minorEastAsia" w:hAnsiTheme="minorEastAsia"/>
                  <w:sz w:val="15"/>
                  <w:szCs w:val="15"/>
                </w:rPr>
                <w:alias w:val="应收账款合计"/>
                <w:tag w:val="_GBC_8082a0af8f564f1a85ea4633b841f9e9"/>
                <w:id w:val="844860"/>
                <w:lock w:val="sdtLocked"/>
              </w:sdtPr>
              <w:sdtContent>
                <w:tc>
                  <w:tcPr>
                    <w:tcW w:w="436"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37,209,938.52</w:t>
                    </w:r>
                  </w:p>
                </w:tc>
              </w:sdtContent>
            </w:sdt>
            <w:tc>
              <w:tcPr>
                <w:tcW w:w="425"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w:t>
                </w:r>
              </w:p>
            </w:tc>
            <w:sdt>
              <w:sdtPr>
                <w:rPr>
                  <w:rFonts w:asciiTheme="minorEastAsia" w:hAnsiTheme="minorEastAsia"/>
                  <w:sz w:val="15"/>
                  <w:szCs w:val="15"/>
                </w:rPr>
                <w:alias w:val="应收账款计提的坏账准备余额"/>
                <w:tag w:val="_GBC_14ff6f784b5345be960ba009f398c60d"/>
                <w:id w:val="844861"/>
                <w:lock w:val="sdtLocked"/>
              </w:sdtPr>
              <w:sdtConten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26,119,421.12</w:t>
                    </w:r>
                  </w:p>
                </w:tc>
              </w:sdtContent>
            </w:sdt>
            <w:tc>
              <w:tcPr>
                <w:tcW w:w="433"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center"/>
                  <w:rPr>
                    <w:rFonts w:asciiTheme="minorEastAsia" w:hAnsiTheme="minorEastAsia"/>
                    <w:sz w:val="15"/>
                    <w:szCs w:val="15"/>
                  </w:rPr>
                </w:pPr>
                <w:r w:rsidRPr="00494C67">
                  <w:rPr>
                    <w:rFonts w:asciiTheme="minorEastAsia" w:hAnsiTheme="minorEastAsia" w:hint="eastAsia"/>
                    <w:sz w:val="15"/>
                    <w:szCs w:val="15"/>
                  </w:rPr>
                  <w:t>/</w:t>
                </w:r>
              </w:p>
            </w:tc>
            <w:sdt>
              <w:sdtPr>
                <w:rPr>
                  <w:rFonts w:asciiTheme="minorEastAsia" w:hAnsiTheme="minorEastAsia"/>
                  <w:sz w:val="15"/>
                  <w:szCs w:val="15"/>
                </w:rPr>
                <w:alias w:val="应收账款账面价值合计"/>
                <w:tag w:val="_GBC_45173a21cbaa4c9ab64ed5a10f62919e"/>
                <w:id w:val="844862"/>
                <w:lock w:val="sdtLocked"/>
              </w:sdtPr>
              <w:sdtContent>
                <w:tc>
                  <w:tcPr>
                    <w:tcW w:w="411" w:type="pct"/>
                    <w:tcBorders>
                      <w:top w:val="single" w:sz="4" w:space="0" w:color="auto"/>
                      <w:left w:val="single" w:sz="4" w:space="0" w:color="auto"/>
                      <w:bottom w:val="single" w:sz="4" w:space="0" w:color="auto"/>
                      <w:right w:val="single" w:sz="4" w:space="0" w:color="auto"/>
                    </w:tcBorders>
                  </w:tcPr>
                  <w:p w:rsidR="00494C67" w:rsidRPr="00494C67" w:rsidRDefault="00494C67" w:rsidP="00756742">
                    <w:pPr>
                      <w:jc w:val="right"/>
                      <w:rPr>
                        <w:rFonts w:asciiTheme="minorEastAsia" w:hAnsiTheme="minorEastAsia"/>
                        <w:sz w:val="15"/>
                        <w:szCs w:val="15"/>
                      </w:rPr>
                    </w:pPr>
                    <w:r w:rsidRPr="00494C67">
                      <w:rPr>
                        <w:rFonts w:asciiTheme="minorEastAsia" w:hAnsiTheme="minorEastAsia"/>
                        <w:sz w:val="15"/>
                        <w:szCs w:val="15"/>
                      </w:rPr>
                      <w:t>11,090,517.40</w:t>
                    </w:r>
                  </w:p>
                </w:tc>
              </w:sdtContent>
            </w:sdt>
          </w:tr>
        </w:tbl>
        <w:p w:rsidR="00AC33FB" w:rsidRDefault="00694327"/>
      </w:sdtContent>
    </w:sdt>
    <w:sdt>
      <w:sdtPr>
        <w:rPr>
          <w:rFonts w:hint="eastAsia"/>
          <w:szCs w:val="21"/>
        </w:rPr>
        <w:alias w:val="模块:单项金额重大并单项计提坏帐准备的应收账款　　　　　　　　　..."/>
        <w:tag w:val="_GBC_ced4a5687ec6408b918f969002906c1b"/>
        <w:id w:val="-161942568"/>
        <w:lock w:val="sdtLocked"/>
        <w:placeholder>
          <w:docPart w:val="GBC22222222222222222222222222222"/>
        </w:placeholder>
      </w:sdtPr>
      <w:sdtContent>
        <w:p w:rsidR="00AC33FB" w:rsidRDefault="00F8414F">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157510591"/>
            <w:lock w:val="sdtContentLocked"/>
            <w:placeholder>
              <w:docPart w:val="GBC22222222222222222222222222222"/>
            </w:placeholder>
          </w:sdtPr>
          <w:sdtContent>
            <w:p w:rsidR="00AC33FB" w:rsidRDefault="00694327">
              <w:pPr>
                <w:rPr>
                  <w:szCs w:val="21"/>
                </w:rPr>
              </w:pPr>
              <w:r>
                <w:rPr>
                  <w:szCs w:val="21"/>
                </w:rPr>
                <w:fldChar w:fldCharType="begin"/>
              </w:r>
              <w:r w:rsidR="0043159A">
                <w:rPr>
                  <w:szCs w:val="21"/>
                </w:rPr>
                <w:instrText xml:space="preserve"> MACROBUTTON  SnrToggleCheckbox √适用 </w:instrText>
              </w:r>
              <w:r>
                <w:rPr>
                  <w:szCs w:val="21"/>
                </w:rPr>
                <w:fldChar w:fldCharType="end"/>
              </w:r>
              <w:r>
                <w:rPr>
                  <w:szCs w:val="21"/>
                </w:rPr>
                <w:fldChar w:fldCharType="begin"/>
              </w:r>
              <w:r w:rsidR="0043159A">
                <w:rPr>
                  <w:szCs w:val="21"/>
                </w:rPr>
                <w:instrText xml:space="preserve"> MACROBUTTON  SnrToggleCheckbox □不适用 </w:instrText>
              </w:r>
              <w:r>
                <w:rPr>
                  <w:szCs w:val="21"/>
                </w:rPr>
                <w:fldChar w:fldCharType="end"/>
              </w:r>
            </w:p>
          </w:sdtContent>
        </w:sdt>
        <w:p w:rsidR="00AC33FB" w:rsidRDefault="00F8414F">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1399359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b4214e3e9af34f82b486653760a050ea"/>
              <w:id w:val="-7535847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Look w:val="0000"/>
          </w:tblPr>
          <w:tblGrid>
            <w:gridCol w:w="1439"/>
            <w:gridCol w:w="1786"/>
            <w:gridCol w:w="1786"/>
            <w:gridCol w:w="1207"/>
            <w:gridCol w:w="2831"/>
          </w:tblGrid>
          <w:tr w:rsidR="0043159A" w:rsidRPr="0043159A" w:rsidTr="0043159A">
            <w:tc>
              <w:tcPr>
                <w:tcW w:w="795" w:type="pct"/>
                <w:vMerge w:val="restart"/>
                <w:tcBorders>
                  <w:top w:val="single" w:sz="4" w:space="0" w:color="auto"/>
                  <w:left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应收账款</w:t>
                </w:r>
              </w:p>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（按单位）</w:t>
                </w:r>
              </w:p>
            </w:tc>
            <w:tc>
              <w:tcPr>
                <w:tcW w:w="4205" w:type="pct"/>
                <w:gridSpan w:val="4"/>
                <w:tcBorders>
                  <w:top w:val="single" w:sz="4" w:space="0" w:color="auto"/>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期末余额</w:t>
                </w:r>
              </w:p>
            </w:tc>
          </w:tr>
          <w:tr w:rsidR="0043159A" w:rsidRPr="0043159A" w:rsidTr="0043159A">
            <w:tc>
              <w:tcPr>
                <w:tcW w:w="795" w:type="pct"/>
                <w:vMerge/>
                <w:tcBorders>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p>
            </w:tc>
            <w:tc>
              <w:tcPr>
                <w:tcW w:w="987" w:type="pct"/>
                <w:tcBorders>
                  <w:top w:val="single" w:sz="4" w:space="0" w:color="auto"/>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应收账款</w:t>
                </w:r>
              </w:p>
            </w:tc>
            <w:tc>
              <w:tcPr>
                <w:tcW w:w="987" w:type="pct"/>
                <w:tcBorders>
                  <w:top w:val="single" w:sz="4" w:space="0" w:color="auto"/>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坏账准备</w:t>
                </w:r>
              </w:p>
            </w:tc>
            <w:tc>
              <w:tcPr>
                <w:tcW w:w="667" w:type="pct"/>
                <w:tcBorders>
                  <w:top w:val="single" w:sz="4" w:space="0" w:color="auto"/>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计提比例</w:t>
                </w:r>
              </w:p>
            </w:tc>
            <w:tc>
              <w:tcPr>
                <w:tcW w:w="1564" w:type="pct"/>
                <w:tcBorders>
                  <w:top w:val="single" w:sz="4" w:space="0" w:color="auto"/>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计提理由</w:t>
                </w:r>
              </w:p>
            </w:tc>
          </w:tr>
          <w:sdt>
            <w:sdtPr>
              <w:rPr>
                <w:rFonts w:asciiTheme="minorEastAsia" w:eastAsiaTheme="minorEastAsia" w:hAnsiTheme="minorEastAsia"/>
                <w:sz w:val="18"/>
                <w:szCs w:val="18"/>
              </w:rPr>
              <w:alias w:val="单项金额重大并单项计提坏帐准备的应收账款明细"/>
              <w:tag w:val="_GBC_c9586d96f3074bce99d343d375453bb8"/>
              <w:id w:val="31848742"/>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37"/>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A</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38"/>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8,509,025.01</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39"/>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8,509,025.01</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40"/>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41"/>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48"/>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43"/>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B</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44"/>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1,217,205.50</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45"/>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1,217,205.50</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46"/>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47"/>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54"/>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49"/>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C</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50"/>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722,920.00</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51"/>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722,920.00</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52"/>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53"/>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60"/>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55"/>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D</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56"/>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795,717.29</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57"/>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795,717.29</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58"/>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59"/>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66"/>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61"/>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E</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62"/>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632,384.54</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63"/>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632,384.54</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64"/>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65"/>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72"/>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67"/>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F</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68"/>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896,906.05</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69"/>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896,906.05</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70"/>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71"/>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78"/>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73"/>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G</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74"/>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806,031.11</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75"/>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806,031.11</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76"/>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77"/>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84"/>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79"/>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H</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80"/>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741,360.00</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81"/>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741,360.00</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82"/>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83"/>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90"/>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85"/>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I</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86"/>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711,097.50</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87"/>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711,097.50</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88"/>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89"/>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796"/>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91"/>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J</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92"/>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576,680.00</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93"/>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576,680.00</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794"/>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795"/>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802"/>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797"/>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K</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798"/>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545,793.00</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799"/>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545,793.00</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800"/>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801"/>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808"/>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803"/>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L</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804"/>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522,313.03</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805"/>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522,313.03</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806"/>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807"/>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sz w:val="18"/>
                <w:szCs w:val="18"/>
              </w:rPr>
              <w:alias w:val="单项金额重大并单项计提坏帐准备的应收账款明细"/>
              <w:tag w:val="_GBC_c9586d96f3074bce99d343d375453bb8"/>
              <w:id w:val="31848814"/>
              <w:lock w:val="sdtLocked"/>
            </w:sdtPr>
            <w:sdtContent>
              <w:tr w:rsidR="0043159A" w:rsidRPr="0043159A" w:rsidTr="0043159A">
                <w:sdt>
                  <w:sdtPr>
                    <w:rPr>
                      <w:rFonts w:asciiTheme="minorEastAsia" w:eastAsiaTheme="minorEastAsia" w:hAnsiTheme="minorEastAsia"/>
                      <w:sz w:val="18"/>
                      <w:szCs w:val="18"/>
                    </w:rPr>
                    <w:alias w:val="单项金额重大并单项计提坏帐准备的应收账款明细-应收账款内容"/>
                    <w:tag w:val="_GBC_44972d0902284d78a334208ee8bbe865"/>
                    <w:id w:val="31848809"/>
                    <w:lock w:val="sdtLocked"/>
                  </w:sdtPr>
                  <w:sdtContent>
                    <w:tc>
                      <w:tcPr>
                        <w:tcW w:w="795"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M</w:t>
                        </w:r>
                      </w:p>
                    </w:tc>
                  </w:sdtContent>
                </w:sdt>
                <w:sdt>
                  <w:sdtPr>
                    <w:rPr>
                      <w:rFonts w:asciiTheme="minorEastAsia" w:eastAsiaTheme="minorEastAsia" w:hAnsiTheme="minorEastAsia"/>
                      <w:sz w:val="18"/>
                      <w:szCs w:val="18"/>
                    </w:rPr>
                    <w:alias w:val="单项金额重大并单项计提坏帐准备的应收账款明细-账面余额"/>
                    <w:tag w:val="_GBC_6d679431a66c43df9734f47cd322f030"/>
                    <w:id w:val="31848810"/>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507,425.22</w:t>
                        </w:r>
                      </w:p>
                    </w:tc>
                  </w:sdtContent>
                </w:sdt>
                <w:sdt>
                  <w:sdtPr>
                    <w:rPr>
                      <w:rFonts w:asciiTheme="minorEastAsia" w:eastAsiaTheme="minorEastAsia" w:hAnsiTheme="minorEastAsia"/>
                      <w:sz w:val="18"/>
                      <w:szCs w:val="18"/>
                    </w:rPr>
                    <w:alias w:val="单项金额重大并单项计提坏帐准备的应收账款明细-坏账金额"/>
                    <w:tag w:val="_GBC_64ccc37c6a9a4dd8b861417dcf99ab27"/>
                    <w:id w:val="31848811"/>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507,425.22</w:t>
                        </w:r>
                      </w:p>
                    </w:tc>
                  </w:sdtContent>
                </w:sdt>
                <w:sdt>
                  <w:sdtPr>
                    <w:rPr>
                      <w:rFonts w:asciiTheme="minorEastAsia" w:eastAsiaTheme="minorEastAsia" w:hAnsiTheme="minorEastAsia"/>
                      <w:sz w:val="18"/>
                      <w:szCs w:val="18"/>
                    </w:rPr>
                    <w:alias w:val="单项金额重大并单项计提坏帐准备的应收账款明细-计提比例"/>
                    <w:tag w:val="_GBC_f79037e473614badacba4dce06554e67"/>
                    <w:id w:val="31848812"/>
                    <w:lock w:val="sdtLocked"/>
                  </w:sdtPr>
                  <w:sdtConten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63a32f467be342aaa43e416750bdf2d9"/>
                    <w:id w:val="31848813"/>
                    <w:lock w:val="sdtLocked"/>
                  </w:sdtPr>
                  <w:sdtContent>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rPr>
                            <w:rFonts w:asciiTheme="minorEastAsia" w:eastAsiaTheme="minorEastAsia" w:hAnsiTheme="minorEastAsia"/>
                            <w:sz w:val="18"/>
                            <w:szCs w:val="18"/>
                          </w:rPr>
                        </w:pPr>
                        <w:r w:rsidRPr="0043159A">
                          <w:rPr>
                            <w:rFonts w:asciiTheme="minorEastAsia" w:eastAsiaTheme="minorEastAsia" w:hAnsiTheme="minorEastAsia"/>
                            <w:sz w:val="18"/>
                            <w:szCs w:val="18"/>
                          </w:rPr>
                          <w:t>长期挂账，预计无法收回</w:t>
                        </w:r>
                      </w:p>
                    </w:tc>
                  </w:sdtContent>
                </w:sdt>
              </w:tr>
            </w:sdtContent>
          </w:sdt>
          <w:tr w:rsidR="0043159A" w:rsidRPr="0043159A" w:rsidTr="0043159A">
            <w:tc>
              <w:tcPr>
                <w:tcW w:w="795" w:type="pct"/>
                <w:tcBorders>
                  <w:top w:val="single" w:sz="4" w:space="0" w:color="auto"/>
                  <w:left w:val="single" w:sz="4" w:space="0" w:color="auto"/>
                  <w:bottom w:val="single" w:sz="4" w:space="0" w:color="auto"/>
                  <w:right w:val="single" w:sz="4" w:space="0" w:color="auto"/>
                </w:tcBorders>
                <w:vAlign w:val="center"/>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合计</w:t>
                </w:r>
              </w:p>
            </w:tc>
            <w:sdt>
              <w:sdtPr>
                <w:rPr>
                  <w:rFonts w:asciiTheme="minorEastAsia" w:eastAsiaTheme="minorEastAsia" w:hAnsiTheme="minorEastAsia"/>
                  <w:sz w:val="18"/>
                  <w:szCs w:val="18"/>
                </w:rPr>
                <w:alias w:val="单项金额重大并单项计提坏帐准备的应收账款账面余额合计"/>
                <w:tag w:val="_GBC_c6df9a50a47d4e399266da6e9111fc0c"/>
                <w:id w:val="31848815"/>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17,184,858.25</w:t>
                    </w:r>
                  </w:p>
                </w:tc>
              </w:sdtContent>
            </w:sdt>
            <w:sdt>
              <w:sdtPr>
                <w:rPr>
                  <w:rFonts w:asciiTheme="minorEastAsia" w:eastAsiaTheme="minorEastAsia" w:hAnsiTheme="minorEastAsia"/>
                  <w:sz w:val="18"/>
                  <w:szCs w:val="18"/>
                </w:rPr>
                <w:alias w:val="单项金额重大并单项计提坏帐准备的应收账款坏账金额合计"/>
                <w:tag w:val="_GBC_d156068e38864d4fae2946973a7a7ec8"/>
                <w:id w:val="31848816"/>
                <w:lock w:val="sdtLocked"/>
              </w:sdtPr>
              <w:sdtContent>
                <w:tc>
                  <w:tcPr>
                    <w:tcW w:w="98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right"/>
                      <w:rPr>
                        <w:rFonts w:asciiTheme="minorEastAsia" w:eastAsiaTheme="minorEastAsia" w:hAnsiTheme="minorEastAsia"/>
                        <w:sz w:val="18"/>
                        <w:szCs w:val="18"/>
                      </w:rPr>
                    </w:pPr>
                    <w:r w:rsidRPr="0043159A">
                      <w:rPr>
                        <w:rFonts w:asciiTheme="minorEastAsia" w:eastAsiaTheme="minorEastAsia" w:hAnsiTheme="minorEastAsia"/>
                        <w:sz w:val="18"/>
                        <w:szCs w:val="18"/>
                      </w:rPr>
                      <w:t>17,184,858.25</w:t>
                    </w:r>
                  </w:p>
                </w:tc>
              </w:sdtContent>
            </w:sdt>
            <w:tc>
              <w:tcPr>
                <w:tcW w:w="667"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w:t>
                </w:r>
              </w:p>
            </w:tc>
            <w:tc>
              <w:tcPr>
                <w:tcW w:w="1564" w:type="pct"/>
                <w:tcBorders>
                  <w:top w:val="single" w:sz="4" w:space="0" w:color="auto"/>
                  <w:left w:val="single" w:sz="4" w:space="0" w:color="auto"/>
                  <w:bottom w:val="single" w:sz="4" w:space="0" w:color="auto"/>
                  <w:right w:val="single" w:sz="4" w:space="0" w:color="auto"/>
                </w:tcBorders>
              </w:tcPr>
              <w:p w:rsidR="0043159A" w:rsidRPr="0043159A" w:rsidRDefault="0043159A" w:rsidP="0043159A">
                <w:pPr>
                  <w:jc w:val="center"/>
                  <w:rPr>
                    <w:rFonts w:asciiTheme="minorEastAsia" w:eastAsiaTheme="minorEastAsia" w:hAnsiTheme="minorEastAsia"/>
                    <w:sz w:val="18"/>
                    <w:szCs w:val="18"/>
                  </w:rPr>
                </w:pPr>
                <w:r w:rsidRPr="0043159A">
                  <w:rPr>
                    <w:rFonts w:asciiTheme="minorEastAsia" w:eastAsiaTheme="minorEastAsia" w:hAnsiTheme="minorEastAsia" w:hint="eastAsia"/>
                    <w:sz w:val="18"/>
                    <w:szCs w:val="18"/>
                  </w:rPr>
                  <w:t>/</w:t>
                </w:r>
              </w:p>
            </w:tc>
          </w:tr>
        </w:tbl>
        <w:p w:rsidR="00AC33FB" w:rsidRDefault="00694327">
          <w:pPr>
            <w:rPr>
              <w:szCs w:val="21"/>
            </w:rPr>
          </w:pPr>
        </w:p>
      </w:sdtContent>
    </w:sdt>
    <w:p w:rsidR="00AC33FB" w:rsidRDefault="00F8414F">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双击切换]"/>
        <w:tag w:val="_GBC_5c98782b5d484fd0be5eeab4a88cfa5a"/>
        <w:id w:val="-953864992"/>
        <w:lock w:val="sdtContentLocked"/>
        <w:placeholder>
          <w:docPart w:val="GBC22222222222222222222222222222"/>
        </w:placeholder>
      </w:sdtPr>
      <w:sdtContent>
        <w:p w:rsidR="00AC33FB" w:rsidRDefault="00694327">
          <w:pPr>
            <w:rPr>
              <w:szCs w:val="21"/>
            </w:rPr>
          </w:pPr>
          <w:r>
            <w:rPr>
              <w:szCs w:val="21"/>
            </w:rPr>
            <w:fldChar w:fldCharType="begin"/>
          </w:r>
          <w:r w:rsidR="006B63E2">
            <w:rPr>
              <w:szCs w:val="21"/>
            </w:rPr>
            <w:instrText>MACROBUTTON  SnrToggleCheckbox √适用</w:instrText>
          </w:r>
          <w:r>
            <w:rPr>
              <w:szCs w:val="21"/>
            </w:rPr>
            <w:fldChar w:fldCharType="end"/>
          </w:r>
          <w:r>
            <w:rPr>
              <w:szCs w:val="21"/>
            </w:rPr>
            <w:fldChar w:fldCharType="begin"/>
          </w:r>
          <w:r w:rsidR="006B63E2">
            <w:rPr>
              <w:szCs w:val="21"/>
            </w:rPr>
            <w:instrText xml:space="preserve"> MACROBUTTON  SnrToggleCheckbox □不适用 </w:instrText>
          </w:r>
          <w:r>
            <w:rPr>
              <w:szCs w:val="21"/>
            </w:rPr>
            <w:fldChar w:fldCharType="end"/>
          </w:r>
        </w:p>
      </w:sdtContent>
    </w:sdt>
    <w:sdt>
      <w:sdtPr>
        <w:rPr>
          <w:rFonts w:hint="eastAsia"/>
          <w:sz w:val="18"/>
          <w:szCs w:val="18"/>
        </w:rPr>
        <w:alias w:val="模块:组合中，按账龄分析法计提坏账准备的应收账款"/>
        <w:tag w:val="_GBC_7e49c49a72f64c0e9e58a0785b2bfa50"/>
        <w:id w:val="-289752490"/>
        <w:lock w:val="sdtLocked"/>
        <w:placeholder>
          <w:docPart w:val="GBC22222222222222222222222222222"/>
        </w:placeholder>
      </w:sdtPr>
      <w:sdtEndPr>
        <w:rPr>
          <w:rFonts w:hint="default"/>
          <w:sz w:val="21"/>
          <w:szCs w:val="21"/>
        </w:rPr>
      </w:sdtEndPr>
      <w:sdtContent>
        <w:p w:rsidR="00AC33FB" w:rsidRPr="006B63E2" w:rsidRDefault="00F8414F">
          <w:pPr>
            <w:jc w:val="right"/>
            <w:rPr>
              <w:sz w:val="18"/>
              <w:szCs w:val="18"/>
            </w:rPr>
          </w:pPr>
          <w:r w:rsidRPr="006B63E2">
            <w:rPr>
              <w:rFonts w:hint="eastAsia"/>
              <w:sz w:val="18"/>
              <w:szCs w:val="18"/>
            </w:rPr>
            <w:t>单位：</w:t>
          </w:r>
          <w:sdt>
            <w:sdtPr>
              <w:rPr>
                <w:rFonts w:hint="eastAsia"/>
                <w:sz w:val="18"/>
                <w:szCs w:val="18"/>
              </w:rPr>
              <w:alias w:val="单位：财务附注：单项金额不重大但按信用风险特征组合后该组合的风险较大的应收账款"/>
              <w:tag w:val="_GBC_c0aac6e751fd445baafca3b64dbf0c77"/>
              <w:id w:val="-6762764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B63E2">
                <w:rPr>
                  <w:rFonts w:hint="eastAsia"/>
                  <w:sz w:val="18"/>
                  <w:szCs w:val="18"/>
                </w:rPr>
                <w:t>元</w:t>
              </w:r>
            </w:sdtContent>
          </w:sdt>
          <w:r w:rsidRPr="006B63E2">
            <w:rPr>
              <w:rFonts w:hint="eastAsia"/>
              <w:sz w:val="18"/>
              <w:szCs w:val="18"/>
            </w:rPr>
            <w:t xml:space="preserve">  币种：</w:t>
          </w:r>
          <w:sdt>
            <w:sdtPr>
              <w:rPr>
                <w:rFonts w:hint="eastAsia"/>
                <w:sz w:val="18"/>
                <w:szCs w:val="18"/>
              </w:rPr>
              <w:alias w:val="币种：财务附注：单项金额不重大但按信用风险特征组合后该组合的风险较大的应收账款"/>
              <w:tag w:val="_GBC_8d5f6fcaf3834816b2ab1aaf87227ef1"/>
              <w:id w:val="-1537502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6B63E2">
                <w:rPr>
                  <w:rFonts w:hint="eastAsia"/>
                  <w:sz w:val="18"/>
                  <w:szCs w:val="18"/>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48"/>
            <w:gridCol w:w="2282"/>
            <w:gridCol w:w="2316"/>
            <w:gridCol w:w="2249"/>
          </w:tblGrid>
          <w:tr w:rsidR="00984EEF" w:rsidRPr="006B63E2" w:rsidTr="00756742">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jc w:val="center"/>
                  <w:rPr>
                    <w:sz w:val="18"/>
                    <w:szCs w:val="18"/>
                  </w:rPr>
                </w:pPr>
                <w:r w:rsidRPr="006B63E2">
                  <w:rPr>
                    <w:rFonts w:hint="eastAsia"/>
                    <w:sz w:val="18"/>
                    <w:szCs w:val="18"/>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jc w:val="center"/>
                  <w:rPr>
                    <w:sz w:val="18"/>
                    <w:szCs w:val="18"/>
                  </w:rPr>
                </w:pPr>
                <w:r w:rsidRPr="006B63E2">
                  <w:rPr>
                    <w:rFonts w:hint="eastAsia"/>
                    <w:sz w:val="18"/>
                    <w:szCs w:val="18"/>
                  </w:rPr>
                  <w:t>期末余额</w:t>
                </w:r>
              </w:p>
            </w:tc>
          </w:tr>
          <w:tr w:rsidR="00984EEF" w:rsidRPr="006B63E2" w:rsidTr="00756742">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rPr>
                    <w:sz w:val="18"/>
                    <w:szCs w:val="18"/>
                  </w:rPr>
                </w:pPr>
              </w:p>
            </w:tc>
            <w:tc>
              <w:tcPr>
                <w:tcW w:w="1283" w:type="pct"/>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jc w:val="center"/>
                  <w:rPr>
                    <w:sz w:val="18"/>
                    <w:szCs w:val="18"/>
                  </w:rPr>
                </w:pPr>
                <w:r w:rsidRPr="006B63E2">
                  <w:rPr>
                    <w:rFonts w:hint="eastAsia"/>
                    <w:sz w:val="18"/>
                    <w:szCs w:val="18"/>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jc w:val="center"/>
                  <w:rPr>
                    <w:sz w:val="18"/>
                    <w:szCs w:val="18"/>
                  </w:rPr>
                </w:pPr>
                <w:r w:rsidRPr="006B63E2">
                  <w:rPr>
                    <w:rFonts w:hint="eastAsia"/>
                    <w:sz w:val="18"/>
                    <w:szCs w:val="18"/>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jc w:val="center"/>
                  <w:rPr>
                    <w:sz w:val="18"/>
                    <w:szCs w:val="18"/>
                  </w:rPr>
                </w:pPr>
                <w:r w:rsidRPr="006B63E2">
                  <w:rPr>
                    <w:rFonts w:hint="eastAsia"/>
                    <w:sz w:val="18"/>
                    <w:szCs w:val="18"/>
                  </w:rPr>
                  <w:t>计提比例</w:t>
                </w:r>
                <w:r>
                  <w:rPr>
                    <w:rFonts w:hint="eastAsia"/>
                    <w:sz w:val="18"/>
                    <w:szCs w:val="18"/>
                  </w:rPr>
                  <w:t>（100%）</w:t>
                </w:r>
              </w:p>
            </w:tc>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rPr>
                    <w:sz w:val="18"/>
                    <w:szCs w:val="18"/>
                  </w:rPr>
                </w:pPr>
                <w:r w:rsidRPr="006B63E2">
                  <w:rPr>
                    <w:rFonts w:hint="eastAsia"/>
                    <w:sz w:val="18"/>
                    <w:szCs w:val="18"/>
                  </w:rPr>
                  <w:t>1年以内小计</w:t>
                </w:r>
              </w:p>
            </w:tc>
            <w:sdt>
              <w:sdtPr>
                <w:rPr>
                  <w:sz w:val="18"/>
                  <w:szCs w:val="18"/>
                </w:rPr>
                <w:alias w:val="应收账款一年以内合计"/>
                <w:tag w:val="_GBC_9ebd1ab4639441e3ae0d0609b60f29a6"/>
                <w:id w:val="845016"/>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7,365,549.88</w:t>
                    </w:r>
                  </w:p>
                </w:tc>
              </w:sdtContent>
            </w:sdt>
            <w:sdt>
              <w:sdtPr>
                <w:rPr>
                  <w:sz w:val="18"/>
                  <w:szCs w:val="18"/>
                </w:rPr>
                <w:alias w:val="应收账款一年以内坏账准备合计"/>
                <w:tag w:val="_GBC_2a90b8a66ab04a94b267a3a080795f52"/>
                <w:id w:val="845017"/>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368,277.49</w:t>
                    </w:r>
                  </w:p>
                </w:tc>
              </w:sdtContent>
            </w:sdt>
            <w:sdt>
              <w:sdtPr>
                <w:rPr>
                  <w:sz w:val="18"/>
                  <w:szCs w:val="18"/>
                </w:rPr>
                <w:alias w:val="应收账款一年以内坏账准备比例"/>
                <w:tag w:val="_GBC_8644685e30fa42f38ef60b40ab7ea0d4"/>
                <w:id w:val="845018"/>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5.00</w:t>
                    </w:r>
                  </w:p>
                </w:tc>
              </w:sdtContent>
            </w:sdt>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rPr>
                    <w:sz w:val="18"/>
                    <w:szCs w:val="18"/>
                  </w:rPr>
                </w:pPr>
                <w:r w:rsidRPr="006B63E2">
                  <w:rPr>
                    <w:rFonts w:hint="eastAsia"/>
                    <w:sz w:val="18"/>
                    <w:szCs w:val="18"/>
                  </w:rPr>
                  <w:t>1至2年</w:t>
                </w:r>
              </w:p>
            </w:tc>
            <w:sdt>
              <w:sdtPr>
                <w:rPr>
                  <w:sz w:val="18"/>
                  <w:szCs w:val="18"/>
                </w:rPr>
                <w:alias w:val="应收账款一至二年合计"/>
                <w:tag w:val="_GBC_e0d59e6b5ee547188b12c7b44fbf2b9e"/>
                <w:id w:val="845019"/>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3,847,184.70</w:t>
                    </w:r>
                  </w:p>
                </w:tc>
              </w:sdtContent>
            </w:sdt>
            <w:sdt>
              <w:sdtPr>
                <w:rPr>
                  <w:sz w:val="18"/>
                  <w:szCs w:val="18"/>
                </w:rPr>
                <w:alias w:val="应收账款一至二年坏账准备合计"/>
                <w:tag w:val="_GBC_416eaa3f765a49f8809a780f34b9c6b8"/>
                <w:id w:val="845020"/>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384,718.47</w:t>
                    </w:r>
                  </w:p>
                </w:tc>
              </w:sdtContent>
            </w:sdt>
            <w:sdt>
              <w:sdtPr>
                <w:rPr>
                  <w:sz w:val="18"/>
                  <w:szCs w:val="18"/>
                </w:rPr>
                <w:alias w:val="应收账款一至二年坏账准备比例"/>
                <w:tag w:val="_GBC_07f37a3bd10049b895848e510c198a77"/>
                <w:id w:val="845021"/>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10.00</w:t>
                    </w:r>
                  </w:p>
                </w:tc>
              </w:sdtContent>
            </w:sdt>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rPr>
                    <w:sz w:val="18"/>
                    <w:szCs w:val="18"/>
                  </w:rPr>
                </w:pPr>
                <w:r w:rsidRPr="006B63E2">
                  <w:rPr>
                    <w:rFonts w:hint="eastAsia"/>
                    <w:sz w:val="18"/>
                    <w:szCs w:val="18"/>
                  </w:rPr>
                  <w:t>2至3年</w:t>
                </w:r>
              </w:p>
            </w:tc>
            <w:sdt>
              <w:sdtPr>
                <w:rPr>
                  <w:sz w:val="18"/>
                  <w:szCs w:val="18"/>
                </w:rPr>
                <w:alias w:val="应收账款二至三年合计"/>
                <w:tag w:val="_GBC_56cce608e5964716b5aae345b80b6a30"/>
                <w:id w:val="845022"/>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1,141,950.80</w:t>
                    </w:r>
                  </w:p>
                </w:tc>
              </w:sdtContent>
            </w:sdt>
            <w:sdt>
              <w:sdtPr>
                <w:rPr>
                  <w:sz w:val="18"/>
                  <w:szCs w:val="18"/>
                </w:rPr>
                <w:alias w:val="应收账款二至三年坏账准备合计"/>
                <w:tag w:val="_GBC_c7740705f51a43c8bf7d30e55fcb4e64"/>
                <w:id w:val="845023"/>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228,390.16</w:t>
                    </w:r>
                  </w:p>
                </w:tc>
              </w:sdtContent>
            </w:sdt>
            <w:sdt>
              <w:sdtPr>
                <w:rPr>
                  <w:sz w:val="18"/>
                  <w:szCs w:val="18"/>
                </w:rPr>
                <w:alias w:val="应收账款二至三年坏账准备比例"/>
                <w:tag w:val="_GBC_5205815ca88e44a69fa5c416d526c006"/>
                <w:id w:val="845024"/>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20.00</w:t>
                    </w:r>
                  </w:p>
                </w:tc>
              </w:sdtContent>
            </w:sdt>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rPr>
                    <w:sz w:val="18"/>
                    <w:szCs w:val="18"/>
                  </w:rPr>
                </w:pPr>
                <w:r w:rsidRPr="006B63E2">
                  <w:rPr>
                    <w:rFonts w:hint="eastAsia"/>
                    <w:sz w:val="18"/>
                    <w:szCs w:val="18"/>
                  </w:rPr>
                  <w:t>3至4年</w:t>
                </w:r>
              </w:p>
            </w:tc>
            <w:sdt>
              <w:sdtPr>
                <w:rPr>
                  <w:sz w:val="18"/>
                  <w:szCs w:val="18"/>
                </w:rPr>
                <w:alias w:val="应收账款三至四年账面余额"/>
                <w:tag w:val="_GBC_b432a0fa983b4fc7ab52e8654a3413f8"/>
                <w:id w:val="845025"/>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1,435,891.27</w:t>
                    </w:r>
                  </w:p>
                </w:tc>
              </w:sdtContent>
            </w:sdt>
            <w:sdt>
              <w:sdtPr>
                <w:rPr>
                  <w:sz w:val="18"/>
                  <w:szCs w:val="18"/>
                </w:rPr>
                <w:alias w:val="应收账款三至四年坏账准备"/>
                <w:tag w:val="_GBC_7769213095564c6398e6f62b39d31348"/>
                <w:id w:val="845026"/>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430,767.38</w:t>
                    </w:r>
                  </w:p>
                </w:tc>
              </w:sdtContent>
            </w:sdt>
            <w:sdt>
              <w:sdtPr>
                <w:rPr>
                  <w:sz w:val="18"/>
                  <w:szCs w:val="18"/>
                </w:rPr>
                <w:alias w:val="应收账款三至四年坏账准备比例"/>
                <w:tag w:val="_GBC_e2a6c1cbb2ff48b88c23d17ec9c42069"/>
                <w:id w:val="845027"/>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30.00</w:t>
                    </w:r>
                  </w:p>
                </w:tc>
              </w:sdtContent>
            </w:sdt>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rPr>
                    <w:sz w:val="18"/>
                    <w:szCs w:val="18"/>
                  </w:rPr>
                </w:pPr>
                <w:r w:rsidRPr="006B63E2">
                  <w:rPr>
                    <w:rFonts w:hint="eastAsia"/>
                    <w:sz w:val="18"/>
                    <w:szCs w:val="18"/>
                  </w:rPr>
                  <w:t>4至5年</w:t>
                </w:r>
              </w:p>
            </w:tc>
            <w:sdt>
              <w:sdtPr>
                <w:rPr>
                  <w:sz w:val="18"/>
                  <w:szCs w:val="18"/>
                </w:rPr>
                <w:alias w:val="应收账款四至五年账面余额"/>
                <w:tag w:val="_GBC_f89f49bedec24c6287b3e6679c55b4f8"/>
                <w:id w:val="845028"/>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503,728.20</w:t>
                    </w:r>
                  </w:p>
                </w:tc>
              </w:sdtContent>
            </w:sdt>
            <w:sdt>
              <w:sdtPr>
                <w:rPr>
                  <w:sz w:val="18"/>
                  <w:szCs w:val="18"/>
                </w:rPr>
                <w:alias w:val="应收账款四至五年坏账准备"/>
                <w:tag w:val="_GBC_360b4a18ac3c465f8130441a60e3eb45"/>
                <w:id w:val="845029"/>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251,864.10</w:t>
                    </w:r>
                  </w:p>
                </w:tc>
              </w:sdtContent>
            </w:sdt>
            <w:sdt>
              <w:sdtPr>
                <w:rPr>
                  <w:sz w:val="18"/>
                  <w:szCs w:val="18"/>
                </w:rPr>
                <w:alias w:val="应收账款四至五年坏账准备比例"/>
                <w:tag w:val="_GBC_df07e5424890493cba1a7963c6b5e3cd"/>
                <w:id w:val="845030"/>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50.00</w:t>
                    </w:r>
                  </w:p>
                </w:tc>
              </w:sdtContent>
            </w:sdt>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rPr>
                    <w:sz w:val="18"/>
                    <w:szCs w:val="18"/>
                  </w:rPr>
                </w:pPr>
                <w:r w:rsidRPr="006B63E2">
                  <w:rPr>
                    <w:rFonts w:hint="eastAsia"/>
                    <w:sz w:val="18"/>
                    <w:szCs w:val="18"/>
                  </w:rPr>
                  <w:t>5年以上</w:t>
                </w:r>
              </w:p>
            </w:tc>
            <w:sdt>
              <w:sdtPr>
                <w:rPr>
                  <w:sz w:val="18"/>
                  <w:szCs w:val="18"/>
                </w:rPr>
                <w:alias w:val="应收账款五年以上账面余额"/>
                <w:tag w:val="_GBC_ad9bbbb136cf439ca5f9b054c9768534"/>
                <w:id w:val="845031"/>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526,212.83</w:t>
                    </w:r>
                  </w:p>
                </w:tc>
              </w:sdtContent>
            </w:sdt>
            <w:sdt>
              <w:sdtPr>
                <w:rPr>
                  <w:sz w:val="18"/>
                  <w:szCs w:val="18"/>
                </w:rPr>
                <w:alias w:val="应收账款五年以上坏账准备"/>
                <w:tag w:val="_GBC_10db0d95b1e041abbdcf700f0b27157d"/>
                <w:id w:val="845032"/>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263,106.42</w:t>
                    </w:r>
                  </w:p>
                </w:tc>
              </w:sdtContent>
            </w:sdt>
            <w:sdt>
              <w:sdtPr>
                <w:rPr>
                  <w:sz w:val="18"/>
                  <w:szCs w:val="18"/>
                </w:rPr>
                <w:alias w:val="应收账款五年以上坏账准备比例"/>
                <w:tag w:val="_GBC_d6be70a2732b408fbf14fe5c4ae7ea94"/>
                <w:id w:val="845033"/>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50.00</w:t>
                    </w:r>
                  </w:p>
                </w:tc>
              </w:sdtContent>
            </w:sdt>
          </w:tr>
          <w:tr w:rsidR="00984EEF" w:rsidRPr="006B63E2" w:rsidTr="00756742">
            <w:trPr>
              <w:cantSplit/>
            </w:trPr>
            <w:tc>
              <w:tcPr>
                <w:tcW w:w="1151" w:type="pct"/>
                <w:tcBorders>
                  <w:top w:val="single" w:sz="4" w:space="0" w:color="auto"/>
                  <w:left w:val="single" w:sz="4" w:space="0" w:color="auto"/>
                  <w:bottom w:val="single" w:sz="4" w:space="0" w:color="auto"/>
                  <w:right w:val="single" w:sz="4" w:space="0" w:color="auto"/>
                </w:tcBorders>
                <w:vAlign w:val="center"/>
              </w:tcPr>
              <w:p w:rsidR="00984EEF" w:rsidRPr="006B63E2" w:rsidRDefault="00984EEF" w:rsidP="00756742">
                <w:pPr>
                  <w:jc w:val="center"/>
                  <w:rPr>
                    <w:sz w:val="18"/>
                    <w:szCs w:val="18"/>
                  </w:rPr>
                </w:pPr>
                <w:r w:rsidRPr="006B63E2">
                  <w:rPr>
                    <w:rFonts w:hint="eastAsia"/>
                    <w:sz w:val="18"/>
                    <w:szCs w:val="18"/>
                  </w:rPr>
                  <w:t>合计</w:t>
                </w:r>
              </w:p>
            </w:tc>
            <w:sdt>
              <w:sdtPr>
                <w:rPr>
                  <w:sz w:val="18"/>
                  <w:szCs w:val="18"/>
                </w:rPr>
                <w:alias w:val="单项金额不重大但按信用风险特征组合后该组合的风险较大的应收账款合计"/>
                <w:tag w:val="_GBC_e7d6e91e10d64327848b08d593fb6f58"/>
                <w:id w:val="845034"/>
                <w:lock w:val="sdtLocked"/>
              </w:sdtPr>
              <w:sdtContent>
                <w:tc>
                  <w:tcPr>
                    <w:tcW w:w="1283"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14,820,517.68</w:t>
                    </w:r>
                  </w:p>
                </w:tc>
              </w:sdtContent>
            </w:sdt>
            <w:sdt>
              <w:sdtPr>
                <w:rPr>
                  <w:sz w:val="18"/>
                  <w:szCs w:val="18"/>
                </w:rPr>
                <w:alias w:val="单项金额不重大但按信用风险特征组合后该组合的风险较大的应收账款计提的坏账准备合计"/>
                <w:tag w:val="_GBC_81bf79c0006048f0b51f09dba582ba69"/>
                <w:id w:val="845035"/>
                <w:lock w:val="sdtLocked"/>
              </w:sdtPr>
              <w:sdtContent>
                <w:tc>
                  <w:tcPr>
                    <w:tcW w:w="1302" w:type="pct"/>
                    <w:tcBorders>
                      <w:top w:val="single" w:sz="4" w:space="0" w:color="auto"/>
                      <w:left w:val="single" w:sz="4" w:space="0" w:color="auto"/>
                      <w:bottom w:val="single" w:sz="4" w:space="0" w:color="auto"/>
                      <w:right w:val="single" w:sz="4" w:space="0" w:color="auto"/>
                    </w:tcBorders>
                  </w:tcPr>
                  <w:p w:rsidR="00984EEF" w:rsidRPr="006B63E2" w:rsidRDefault="00984EEF" w:rsidP="00756742">
                    <w:pPr>
                      <w:jc w:val="right"/>
                      <w:rPr>
                        <w:sz w:val="18"/>
                        <w:szCs w:val="18"/>
                      </w:rPr>
                    </w:pPr>
                    <w:r>
                      <w:rPr>
                        <w:sz w:val="18"/>
                        <w:szCs w:val="18"/>
                      </w:rPr>
                      <w:t>1,927,124.02</w:t>
                    </w:r>
                  </w:p>
                </w:tc>
              </w:sdtContent>
            </w:sdt>
            <w:sdt>
              <w:sdtPr>
                <w:rPr>
                  <w:sz w:val="18"/>
                  <w:szCs w:val="18"/>
                </w:rPr>
                <w:alias w:val="应收账款坏账准备合计比例"/>
                <w:tag w:val="_GBC_641c966be2ef4840bd80c610f80dfc01"/>
                <w:id w:val="845036"/>
                <w:lock w:val="sdtLocked"/>
              </w:sdtPr>
              <w:sdtContent>
                <w:tc>
                  <w:tcPr>
                    <w:tcW w:w="1264" w:type="pct"/>
                    <w:tcBorders>
                      <w:top w:val="single" w:sz="4" w:space="0" w:color="auto"/>
                      <w:left w:val="single" w:sz="4" w:space="0" w:color="auto"/>
                      <w:bottom w:val="single" w:sz="4" w:space="0" w:color="auto"/>
                      <w:right w:val="single" w:sz="4" w:space="0" w:color="auto"/>
                    </w:tcBorders>
                  </w:tcPr>
                  <w:p w:rsidR="00984EEF" w:rsidRPr="006B63E2" w:rsidRDefault="00984EEF" w:rsidP="00984EEF">
                    <w:pPr>
                      <w:jc w:val="right"/>
                      <w:rPr>
                        <w:sz w:val="18"/>
                        <w:szCs w:val="18"/>
                      </w:rPr>
                    </w:pPr>
                    <w:r>
                      <w:rPr>
                        <w:rFonts w:hint="eastAsia"/>
                        <w:sz w:val="18"/>
                        <w:szCs w:val="18"/>
                      </w:rPr>
                      <w:t>13.00</w:t>
                    </w:r>
                  </w:p>
                </w:tc>
              </w:sdtContent>
            </w:sdt>
          </w:tr>
        </w:tbl>
        <w:p w:rsidR="00AC33FB" w:rsidRPr="009472F8" w:rsidRDefault="00694327" w:rsidP="009472F8"/>
      </w:sdtContent>
    </w:sdt>
    <w:sdt>
      <w:sdtPr>
        <w:rPr>
          <w:rFonts w:hint="eastAsia"/>
          <w:szCs w:val="21"/>
        </w:rPr>
        <w:alias w:val="模块:组合中，采用余额百分比法计提坏账准备的应收账款"/>
        <w:tag w:val="_GBC_80af5d7329504184ae610534d83f459a"/>
        <w:id w:val="2028202272"/>
        <w:lock w:val="sdtLocked"/>
        <w:placeholder>
          <w:docPart w:val="GBC22222222222222222222222222222"/>
        </w:placeholder>
      </w:sdtPr>
      <w:sdtContent>
        <w:p w:rsidR="00AC33FB" w:rsidRDefault="00F8414F">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1062557660"/>
            <w:lock w:val="sdtContentLocked"/>
            <w:placeholder>
              <w:docPart w:val="GBC22222222222222222222222222222"/>
            </w:placeholder>
          </w:sdtPr>
          <w:sdtContent>
            <w:p w:rsidR="006B63E2" w:rsidRDefault="00694327" w:rsidP="006B63E2">
              <w:pPr>
                <w:tabs>
                  <w:tab w:val="left" w:pos="8280"/>
                </w:tabs>
                <w:ind w:rightChars="12" w:right="25"/>
                <w:rPr>
                  <w:szCs w:val="21"/>
                </w:rPr>
              </w:pPr>
              <w:r>
                <w:rPr>
                  <w:szCs w:val="21"/>
                </w:rPr>
                <w:fldChar w:fldCharType="begin"/>
              </w:r>
              <w:r w:rsidR="006B63E2">
                <w:rPr>
                  <w:szCs w:val="21"/>
                </w:rPr>
                <w:instrText>MACROBUTTON  SnrToggleCheckbox □适用</w:instrText>
              </w:r>
              <w:r>
                <w:rPr>
                  <w:szCs w:val="21"/>
                </w:rPr>
                <w:fldChar w:fldCharType="end"/>
              </w:r>
              <w:r>
                <w:rPr>
                  <w:szCs w:val="21"/>
                </w:rPr>
                <w:fldChar w:fldCharType="begin"/>
              </w:r>
              <w:r w:rsidR="006B63E2">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hint="eastAsia"/>
        </w:rPr>
        <w:alias w:val="模块:组合中，采用其他方法计提坏账准备的应收账款："/>
        <w:tag w:val="_GBC_0172a0777c544492a6f2d09515188c47"/>
        <w:id w:val="1350680288"/>
        <w:lock w:val="sdtLocked"/>
        <w:placeholder>
          <w:docPart w:val="GBC22222222222222222222222222222"/>
        </w:placeholder>
      </w:sdtPr>
      <w:sdtEndPr>
        <w:rPr>
          <w:szCs w:val="21"/>
        </w:rPr>
      </w:sdtEndPr>
      <w:sdtContent>
        <w:p w:rsidR="00AC33FB" w:rsidRDefault="00F8414F">
          <w:r>
            <w:rPr>
              <w:rFonts w:hint="eastAsia"/>
            </w:rPr>
            <w:t>组合中，采用其他方法计提坏账准备的应收账款：</w:t>
          </w:r>
        </w:p>
        <w:sdt>
          <w:sdtPr>
            <w:alias w:val="是否适用：组合中采用其他方法计提坏账准备的应收账款[双击切换]"/>
            <w:tag w:val="_GBC_b295f04719aa49b6a49bfb34913ab5e2"/>
            <w:id w:val="2109068664"/>
            <w:lock w:val="sdtContentLocked"/>
            <w:placeholder>
              <w:docPart w:val="GBC22222222222222222222222222222"/>
            </w:placeholder>
          </w:sdtPr>
          <w:sdtContent>
            <w:p w:rsidR="00AC33FB" w:rsidRDefault="00694327" w:rsidP="006B63E2">
              <w:pPr>
                <w:rPr>
                  <w:szCs w:val="21"/>
                </w:rPr>
              </w:pPr>
              <w:r>
                <w:fldChar w:fldCharType="begin"/>
              </w:r>
              <w:r w:rsidR="006B63E2">
                <w:instrText xml:space="preserve"> MACROBUTTON  SnrToggleCheckbox □适用 </w:instrText>
              </w:r>
              <w:r>
                <w:fldChar w:fldCharType="end"/>
              </w:r>
              <w:r>
                <w:fldChar w:fldCharType="begin"/>
              </w:r>
              <w:r w:rsidR="006B63E2">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1714115486"/>
        <w:lock w:val="sdtLocked"/>
        <w:placeholder>
          <w:docPart w:val="GBC22222222222222222222222222222"/>
        </w:placeholder>
      </w:sdtPr>
      <w:sdtContent>
        <w:p w:rsidR="00AC33FB" w:rsidRDefault="00F8414F">
          <w:pPr>
            <w:pStyle w:val="4"/>
            <w:numPr>
              <w:ilvl w:val="3"/>
              <w:numId w:val="53"/>
            </w:numPr>
            <w:tabs>
              <w:tab w:val="left" w:pos="574"/>
            </w:tabs>
            <w:rPr>
              <w:szCs w:val="21"/>
            </w:rPr>
          </w:pPr>
          <w:r>
            <w:rPr>
              <w:rFonts w:hint="eastAsia"/>
              <w:szCs w:val="21"/>
            </w:rPr>
            <w:t>本期计提、收回或转回的坏账准备情况：</w:t>
          </w:r>
        </w:p>
        <w:p w:rsidR="00AC33FB" w:rsidRDefault="00F8414F">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48171933"/>
              <w:lock w:val="sdtLocked"/>
              <w:placeholder>
                <w:docPart w:val="GBC22222222222222222222222222222"/>
              </w:placeholder>
            </w:sdtPr>
            <w:sdtContent>
              <w:r w:rsidR="006507E9">
                <w:rPr>
                  <w:szCs w:val="21"/>
                </w:rPr>
                <w:t>397,075.67</w:t>
              </w:r>
            </w:sdtContent>
          </w:sdt>
          <w:r>
            <w:rPr>
              <w:szCs w:val="21"/>
            </w:rPr>
            <w:t>元；本期收回或转回坏账准备金额</w:t>
          </w:r>
          <w:sdt>
            <w:sdtPr>
              <w:rPr>
                <w:szCs w:val="21"/>
              </w:rPr>
              <w:alias w:val="应收账款收回或转回坏账准备金额"/>
              <w:tag w:val="_GBC_bd4ef789aafa427b8426f75e2e22d499"/>
              <w:id w:val="1387294959"/>
              <w:lock w:val="sdtLocked"/>
              <w:placeholder>
                <w:docPart w:val="GBC22222222222222222222222222222"/>
              </w:placeholder>
            </w:sdtPr>
            <w:sdtContent>
              <w:r w:rsidR="003250FE">
                <w:rPr>
                  <w:szCs w:val="21"/>
                </w:rPr>
                <w:t>0</w:t>
              </w:r>
            </w:sdtContent>
          </w:sdt>
          <w:r>
            <w:rPr>
              <w:szCs w:val="21"/>
            </w:rPr>
            <w:t>元。</w:t>
          </w:r>
        </w:p>
      </w:sdtContent>
    </w:sdt>
    <w:sdt>
      <w:sdtPr>
        <w:rPr>
          <w:rFonts w:asciiTheme="minorHAnsi" w:hAnsiTheme="minorHAnsi"/>
          <w:b/>
          <w:bCs/>
          <w:szCs w:val="22"/>
        </w:rPr>
        <w:alias w:val="模块:本期坏账准备收回或转回金额重要的"/>
        <w:tag w:val="_GBC_c5304cbf92324b63bc3b9ae1fa700568"/>
        <w:id w:val="2111159725"/>
        <w:lock w:val="sdtLocked"/>
        <w:placeholder>
          <w:docPart w:val="GBC22222222222222222222222222222"/>
        </w:placeholder>
      </w:sdtPr>
      <w:sdtEndPr>
        <w:rPr>
          <w:rFonts w:ascii="Times New Roman" w:hAnsi="Times New Roman" w:cs="Times New Roman"/>
          <w:b w:val="0"/>
          <w:bCs w:val="0"/>
          <w:kern w:val="2"/>
          <w:szCs w:val="24"/>
        </w:rPr>
      </w:sdtEndPr>
      <w:sdtContent>
        <w:p w:rsidR="00AC33FB" w:rsidRDefault="00F8414F">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ContentLocked"/>
            <w:placeholder>
              <w:docPart w:val="GBC22222222222222222222222222222"/>
            </w:placeholder>
          </w:sdtPr>
          <w:sdtContent>
            <w:p w:rsidR="003250FE" w:rsidRDefault="00694327" w:rsidP="003250FE">
              <w:r>
                <w:fldChar w:fldCharType="begin"/>
              </w:r>
              <w:r w:rsidR="003250FE">
                <w:instrText xml:space="preserve"> MACROBUTTON  SnrToggleCheckbox □适用 </w:instrText>
              </w:r>
              <w:r>
                <w:fldChar w:fldCharType="end"/>
              </w:r>
              <w:r>
                <w:fldChar w:fldCharType="begin"/>
              </w:r>
              <w:r w:rsidR="003250FE">
                <w:instrText xml:space="preserve"> MACROBUTTON  SnrToggleCheckbox √不适用 </w:instrText>
              </w:r>
              <w:r>
                <w:fldChar w:fldCharType="end"/>
              </w:r>
            </w:p>
          </w:sdtContent>
        </w:sdt>
        <w:p w:rsidR="00AC33FB" w:rsidRDefault="00694327" w:rsidP="009472F8">
          <w:pPr>
            <w:ind w:rightChars="-759" w:right="-1594"/>
          </w:pPr>
        </w:p>
      </w:sdtContent>
    </w:sdt>
    <w:sdt>
      <w:sdtPr>
        <w:rPr>
          <w:rFonts w:ascii="Times New Roman" w:hAnsi="Times New Roman"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ascii="宋体" w:hAnsi="宋体" w:hint="default"/>
        </w:rPr>
      </w:sdtEndPr>
      <w:sdtContent>
        <w:p w:rsidR="00AC33FB" w:rsidRDefault="00F8414F">
          <w:pPr>
            <w:pStyle w:val="4"/>
            <w:numPr>
              <w:ilvl w:val="3"/>
              <w:numId w:val="53"/>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placeholder>
              <w:docPart w:val="GBC22222222222222222222222222222"/>
            </w:placeholder>
          </w:sdtPr>
          <w:sdtContent>
            <w:p w:rsidR="003250FE" w:rsidRDefault="00694327" w:rsidP="003250FE">
              <w:r>
                <w:fldChar w:fldCharType="begin"/>
              </w:r>
              <w:r w:rsidR="003250FE">
                <w:instrText xml:space="preserve"> MACROBUTTON  SnrToggleCheckbox □适用 </w:instrText>
              </w:r>
              <w:r>
                <w:fldChar w:fldCharType="end"/>
              </w:r>
              <w:r>
                <w:fldChar w:fldCharType="begin"/>
              </w:r>
              <w:r w:rsidR="003250FE">
                <w:instrText xml:space="preserve"> MACROBUTTON  SnrToggleCheckbox √不适用 </w:instrText>
              </w:r>
              <w:r>
                <w:fldChar w:fldCharType="end"/>
              </w:r>
            </w:p>
          </w:sdtContent>
        </w:sdt>
        <w:p w:rsidR="00AC33FB" w:rsidRDefault="00694327" w:rsidP="009472F8">
          <w:pPr>
            <w:snapToGrid w:val="0"/>
            <w:spacing w:line="240" w:lineRule="atLeast"/>
          </w:pPr>
        </w:p>
      </w:sdtContent>
    </w:sdt>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Content>
        <w:p w:rsidR="00AC33FB" w:rsidRDefault="00F8414F">
          <w:pPr>
            <w:pStyle w:val="4"/>
            <w:numPr>
              <w:ilvl w:val="3"/>
              <w:numId w:val="53"/>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ContentLocked"/>
            <w:placeholder>
              <w:docPart w:val="GBC22222222222222222222222222222"/>
            </w:placeholder>
          </w:sdtPr>
          <w:sdtContent>
            <w:p w:rsidR="00AC33FB" w:rsidRDefault="00694327">
              <w:pPr>
                <w:snapToGrid w:val="0"/>
                <w:spacing w:line="240" w:lineRule="atLeast"/>
                <w:rPr>
                  <w:szCs w:val="21"/>
                </w:rPr>
              </w:pPr>
              <w:r>
                <w:rPr>
                  <w:szCs w:val="21"/>
                </w:rPr>
                <w:fldChar w:fldCharType="begin"/>
              </w:r>
              <w:r w:rsidR="00D3256C">
                <w:rPr>
                  <w:szCs w:val="21"/>
                </w:rPr>
                <w:instrText>MACROBUTTON  SnrToggleCheckbox √适用</w:instrText>
              </w:r>
              <w:r>
                <w:rPr>
                  <w:szCs w:val="21"/>
                </w:rPr>
                <w:fldChar w:fldCharType="end"/>
              </w:r>
              <w:r>
                <w:rPr>
                  <w:szCs w:val="21"/>
                </w:rPr>
                <w:fldChar w:fldCharType="begin"/>
              </w:r>
              <w:r w:rsidR="00D3256C">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Content>
            <w:p w:rsidR="00AC33FB" w:rsidRPr="00D3256C" w:rsidRDefault="00D3256C">
              <w:pPr>
                <w:snapToGrid w:val="0"/>
                <w:spacing w:line="240" w:lineRule="atLeast"/>
                <w:rPr>
                  <w:rFonts w:ascii="Times New Roman" w:hAnsi="Times New Roman"/>
                </w:rPr>
              </w:pPr>
              <w:r w:rsidRPr="001C108F">
                <w:rPr>
                  <w:rFonts w:asciiTheme="minorEastAsia" w:eastAsiaTheme="minorEastAsia" w:hAnsiTheme="minorEastAsia" w:cs="Arial" w:hint="eastAsia"/>
                  <w:szCs w:val="21"/>
                </w:rPr>
                <w:t>本公司按欠款方归集的年末余额前五名应收账款汇总金额为</w:t>
              </w:r>
              <w:r w:rsidRPr="001C108F">
                <w:rPr>
                  <w:rFonts w:asciiTheme="minorEastAsia" w:eastAsiaTheme="minorEastAsia" w:hAnsiTheme="minorEastAsia" w:cs="Arial"/>
                  <w:szCs w:val="21"/>
                </w:rPr>
                <w:t>1</w:t>
              </w:r>
              <w:r>
                <w:rPr>
                  <w:rFonts w:asciiTheme="minorEastAsia" w:eastAsiaTheme="minorEastAsia" w:hAnsiTheme="minorEastAsia" w:cs="Arial" w:hint="eastAsia"/>
                  <w:szCs w:val="21"/>
                </w:rPr>
                <w:t>5，996</w:t>
              </w:r>
              <w:r w:rsidRPr="001C108F">
                <w:rPr>
                  <w:rFonts w:asciiTheme="minorEastAsia" w:eastAsiaTheme="minorEastAsia" w:hAnsiTheme="minorEastAsia" w:cs="Arial"/>
                  <w:szCs w:val="21"/>
                </w:rPr>
                <w:t>,</w:t>
              </w:r>
              <w:r>
                <w:rPr>
                  <w:rFonts w:asciiTheme="minorEastAsia" w:eastAsiaTheme="minorEastAsia" w:hAnsiTheme="minorEastAsia" w:cs="Arial" w:hint="eastAsia"/>
                  <w:szCs w:val="21"/>
                </w:rPr>
                <w:t>413.59</w:t>
              </w:r>
              <w:r w:rsidRPr="001C108F">
                <w:rPr>
                  <w:rFonts w:asciiTheme="minorEastAsia" w:eastAsiaTheme="minorEastAsia" w:hAnsiTheme="minorEastAsia" w:cs="Arial" w:hint="eastAsia"/>
                  <w:szCs w:val="21"/>
                </w:rPr>
                <w:t>元，占应收账款年末余额合计数的比例为</w:t>
              </w:r>
              <w:r>
                <w:rPr>
                  <w:rFonts w:asciiTheme="minorEastAsia" w:eastAsiaTheme="minorEastAsia" w:hAnsiTheme="minorEastAsia" w:cs="Arial" w:hint="eastAsia"/>
                  <w:szCs w:val="21"/>
                </w:rPr>
                <w:t>40.</w:t>
              </w:r>
              <w:r w:rsidR="006546A9">
                <w:rPr>
                  <w:rFonts w:asciiTheme="minorEastAsia" w:eastAsiaTheme="minorEastAsia" w:hAnsiTheme="minorEastAsia" w:cs="Arial" w:hint="eastAsia"/>
                  <w:szCs w:val="21"/>
                </w:rPr>
                <w:t>59</w:t>
              </w:r>
              <w:r w:rsidRPr="001C108F">
                <w:rPr>
                  <w:rFonts w:asciiTheme="minorEastAsia" w:eastAsiaTheme="minorEastAsia" w:hAnsiTheme="minorEastAsia" w:cs="Arial"/>
                  <w:szCs w:val="21"/>
                </w:rPr>
                <w:t>%</w:t>
              </w:r>
            </w:p>
          </w:sdtContent>
        </w:sdt>
      </w:sdtContent>
    </w:sdt>
    <w:p w:rsidR="00AC33FB" w:rsidRDefault="00AC33FB">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AC33FB" w:rsidRDefault="00F8414F">
          <w:pPr>
            <w:pStyle w:val="4"/>
            <w:numPr>
              <w:ilvl w:val="3"/>
              <w:numId w:val="53"/>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ContentLocked"/>
            <w:placeholder>
              <w:docPart w:val="GBC22222222222222222222222222222"/>
            </w:placeholder>
          </w:sdtPr>
          <w:sdtContent>
            <w:p w:rsidR="00AC33FB" w:rsidRDefault="00694327" w:rsidP="00D3256C">
              <w:pPr>
                <w:snapToGrid w:val="0"/>
                <w:spacing w:line="240" w:lineRule="atLeast"/>
                <w:rPr>
                  <w:szCs w:val="21"/>
                </w:rPr>
              </w:pPr>
              <w:r>
                <w:rPr>
                  <w:szCs w:val="21"/>
                </w:rPr>
                <w:fldChar w:fldCharType="begin"/>
              </w:r>
              <w:r w:rsidR="00D3256C">
                <w:rPr>
                  <w:szCs w:val="21"/>
                </w:rPr>
                <w:instrText>MACROBUTTON  SnrToggleCheckbox □适用</w:instrText>
              </w:r>
              <w:r>
                <w:rPr>
                  <w:szCs w:val="21"/>
                </w:rPr>
                <w:fldChar w:fldCharType="end"/>
              </w:r>
              <w:r>
                <w:rPr>
                  <w:szCs w:val="21"/>
                </w:rPr>
                <w:fldChar w:fldCharType="begin"/>
              </w:r>
              <w:r w:rsidR="00D3256C">
                <w:rPr>
                  <w:szCs w:val="21"/>
                </w:rPr>
                <w:instrText xml:space="preserve"> MACROBUTTON  SnrToggleCheckbox √不适用 </w:instrText>
              </w:r>
              <w:r>
                <w:rPr>
                  <w:szCs w:val="21"/>
                </w:rPr>
                <w:fldChar w:fldCharType="end"/>
              </w:r>
            </w:p>
          </w:sdtContent>
        </w:sdt>
        <w:p w:rsidR="00AC33FB" w:rsidRDefault="00694327">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AC33FB" w:rsidRDefault="00F8414F">
          <w:pPr>
            <w:pStyle w:val="4"/>
            <w:numPr>
              <w:ilvl w:val="3"/>
              <w:numId w:val="53"/>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1827119120"/>
            <w:lock w:val="sdtContentLocked"/>
            <w:placeholder>
              <w:docPart w:val="GBC22222222222222222222222222222"/>
            </w:placeholder>
          </w:sdtPr>
          <w:sdtContent>
            <w:p w:rsidR="00AC33FB" w:rsidRDefault="00694327" w:rsidP="00D3256C">
              <w:pPr>
                <w:snapToGrid w:val="0"/>
                <w:spacing w:line="240" w:lineRule="atLeast"/>
                <w:rPr>
                  <w:rFonts w:ascii="Times New Roman" w:hAnsi="Times New Roman"/>
                </w:rPr>
              </w:pPr>
              <w:r>
                <w:fldChar w:fldCharType="begin"/>
              </w:r>
              <w:r w:rsidR="00D3256C">
                <w:instrText>MACROBUTTON  SnrToggleCheckbox □适用</w:instrText>
              </w:r>
              <w:r>
                <w:fldChar w:fldCharType="end"/>
              </w:r>
              <w:r>
                <w:fldChar w:fldCharType="begin"/>
              </w:r>
              <w:r w:rsidR="00D3256C">
                <w:instrText xml:space="preserve"> MACROBUTTON  SnrToggleCheckbox √不适用 </w:instrText>
              </w:r>
              <w:r>
                <w:fldChar w:fldCharType="end"/>
              </w:r>
            </w:p>
          </w:sdtContent>
        </w:sdt>
      </w:sdtContent>
    </w:sdt>
    <w:p w:rsidR="00AC33FB" w:rsidRDefault="00AC33FB">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AC33FB" w:rsidRDefault="00F8414F">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ContentLocked"/>
            <w:placeholder>
              <w:docPart w:val="GBC22222222222222222222222222222"/>
            </w:placeholder>
          </w:sdtPr>
          <w:sdtContent>
            <w:p w:rsidR="00AC33FB" w:rsidRDefault="00694327" w:rsidP="00D3256C">
              <w:pPr>
                <w:snapToGrid w:val="0"/>
                <w:spacing w:line="240" w:lineRule="atLeast"/>
              </w:pPr>
              <w:r>
                <w:fldChar w:fldCharType="begin"/>
              </w:r>
              <w:r w:rsidR="00D3256C">
                <w:instrText>MACROBUTTON  SnrToggleCheckbox □适用</w:instrText>
              </w:r>
              <w:r>
                <w:fldChar w:fldCharType="end"/>
              </w:r>
              <w:r>
                <w:fldChar w:fldCharType="begin"/>
              </w:r>
              <w:r w:rsidR="00D3256C">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22"/>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ascii="宋体" w:hAnsi="宋体" w:hint="default"/>
          <w:szCs w:val="24"/>
        </w:rPr>
      </w:sdtEndPr>
      <w:sdtContent>
        <w:p w:rsidR="00AC33FB" w:rsidRDefault="00F8414F">
          <w:pPr>
            <w:pStyle w:val="4"/>
            <w:numPr>
              <w:ilvl w:val="0"/>
              <w:numId w:val="56"/>
            </w:numPr>
            <w:tabs>
              <w:tab w:val="left" w:pos="616"/>
            </w:tabs>
          </w:pPr>
          <w:r>
            <w:rPr>
              <w:rFonts w:hint="eastAsia"/>
            </w:rPr>
            <w:t>预付款项按账龄列示</w:t>
          </w:r>
        </w:p>
        <w:sdt>
          <w:sdtPr>
            <w:alias w:val="是否适用：预付款项按账龄列示[双击切换]"/>
            <w:tag w:val="_GBC_af3b3e24767e48f7a70a5cfa609407a2"/>
            <w:id w:val="-86780672"/>
            <w:lock w:val="sdtContentLocked"/>
            <w:placeholder>
              <w:docPart w:val="GBC22222222222222222222222222222"/>
            </w:placeholder>
          </w:sdtPr>
          <w:sdtContent>
            <w:p w:rsidR="00AC33FB" w:rsidRDefault="00694327">
              <w:r>
                <w:fldChar w:fldCharType="begin"/>
              </w:r>
              <w:r w:rsidR="00D3256C">
                <w:instrText xml:space="preserve"> MACROBUTTON  SnrToggleCheckbox √适用 </w:instrText>
              </w:r>
              <w:r>
                <w:fldChar w:fldCharType="end"/>
              </w:r>
              <w:r>
                <w:fldChar w:fldCharType="begin"/>
              </w:r>
              <w:r w:rsidR="00D3256C">
                <w:instrText xml:space="preserve"> MACROBUTTON  SnrToggleCheckbox □不适用 </w:instrText>
              </w:r>
              <w:r>
                <w:fldChar w:fldCharType="end"/>
              </w:r>
            </w:p>
          </w:sdtContent>
        </w:sdt>
        <w:p w:rsidR="00AC33FB" w:rsidRDefault="00F8414F">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61"/>
            <w:gridCol w:w="1891"/>
            <w:gridCol w:w="1877"/>
            <w:gridCol w:w="1875"/>
            <w:gridCol w:w="1891"/>
          </w:tblGrid>
          <w:tr w:rsidR="00D3256C" w:rsidRPr="006507E9" w:rsidTr="006507E9">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期初余额</w:t>
                </w:r>
              </w:p>
            </w:tc>
          </w:tr>
          <w:tr w:rsidR="00D3256C" w:rsidRPr="006507E9" w:rsidTr="006507E9">
            <w:trPr>
              <w:cantSplit/>
            </w:trPr>
            <w:tc>
              <w:tcPr>
                <w:tcW w:w="765" w:type="pct"/>
                <w:vMerge/>
                <w:tcBorders>
                  <w:top w:val="single" w:sz="6" w:space="0" w:color="auto"/>
                  <w:left w:val="single" w:sz="6" w:space="0" w:color="auto"/>
                  <w:bottom w:val="single" w:sz="6" w:space="0" w:color="auto"/>
                  <w:right w:val="single" w:sz="6" w:space="0" w:color="auto"/>
                </w:tcBorders>
              </w:tcPr>
              <w:p w:rsidR="00D3256C" w:rsidRPr="006507E9" w:rsidRDefault="00D3256C" w:rsidP="006507E9">
                <w:pPr>
                  <w:rPr>
                    <w:sz w:val="18"/>
                    <w:szCs w:val="18"/>
                  </w:rPr>
                </w:pPr>
              </w:p>
            </w:tc>
            <w:tc>
              <w:tcPr>
                <w:tcW w:w="1063" w:type="pct"/>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比例</w:t>
                </w:r>
                <w:r w:rsidRPr="006507E9">
                  <w:rPr>
                    <w:sz w:val="18"/>
                    <w:szCs w:val="18"/>
                  </w:rPr>
                  <w:t>(%)</w:t>
                </w:r>
              </w:p>
            </w:tc>
            <w:tc>
              <w:tcPr>
                <w:tcW w:w="1054" w:type="pct"/>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D3256C" w:rsidRPr="006507E9" w:rsidRDefault="00D3256C" w:rsidP="006507E9">
                <w:pPr>
                  <w:ind w:right="5"/>
                  <w:jc w:val="center"/>
                  <w:rPr>
                    <w:sz w:val="18"/>
                    <w:szCs w:val="18"/>
                  </w:rPr>
                </w:pPr>
                <w:r w:rsidRPr="006507E9">
                  <w:rPr>
                    <w:rFonts w:hint="eastAsia"/>
                    <w:sz w:val="18"/>
                    <w:szCs w:val="18"/>
                  </w:rPr>
                  <w:t>比例</w:t>
                </w:r>
                <w:r w:rsidRPr="006507E9">
                  <w:rPr>
                    <w:sz w:val="18"/>
                    <w:szCs w:val="18"/>
                  </w:rPr>
                  <w:t>(%)</w:t>
                </w:r>
              </w:p>
            </w:tc>
          </w:tr>
          <w:tr w:rsidR="00D3256C" w:rsidRPr="006507E9" w:rsidTr="006507E9">
            <w:trPr>
              <w:cantSplit/>
            </w:trPr>
            <w:tc>
              <w:tcPr>
                <w:tcW w:w="76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rPr>
                    <w:sz w:val="18"/>
                    <w:szCs w:val="18"/>
                  </w:rPr>
                </w:pPr>
                <w:r w:rsidRPr="006507E9">
                  <w:rPr>
                    <w:rFonts w:hint="eastAsia"/>
                    <w:sz w:val="18"/>
                    <w:szCs w:val="18"/>
                  </w:rPr>
                  <w:t>1年以内</w:t>
                </w:r>
              </w:p>
            </w:tc>
            <w:sdt>
              <w:sdtPr>
                <w:rPr>
                  <w:sz w:val="18"/>
                  <w:szCs w:val="18"/>
                </w:rPr>
                <w:alias w:val="预付帐款一年以内合计"/>
                <w:tag w:val="_GBC_85ea1b97951e45bcbaeb9723a3ff1cc0"/>
                <w:id w:val="12369550"/>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D3256C">
                    <w:pPr>
                      <w:ind w:right="5"/>
                      <w:jc w:val="right"/>
                      <w:rPr>
                        <w:color w:val="008000"/>
                        <w:sz w:val="18"/>
                        <w:szCs w:val="18"/>
                      </w:rPr>
                    </w:pPr>
                    <w:r w:rsidRPr="006507E9">
                      <w:rPr>
                        <w:sz w:val="18"/>
                        <w:szCs w:val="18"/>
                      </w:rPr>
                      <w:t>622,628.31</w:t>
                    </w:r>
                  </w:p>
                </w:tc>
              </w:sdtContent>
            </w:sdt>
            <w:sdt>
              <w:sdtPr>
                <w:rPr>
                  <w:sz w:val="18"/>
                  <w:szCs w:val="18"/>
                </w:rPr>
                <w:alias w:val="预付帐款一年以内合计比例"/>
                <w:tag w:val="_GBC_8b235830e9864ba5bca3efe05dcbf46a"/>
                <w:id w:val="12369551"/>
                <w:lock w:val="sdtLocked"/>
              </w:sdtPr>
              <w:sdtContent>
                <w:tc>
                  <w:tcPr>
                    <w:tcW w:w="1055" w:type="pct"/>
                    <w:tcBorders>
                      <w:top w:val="single" w:sz="6" w:space="0" w:color="auto"/>
                      <w:left w:val="single" w:sz="6" w:space="0" w:color="auto"/>
                      <w:bottom w:val="single" w:sz="6" w:space="0" w:color="auto"/>
                      <w:right w:val="single" w:sz="6" w:space="0" w:color="auto"/>
                    </w:tcBorders>
                  </w:tcPr>
                  <w:p w:rsidR="00D3256C" w:rsidRPr="006507E9" w:rsidRDefault="00D3256C" w:rsidP="00D3256C">
                    <w:pPr>
                      <w:ind w:right="5"/>
                      <w:jc w:val="right"/>
                      <w:rPr>
                        <w:color w:val="008000"/>
                        <w:sz w:val="18"/>
                        <w:szCs w:val="18"/>
                      </w:rPr>
                    </w:pPr>
                    <w:r w:rsidRPr="006507E9">
                      <w:rPr>
                        <w:rFonts w:hint="eastAsia"/>
                        <w:sz w:val="18"/>
                        <w:szCs w:val="18"/>
                      </w:rPr>
                      <w:t>93.62</w:t>
                    </w:r>
                  </w:p>
                </w:tc>
              </w:sdtContent>
            </w:sdt>
            <w:sdt>
              <w:sdtPr>
                <w:rPr>
                  <w:sz w:val="18"/>
                  <w:szCs w:val="18"/>
                </w:rPr>
                <w:alias w:val="预付帐款一年以内合计"/>
                <w:tag w:val="_GBC_bbd78862ec444f758f7c1a800e150875"/>
                <w:id w:val="12369552"/>
                <w:lock w:val="sdtLocked"/>
              </w:sdtPr>
              <w:sdtContent>
                <w:tc>
                  <w:tcPr>
                    <w:tcW w:w="1054"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581,666.81</w:t>
                    </w:r>
                  </w:p>
                </w:tc>
              </w:sdtContent>
            </w:sdt>
            <w:sdt>
              <w:sdtPr>
                <w:rPr>
                  <w:sz w:val="18"/>
                  <w:szCs w:val="18"/>
                </w:rPr>
                <w:alias w:val="预付帐款一年以内合计比例"/>
                <w:tag w:val="_GBC_9846c577c24d4dc096a025306fe6d1fa"/>
                <w:id w:val="12369553"/>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93.20</w:t>
                    </w:r>
                  </w:p>
                </w:tc>
              </w:sdtContent>
            </w:sdt>
          </w:tr>
          <w:tr w:rsidR="00D3256C" w:rsidRPr="006507E9" w:rsidTr="006507E9">
            <w:trPr>
              <w:cantSplit/>
            </w:trPr>
            <w:tc>
              <w:tcPr>
                <w:tcW w:w="76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rPr>
                    <w:sz w:val="18"/>
                    <w:szCs w:val="18"/>
                  </w:rPr>
                </w:pPr>
                <w:r w:rsidRPr="006507E9">
                  <w:rPr>
                    <w:rFonts w:hint="eastAsia"/>
                    <w:sz w:val="18"/>
                    <w:szCs w:val="18"/>
                  </w:rPr>
                  <w:t>1至2年</w:t>
                </w:r>
              </w:p>
            </w:tc>
            <w:sdt>
              <w:sdtPr>
                <w:rPr>
                  <w:sz w:val="18"/>
                  <w:szCs w:val="18"/>
                </w:rPr>
                <w:alias w:val="预付帐款一至二年合计"/>
                <w:tag w:val="_GBC_3b2cd7ab40ac45b88f0c487f91f25b2b"/>
                <w:id w:val="12369554"/>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30,048.20</w:t>
                    </w:r>
                  </w:p>
                </w:tc>
              </w:sdtContent>
            </w:sdt>
            <w:sdt>
              <w:sdtPr>
                <w:rPr>
                  <w:sz w:val="18"/>
                  <w:szCs w:val="18"/>
                </w:rPr>
                <w:alias w:val="预付帐款一至二年合计比例"/>
                <w:tag w:val="_GBC_9ee1d875731c44639dc9efc88b64b2a4"/>
                <w:id w:val="12369555"/>
                <w:lock w:val="sdtLocked"/>
              </w:sdtPr>
              <w:sdtContent>
                <w:tc>
                  <w:tcPr>
                    <w:tcW w:w="1055" w:type="pct"/>
                    <w:tcBorders>
                      <w:top w:val="single" w:sz="6" w:space="0" w:color="auto"/>
                      <w:left w:val="single" w:sz="6" w:space="0" w:color="auto"/>
                      <w:bottom w:val="single" w:sz="6" w:space="0" w:color="auto"/>
                      <w:right w:val="single" w:sz="6" w:space="0" w:color="auto"/>
                    </w:tcBorders>
                  </w:tcPr>
                  <w:p w:rsidR="00D3256C" w:rsidRPr="006507E9" w:rsidRDefault="00D3256C" w:rsidP="00D3256C">
                    <w:pPr>
                      <w:ind w:right="5"/>
                      <w:jc w:val="right"/>
                      <w:rPr>
                        <w:color w:val="008000"/>
                        <w:sz w:val="18"/>
                        <w:szCs w:val="18"/>
                      </w:rPr>
                    </w:pPr>
                    <w:r w:rsidRPr="006507E9">
                      <w:rPr>
                        <w:rFonts w:hint="eastAsia"/>
                        <w:sz w:val="18"/>
                        <w:szCs w:val="18"/>
                      </w:rPr>
                      <w:t>4.52</w:t>
                    </w:r>
                  </w:p>
                </w:tc>
              </w:sdtContent>
            </w:sdt>
            <w:sdt>
              <w:sdtPr>
                <w:rPr>
                  <w:sz w:val="18"/>
                  <w:szCs w:val="18"/>
                </w:rPr>
                <w:alias w:val="预付帐款一至二年合计"/>
                <w:tag w:val="_GBC_a2258d9b3e504a289938134354aeae67"/>
                <w:id w:val="12369556"/>
                <w:lock w:val="sdtLocked"/>
              </w:sdtPr>
              <w:sdtContent>
                <w:tc>
                  <w:tcPr>
                    <w:tcW w:w="1054"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30,048.20</w:t>
                    </w:r>
                  </w:p>
                </w:tc>
              </w:sdtContent>
            </w:sdt>
            <w:sdt>
              <w:sdtPr>
                <w:rPr>
                  <w:sz w:val="18"/>
                  <w:szCs w:val="18"/>
                </w:rPr>
                <w:alias w:val="预付帐款一至二年合计比例"/>
                <w:tag w:val="_GBC_b0e6db75a3434d1d93f2a3b9becc8d4d"/>
                <w:id w:val="12369557"/>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4.81</w:t>
                    </w:r>
                  </w:p>
                </w:tc>
              </w:sdtContent>
            </w:sdt>
          </w:tr>
          <w:tr w:rsidR="00D3256C" w:rsidRPr="006507E9" w:rsidTr="006507E9">
            <w:trPr>
              <w:cantSplit/>
            </w:trPr>
            <w:tc>
              <w:tcPr>
                <w:tcW w:w="76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rPr>
                    <w:sz w:val="18"/>
                    <w:szCs w:val="18"/>
                  </w:rPr>
                </w:pPr>
                <w:r w:rsidRPr="006507E9">
                  <w:rPr>
                    <w:rFonts w:hint="eastAsia"/>
                    <w:sz w:val="18"/>
                    <w:szCs w:val="18"/>
                  </w:rPr>
                  <w:t>2至3年</w:t>
                </w:r>
              </w:p>
            </w:tc>
            <w:sdt>
              <w:sdtPr>
                <w:rPr>
                  <w:sz w:val="18"/>
                  <w:szCs w:val="18"/>
                </w:rPr>
                <w:alias w:val="预付帐款二至三年合计"/>
                <w:tag w:val="_GBC_5be2d39f1d244a57948cff5295b1d9da"/>
                <w:id w:val="12369558"/>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p>
                </w:tc>
              </w:sdtContent>
            </w:sdt>
            <w:sdt>
              <w:sdtPr>
                <w:rPr>
                  <w:sz w:val="18"/>
                  <w:szCs w:val="18"/>
                </w:rPr>
                <w:alias w:val="预付帐款二至三年合计比例"/>
                <w:tag w:val="_GBC_d90660541cce46f9ac339627cdff3dac"/>
                <w:id w:val="12369559"/>
                <w:lock w:val="sdtLocked"/>
                <w:showingPlcHdr/>
              </w:sdtPr>
              <w:sdtContent>
                <w:tc>
                  <w:tcPr>
                    <w:tcW w:w="105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color w:val="008000"/>
                        <w:sz w:val="18"/>
                        <w:szCs w:val="18"/>
                      </w:rPr>
                    </w:pPr>
                    <w:r w:rsidRPr="006507E9">
                      <w:rPr>
                        <w:rFonts w:hint="eastAsia"/>
                        <w:color w:val="333399"/>
                        <w:sz w:val="18"/>
                        <w:szCs w:val="18"/>
                      </w:rPr>
                      <w:t xml:space="preserve">　</w:t>
                    </w:r>
                  </w:p>
                </w:tc>
              </w:sdtContent>
            </w:sdt>
            <w:sdt>
              <w:sdtPr>
                <w:rPr>
                  <w:sz w:val="18"/>
                  <w:szCs w:val="18"/>
                </w:rPr>
                <w:alias w:val="预付帐款二至三年合计"/>
                <w:tag w:val="_GBC_f824494c0b1449c0af62f414dd63b575"/>
                <w:id w:val="12369560"/>
                <w:lock w:val="sdtLocked"/>
              </w:sdtPr>
              <w:sdtContent>
                <w:tc>
                  <w:tcPr>
                    <w:tcW w:w="1054"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p>
                </w:tc>
              </w:sdtContent>
            </w:sdt>
            <w:sdt>
              <w:sdtPr>
                <w:rPr>
                  <w:sz w:val="18"/>
                  <w:szCs w:val="18"/>
                </w:rPr>
                <w:alias w:val="预付帐款二至三年合计比例"/>
                <w:tag w:val="_GBC_da339d911f284e67b8980c9f8e0cca60"/>
                <w:id w:val="12369561"/>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p>
                </w:tc>
              </w:sdtContent>
            </w:sdt>
          </w:tr>
          <w:tr w:rsidR="00D3256C" w:rsidRPr="006507E9" w:rsidTr="006507E9">
            <w:trPr>
              <w:cantSplit/>
            </w:trPr>
            <w:tc>
              <w:tcPr>
                <w:tcW w:w="76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rPr>
                    <w:sz w:val="18"/>
                    <w:szCs w:val="18"/>
                  </w:rPr>
                </w:pPr>
                <w:r w:rsidRPr="006507E9">
                  <w:rPr>
                    <w:rFonts w:hint="eastAsia"/>
                    <w:sz w:val="18"/>
                    <w:szCs w:val="18"/>
                  </w:rPr>
                  <w:t>3年以上</w:t>
                </w:r>
              </w:p>
            </w:tc>
            <w:sdt>
              <w:sdtPr>
                <w:rPr>
                  <w:sz w:val="18"/>
                  <w:szCs w:val="18"/>
                </w:rPr>
                <w:alias w:val="预付帐款三年以上合计"/>
                <w:tag w:val="_GBC_a0e54d8bcc89464e801e2c3df5ba9bb3"/>
                <w:id w:val="12369562"/>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12,406.00</w:t>
                    </w:r>
                  </w:p>
                </w:tc>
              </w:sdtContent>
            </w:sdt>
            <w:sdt>
              <w:sdtPr>
                <w:rPr>
                  <w:sz w:val="18"/>
                  <w:szCs w:val="18"/>
                </w:rPr>
                <w:alias w:val="预付帐款三年以上合计比例"/>
                <w:tag w:val="_GBC_c967ec0f31184047b8f683376f1364cc"/>
                <w:id w:val="12369563"/>
                <w:lock w:val="sdtLocked"/>
              </w:sdtPr>
              <w:sdtContent>
                <w:tc>
                  <w:tcPr>
                    <w:tcW w:w="1055" w:type="pct"/>
                    <w:tcBorders>
                      <w:top w:val="single" w:sz="6" w:space="0" w:color="auto"/>
                      <w:left w:val="single" w:sz="6" w:space="0" w:color="auto"/>
                      <w:bottom w:val="single" w:sz="6" w:space="0" w:color="auto"/>
                      <w:right w:val="single" w:sz="6" w:space="0" w:color="auto"/>
                    </w:tcBorders>
                  </w:tcPr>
                  <w:p w:rsidR="00D3256C" w:rsidRPr="006507E9" w:rsidRDefault="00D3256C" w:rsidP="00D3256C">
                    <w:pPr>
                      <w:ind w:right="5"/>
                      <w:jc w:val="right"/>
                      <w:rPr>
                        <w:color w:val="008000"/>
                        <w:sz w:val="18"/>
                        <w:szCs w:val="18"/>
                      </w:rPr>
                    </w:pPr>
                    <w:r w:rsidRPr="006507E9">
                      <w:rPr>
                        <w:rFonts w:hint="eastAsia"/>
                        <w:sz w:val="18"/>
                        <w:szCs w:val="18"/>
                      </w:rPr>
                      <w:t>1.86</w:t>
                    </w:r>
                  </w:p>
                </w:tc>
              </w:sdtContent>
            </w:sdt>
            <w:sdt>
              <w:sdtPr>
                <w:rPr>
                  <w:sz w:val="18"/>
                  <w:szCs w:val="18"/>
                </w:rPr>
                <w:alias w:val="预付帐款三年以上合计"/>
                <w:tag w:val="_GBC_6f427dc5548d4f5ba2b250b026e1bc65"/>
                <w:id w:val="12369564"/>
                <w:lock w:val="sdtLocked"/>
              </w:sdtPr>
              <w:sdtContent>
                <w:tc>
                  <w:tcPr>
                    <w:tcW w:w="1054"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12,406.00</w:t>
                    </w:r>
                  </w:p>
                </w:tc>
              </w:sdtContent>
            </w:sdt>
            <w:sdt>
              <w:sdtPr>
                <w:rPr>
                  <w:sz w:val="18"/>
                  <w:szCs w:val="18"/>
                </w:rPr>
                <w:alias w:val="预付帐款三年以上合计比例"/>
                <w:tag w:val="_GBC_2499693354d64307b01ed9e279b39ece"/>
                <w:id w:val="12369565"/>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1.99</w:t>
                    </w:r>
                  </w:p>
                </w:tc>
              </w:sdtContent>
            </w:sdt>
          </w:tr>
          <w:tr w:rsidR="00D3256C" w:rsidRPr="006507E9" w:rsidTr="006507E9">
            <w:trPr>
              <w:cantSplit/>
            </w:trPr>
            <w:tc>
              <w:tcPr>
                <w:tcW w:w="76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center"/>
                  <w:rPr>
                    <w:sz w:val="18"/>
                    <w:szCs w:val="18"/>
                  </w:rPr>
                </w:pPr>
                <w:r w:rsidRPr="006507E9">
                  <w:rPr>
                    <w:rFonts w:hint="eastAsia"/>
                    <w:sz w:val="18"/>
                    <w:szCs w:val="18"/>
                  </w:rPr>
                  <w:t>合计</w:t>
                </w:r>
              </w:p>
            </w:tc>
            <w:sdt>
              <w:sdtPr>
                <w:rPr>
                  <w:sz w:val="18"/>
                  <w:szCs w:val="18"/>
                </w:rPr>
                <w:alias w:val="预付账款账面余额"/>
                <w:tag w:val="_GBC_2913509521a44efcaeedc578ca1a89a0"/>
                <w:id w:val="12369566"/>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color w:val="008000"/>
                        <w:sz w:val="18"/>
                        <w:szCs w:val="18"/>
                      </w:rPr>
                    </w:pPr>
                    <w:r w:rsidRPr="006507E9">
                      <w:rPr>
                        <w:sz w:val="18"/>
                        <w:szCs w:val="18"/>
                      </w:rPr>
                      <w:t>665,082.51</w:t>
                    </w:r>
                  </w:p>
                </w:tc>
              </w:sdtContent>
            </w:sdt>
            <w:sdt>
              <w:sdtPr>
                <w:rPr>
                  <w:sz w:val="18"/>
                  <w:szCs w:val="18"/>
                </w:rPr>
                <w:alias w:val="预付帐款合计比例"/>
                <w:tag w:val="_GBC_5bbf1eb9ecd945b3abeacd1bb23d1367"/>
                <w:id w:val="12369567"/>
                <w:lock w:val="sdtLocked"/>
              </w:sdtPr>
              <w:sdtContent>
                <w:tc>
                  <w:tcPr>
                    <w:tcW w:w="1055"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color w:val="008000"/>
                        <w:sz w:val="18"/>
                        <w:szCs w:val="18"/>
                      </w:rPr>
                    </w:pPr>
                    <w:r w:rsidRPr="006507E9">
                      <w:rPr>
                        <w:rFonts w:hint="eastAsia"/>
                        <w:sz w:val="18"/>
                        <w:szCs w:val="18"/>
                      </w:rPr>
                      <w:t>100.00</w:t>
                    </w:r>
                  </w:p>
                </w:tc>
              </w:sdtContent>
            </w:sdt>
            <w:sdt>
              <w:sdtPr>
                <w:rPr>
                  <w:sz w:val="18"/>
                  <w:szCs w:val="18"/>
                </w:rPr>
                <w:alias w:val="预付账款账面余额"/>
                <w:tag w:val="_GBC_dd4e96c34ece407c96496e85e3e7e23c"/>
                <w:id w:val="12369568"/>
                <w:lock w:val="sdtLocked"/>
              </w:sdtPr>
              <w:sdtContent>
                <w:tc>
                  <w:tcPr>
                    <w:tcW w:w="1054"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624,121.01</w:t>
                    </w:r>
                  </w:p>
                </w:tc>
              </w:sdtContent>
            </w:sdt>
            <w:sdt>
              <w:sdtPr>
                <w:rPr>
                  <w:sz w:val="18"/>
                  <w:szCs w:val="18"/>
                </w:rPr>
                <w:alias w:val="预付帐款合计比例"/>
                <w:tag w:val="_GBC_b3506b01d1554356a9d40423e3881ba8"/>
                <w:id w:val="12369569"/>
                <w:lock w:val="sdtLocked"/>
              </w:sdtPr>
              <w:sdtContent>
                <w:tc>
                  <w:tcPr>
                    <w:tcW w:w="1063" w:type="pct"/>
                    <w:tcBorders>
                      <w:top w:val="single" w:sz="6" w:space="0" w:color="auto"/>
                      <w:left w:val="single" w:sz="6" w:space="0" w:color="auto"/>
                      <w:bottom w:val="single" w:sz="6" w:space="0" w:color="auto"/>
                      <w:right w:val="single" w:sz="6" w:space="0" w:color="auto"/>
                    </w:tcBorders>
                  </w:tcPr>
                  <w:p w:rsidR="00D3256C" w:rsidRPr="006507E9" w:rsidRDefault="00D3256C" w:rsidP="006507E9">
                    <w:pPr>
                      <w:ind w:right="5"/>
                      <w:jc w:val="right"/>
                      <w:rPr>
                        <w:sz w:val="18"/>
                        <w:szCs w:val="18"/>
                      </w:rPr>
                    </w:pPr>
                    <w:r w:rsidRPr="006507E9">
                      <w:rPr>
                        <w:sz w:val="18"/>
                        <w:szCs w:val="18"/>
                      </w:rPr>
                      <w:t>100.00</w:t>
                    </w:r>
                  </w:p>
                </w:tc>
              </w:sdtContent>
            </w:sdt>
          </w:tr>
        </w:tbl>
        <w:p w:rsidR="00AC33FB" w:rsidRDefault="00694327">
          <w:pPr>
            <w:rPr>
              <w:szCs w:val="21"/>
            </w:rPr>
          </w:pPr>
        </w:p>
      </w:sdtContent>
    </w:sdt>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rFonts w:ascii="Times New Roman" w:hAnsi="Times New Roman"/>
        </w:rPr>
      </w:sdtEndPr>
      <w:sdtContent>
        <w:p w:rsidR="00AC33FB" w:rsidRDefault="00F8414F">
          <w:pPr>
            <w:pStyle w:val="4"/>
            <w:numPr>
              <w:ilvl w:val="0"/>
              <w:numId w:val="56"/>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ContentLocked"/>
            <w:placeholder>
              <w:docPart w:val="GBC22222222222222222222222222222"/>
            </w:placeholder>
          </w:sdtPr>
          <w:sdtContent>
            <w:p w:rsidR="00AC33FB" w:rsidRDefault="00694327">
              <w:pPr>
                <w:snapToGrid w:val="0"/>
                <w:spacing w:line="240" w:lineRule="atLeast"/>
                <w:rPr>
                  <w:szCs w:val="21"/>
                </w:rPr>
              </w:pPr>
              <w:r>
                <w:rPr>
                  <w:szCs w:val="21"/>
                </w:rPr>
                <w:fldChar w:fldCharType="begin"/>
              </w:r>
              <w:r w:rsidR="00D94E41">
                <w:rPr>
                  <w:szCs w:val="21"/>
                </w:rPr>
                <w:instrText>MACROBUTTON  SnrToggleCheckbox √适用</w:instrText>
              </w:r>
              <w:r>
                <w:rPr>
                  <w:szCs w:val="21"/>
                </w:rPr>
                <w:fldChar w:fldCharType="end"/>
              </w:r>
              <w:r>
                <w:rPr>
                  <w:szCs w:val="21"/>
                </w:rPr>
                <w:fldChar w:fldCharType="begin"/>
              </w:r>
              <w:r w:rsidR="00D94E41">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AC33FB" w:rsidRDefault="00D94E41">
              <w:pPr>
                <w:snapToGrid w:val="0"/>
                <w:spacing w:line="240" w:lineRule="atLeast"/>
                <w:rPr>
                  <w:szCs w:val="21"/>
                </w:rPr>
              </w:pPr>
              <w:r w:rsidRPr="00E43809">
                <w:rPr>
                  <w:rFonts w:asciiTheme="minorEastAsia" w:eastAsiaTheme="minorEastAsia" w:hAnsiTheme="minorEastAsia" w:cs="Arial" w:hint="eastAsia"/>
                  <w:sz w:val="18"/>
                  <w:szCs w:val="18"/>
                </w:rPr>
                <w:t>本公司按预付对象归集的年末余额前五名预付账款汇总金额为</w:t>
              </w:r>
              <w:r w:rsidRPr="00E43809">
                <w:rPr>
                  <w:rFonts w:asciiTheme="minorEastAsia" w:eastAsiaTheme="minorEastAsia" w:hAnsiTheme="minorEastAsia" w:cs="Arial"/>
                  <w:sz w:val="18"/>
                  <w:szCs w:val="18"/>
                </w:rPr>
                <w:t>4</w:t>
              </w:r>
              <w:r>
                <w:rPr>
                  <w:rFonts w:asciiTheme="minorEastAsia" w:eastAsiaTheme="minorEastAsia" w:hAnsiTheme="minorEastAsia" w:cs="Arial" w:hint="eastAsia"/>
                  <w:sz w:val="18"/>
                  <w:szCs w:val="18"/>
                </w:rPr>
                <w:t>96</w:t>
              </w:r>
              <w:r w:rsidRPr="00E43809">
                <w:rPr>
                  <w:rFonts w:asciiTheme="minorEastAsia" w:eastAsiaTheme="minorEastAsia" w:hAnsiTheme="minorEastAsia" w:cs="Arial"/>
                  <w:sz w:val="18"/>
                  <w:szCs w:val="18"/>
                </w:rPr>
                <w:t>,</w:t>
              </w:r>
              <w:r>
                <w:rPr>
                  <w:rFonts w:asciiTheme="minorEastAsia" w:eastAsiaTheme="minorEastAsia" w:hAnsiTheme="minorEastAsia" w:cs="Arial" w:hint="eastAsia"/>
                  <w:sz w:val="18"/>
                  <w:szCs w:val="18"/>
                </w:rPr>
                <w:t>527</w:t>
              </w:r>
              <w:r w:rsidRPr="00E43809">
                <w:rPr>
                  <w:rFonts w:asciiTheme="minorEastAsia" w:eastAsiaTheme="minorEastAsia" w:hAnsiTheme="minorEastAsia" w:cs="Arial"/>
                  <w:sz w:val="18"/>
                  <w:szCs w:val="18"/>
                </w:rPr>
                <w:t>.</w:t>
              </w:r>
              <w:r>
                <w:rPr>
                  <w:rFonts w:asciiTheme="minorEastAsia" w:eastAsiaTheme="minorEastAsia" w:hAnsiTheme="minorEastAsia" w:cs="Arial" w:hint="eastAsia"/>
                  <w:sz w:val="18"/>
                  <w:szCs w:val="18"/>
                </w:rPr>
                <w:t>8</w:t>
              </w:r>
              <w:r w:rsidRPr="00E43809">
                <w:rPr>
                  <w:rFonts w:asciiTheme="minorEastAsia" w:eastAsiaTheme="minorEastAsia" w:hAnsiTheme="minorEastAsia" w:cs="Arial"/>
                  <w:sz w:val="18"/>
                  <w:szCs w:val="18"/>
                </w:rPr>
                <w:t>0</w:t>
              </w:r>
              <w:r w:rsidRPr="00E43809">
                <w:rPr>
                  <w:rFonts w:asciiTheme="minorEastAsia" w:eastAsiaTheme="minorEastAsia" w:hAnsiTheme="minorEastAsia" w:cs="Arial" w:hint="eastAsia"/>
                  <w:sz w:val="18"/>
                  <w:szCs w:val="18"/>
                </w:rPr>
                <w:t>元，占预付账款年末余额合计数的比例为</w:t>
              </w:r>
              <w:r w:rsidRPr="00E43809">
                <w:rPr>
                  <w:rFonts w:asciiTheme="minorEastAsia" w:eastAsiaTheme="minorEastAsia" w:hAnsiTheme="minorEastAsia" w:cs="Arial"/>
                  <w:sz w:val="18"/>
                  <w:szCs w:val="18"/>
                </w:rPr>
                <w:t>7</w:t>
              </w:r>
              <w:r>
                <w:rPr>
                  <w:rFonts w:asciiTheme="minorEastAsia" w:eastAsiaTheme="minorEastAsia" w:hAnsiTheme="minorEastAsia" w:cs="Arial" w:hint="eastAsia"/>
                  <w:sz w:val="18"/>
                  <w:szCs w:val="18"/>
                </w:rPr>
                <w:t>4</w:t>
              </w:r>
              <w:r w:rsidRPr="00E43809">
                <w:rPr>
                  <w:rFonts w:asciiTheme="minorEastAsia" w:eastAsiaTheme="minorEastAsia" w:hAnsiTheme="minorEastAsia" w:cs="Arial"/>
                  <w:sz w:val="18"/>
                  <w:szCs w:val="18"/>
                </w:rPr>
                <w:t>.</w:t>
              </w:r>
              <w:r>
                <w:rPr>
                  <w:rFonts w:asciiTheme="minorEastAsia" w:eastAsiaTheme="minorEastAsia" w:hAnsiTheme="minorEastAsia" w:cs="Arial" w:hint="eastAsia"/>
                  <w:sz w:val="18"/>
                  <w:szCs w:val="18"/>
                </w:rPr>
                <w:t>66</w:t>
              </w:r>
              <w:r w:rsidRPr="00E43809">
                <w:rPr>
                  <w:rFonts w:asciiTheme="minorEastAsia" w:eastAsiaTheme="minorEastAsia" w:hAnsiTheme="minorEastAsia" w:cs="Arial"/>
                  <w:sz w:val="18"/>
                  <w:szCs w:val="18"/>
                </w:rPr>
                <w:t>%</w:t>
              </w:r>
            </w:p>
          </w:sdtContent>
        </w:sdt>
        <w:p w:rsidR="00AC33FB" w:rsidRDefault="00694327">
          <w:pPr>
            <w:snapToGrid w:val="0"/>
            <w:spacing w:line="240" w:lineRule="atLeast"/>
            <w:rPr>
              <w:szCs w:val="21"/>
            </w:rPr>
          </w:pPr>
        </w:p>
      </w:sdtContent>
    </w:sdt>
    <w:sdt>
      <w:sdtPr>
        <w:rPr>
          <w:rFonts w:ascii="Times New Roman" w:hAnsi="Times New Roman"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AC33FB" w:rsidRDefault="00F8414F">
          <w:r>
            <w:rPr>
              <w:rFonts w:hint="eastAsia"/>
            </w:rPr>
            <w:t>其他说明</w:t>
          </w:r>
        </w:p>
        <w:sdt>
          <w:sdtPr>
            <w:alias w:val="是否适用：预付帐款的说明[双击切换]"/>
            <w:tag w:val="_GBC_c712ee6483d44c77b1f563e552689c6d"/>
            <w:id w:val="2562398"/>
            <w:lock w:val="sdtContentLocked"/>
            <w:placeholder>
              <w:docPart w:val="GBC22222222222222222222222222222"/>
            </w:placeholder>
          </w:sdtPr>
          <w:sdtContent>
            <w:p w:rsidR="00AC33FB" w:rsidRDefault="00694327" w:rsidP="00545DB7">
              <w:pPr>
                <w:rPr>
                  <w:szCs w:val="21"/>
                </w:rPr>
              </w:pPr>
              <w:r>
                <w:fldChar w:fldCharType="begin"/>
              </w:r>
              <w:r w:rsidR="00545DB7">
                <w:instrText xml:space="preserve"> MACROBUTTON  SnrToggleCheckbox □适用 </w:instrText>
              </w:r>
              <w:r>
                <w:fldChar w:fldCharType="end"/>
              </w:r>
              <w:r>
                <w:fldChar w:fldCharType="begin"/>
              </w:r>
              <w:r w:rsidR="00545DB7">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22"/>
        </w:numPr>
      </w:pPr>
      <w:r>
        <w:rPr>
          <w:rFonts w:hint="eastAsia"/>
        </w:rPr>
        <w:t>应收利息</w:t>
      </w:r>
    </w:p>
    <w:sdt>
      <w:sdtPr>
        <w:rPr>
          <w:rFonts w:asciiTheme="minorHAnsi" w:hAnsiTheme="minorHAnsi"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ascii="Times New Roman" w:hAnsi="Times New Roman" w:cs="Times New Roman"/>
          <w:kern w:val="2"/>
          <w:szCs w:val="24"/>
        </w:rPr>
      </w:sdtEndPr>
      <w:sdtContent>
        <w:p w:rsidR="00AC33FB" w:rsidRDefault="00F8414F">
          <w:pPr>
            <w:pStyle w:val="4"/>
            <w:numPr>
              <w:ilvl w:val="3"/>
              <w:numId w:val="51"/>
            </w:numPr>
            <w:tabs>
              <w:tab w:val="left" w:pos="546"/>
            </w:tabs>
          </w:pPr>
          <w:r>
            <w:rPr>
              <w:rFonts w:hint="eastAsia"/>
            </w:rPr>
            <w:t>应收利息分类</w:t>
          </w:r>
        </w:p>
        <w:sdt>
          <w:sdtPr>
            <w:alias w:val="是否适用：应收利息分类[双击切换]"/>
            <w:tag w:val="_GBC_86f9e9a81d7d4e07ae6873a88ddf6cc7"/>
            <w:id w:val="3802207"/>
            <w:lock w:val="sdtContentLocked"/>
            <w:placeholder>
              <w:docPart w:val="GBC22222222222222222222222222222"/>
            </w:placeholder>
          </w:sdtPr>
          <w:sdtContent>
            <w:p w:rsidR="00AC33FB" w:rsidRDefault="00694327" w:rsidP="00545DB7">
              <w:pPr>
                <w:rPr>
                  <w:szCs w:val="21"/>
                </w:rPr>
              </w:pPr>
              <w:r>
                <w:fldChar w:fldCharType="begin"/>
              </w:r>
              <w:r w:rsidR="00545DB7">
                <w:instrText xml:space="preserve"> MACROBUTTON  SnrToggleCheckbox □适用 </w:instrText>
              </w:r>
              <w:r>
                <w:fldChar w:fldCharType="end"/>
              </w:r>
              <w:r>
                <w:fldChar w:fldCharType="begin"/>
              </w:r>
              <w:r w:rsidR="00545DB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rFonts w:ascii="Times New Roman" w:hAnsi="Times New Roman"/>
        </w:rPr>
      </w:sdtEndPr>
      <w:sdtContent>
        <w:p w:rsidR="00AC33FB" w:rsidRDefault="00F8414F">
          <w:pPr>
            <w:pStyle w:val="4"/>
            <w:numPr>
              <w:ilvl w:val="3"/>
              <w:numId w:val="51"/>
            </w:numPr>
            <w:tabs>
              <w:tab w:val="left" w:pos="546"/>
            </w:tabs>
          </w:pPr>
          <w:r>
            <w:rPr>
              <w:rFonts w:hint="eastAsia"/>
            </w:rPr>
            <w:t>重要逾期利息</w:t>
          </w:r>
        </w:p>
        <w:sdt>
          <w:sdtPr>
            <w:alias w:val="是否适用：重要逾期利息[双击切换]"/>
            <w:tag w:val="_GBC_4554f307ef2241a583829b74df8ef0c3"/>
            <w:id w:val="-1449771947"/>
            <w:lock w:val="sdtContentLocked"/>
            <w:placeholder>
              <w:docPart w:val="GBC22222222222222222222222222222"/>
            </w:placeholder>
          </w:sdtPr>
          <w:sdtContent>
            <w:p w:rsidR="00AC33FB" w:rsidRDefault="00694327" w:rsidP="00545DB7">
              <w:pPr>
                <w:rPr>
                  <w:szCs w:val="21"/>
                </w:rPr>
              </w:pPr>
              <w:r>
                <w:fldChar w:fldCharType="begin"/>
              </w:r>
              <w:r w:rsidR="00545DB7">
                <w:instrText xml:space="preserve"> MACROBUTTON  SnrToggleCheckbox □适用 </w:instrText>
              </w:r>
              <w:r>
                <w:fldChar w:fldCharType="end"/>
              </w:r>
              <w:r>
                <w:fldChar w:fldCharType="begin"/>
              </w:r>
              <w:r w:rsidR="00545DB7">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AC33FB" w:rsidRDefault="00F8414F">
          <w:r>
            <w:rPr>
              <w:rFonts w:hint="eastAsia"/>
            </w:rPr>
            <w:t>其他说明：</w:t>
          </w:r>
        </w:p>
        <w:sdt>
          <w:sdtPr>
            <w:alias w:val="是否适用：应收利息的说明[双击切换]"/>
            <w:tag w:val="_GBC_9fcbab94f58048baace4761ca17ae925"/>
            <w:id w:val="-315038920"/>
            <w:lock w:val="sdtContentLocked"/>
            <w:placeholder>
              <w:docPart w:val="GBC22222222222222222222222222222"/>
            </w:placeholder>
          </w:sdtPr>
          <w:sdtContent>
            <w:p w:rsidR="00AC33FB" w:rsidRDefault="00694327" w:rsidP="00545DB7">
              <w:pPr>
                <w:rPr>
                  <w:szCs w:val="21"/>
                </w:rPr>
              </w:pPr>
              <w:r>
                <w:fldChar w:fldCharType="begin"/>
              </w:r>
              <w:r w:rsidR="00545DB7">
                <w:instrText xml:space="preserve"> MACROBUTTON  SnrToggleCheckbox □适用 </w:instrText>
              </w:r>
              <w:r>
                <w:fldChar w:fldCharType="end"/>
              </w:r>
              <w:r>
                <w:fldChar w:fldCharType="begin"/>
              </w:r>
              <w:r w:rsidR="00545DB7">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22"/>
        </w:numPr>
        <w:tabs>
          <w:tab w:val="left" w:pos="567"/>
        </w:tabs>
        <w:rPr>
          <w:rFonts w:ascii="宋体" w:hAnsi="宋体"/>
          <w:szCs w:val="21"/>
        </w:rPr>
      </w:pPr>
      <w:r>
        <w:rPr>
          <w:rFonts w:ascii="宋体" w:hAnsi="宋体" w:hint="eastAsia"/>
          <w:szCs w:val="21"/>
        </w:rPr>
        <w:lastRenderedPageBreak/>
        <w:t>应收股利</w:t>
      </w:r>
    </w:p>
    <w:sdt>
      <w:sdtPr>
        <w:rPr>
          <w:rFonts w:asciiTheme="minorHAnsi" w:hAnsiTheme="minorHAnsi"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ascii="Times New Roman" w:hAnsi="Times New Roman" w:cs="Times New Roman"/>
          <w:szCs w:val="24"/>
        </w:rPr>
      </w:sdtEndPr>
      <w:sdtContent>
        <w:p w:rsidR="00AC33FB" w:rsidRDefault="00F8414F">
          <w:pPr>
            <w:pStyle w:val="4"/>
            <w:numPr>
              <w:ilvl w:val="3"/>
              <w:numId w:val="52"/>
            </w:numPr>
            <w:tabs>
              <w:tab w:val="left" w:pos="560"/>
            </w:tabs>
          </w:pPr>
          <w:r>
            <w:rPr>
              <w:rFonts w:hint="eastAsia"/>
            </w:rPr>
            <w:t>应收股利</w:t>
          </w:r>
        </w:p>
        <w:sdt>
          <w:sdtPr>
            <w:alias w:val="是否适用：应收股利[双击切换]"/>
            <w:tag w:val="_GBC_002b8ba295db406eb34a179aa27a4801"/>
            <w:id w:val="-165866164"/>
            <w:lock w:val="sdtContentLocked"/>
            <w:placeholder>
              <w:docPart w:val="GBC22222222222222222222222222222"/>
            </w:placeholder>
          </w:sdtPr>
          <w:sdtContent>
            <w:p w:rsidR="00AC33FB" w:rsidRDefault="00694327" w:rsidP="00545DB7">
              <w:pPr>
                <w:rPr>
                  <w:szCs w:val="21"/>
                </w:rPr>
              </w:pPr>
              <w:r>
                <w:fldChar w:fldCharType="begin"/>
              </w:r>
              <w:r w:rsidR="00545DB7">
                <w:instrText xml:space="preserve"> MACROBUTTON  SnrToggleCheckbox □适用 </w:instrText>
              </w:r>
              <w:r>
                <w:fldChar w:fldCharType="end"/>
              </w:r>
              <w:r>
                <w:fldChar w:fldCharType="begin"/>
              </w:r>
              <w:r w:rsidR="00545DB7">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ascii="Times New Roman" w:hAnsi="Times New Roman" w:cs="Times New Roman"/>
          <w:szCs w:val="24"/>
        </w:rPr>
      </w:sdtEndPr>
      <w:sdtContent>
        <w:p w:rsidR="00AC33FB" w:rsidRDefault="00F8414F">
          <w:pPr>
            <w:pStyle w:val="4"/>
            <w:numPr>
              <w:ilvl w:val="3"/>
              <w:numId w:val="52"/>
            </w:numPr>
            <w:tabs>
              <w:tab w:val="left" w:pos="560"/>
            </w:tabs>
          </w:pPr>
          <w:r>
            <w:rPr>
              <w:rFonts w:hint="eastAsia"/>
            </w:rPr>
            <w:t>重要的账龄超过</w:t>
          </w:r>
          <w:r>
            <w:rPr>
              <w:rFonts w:hint="eastAsia"/>
            </w:rPr>
            <w:t>1</w:t>
          </w:r>
          <w:r>
            <w:rPr>
              <w:rFonts w:hint="eastAsia"/>
            </w:rPr>
            <w:t>年的应收股利：</w:t>
          </w:r>
        </w:p>
        <w:p w:rsidR="00AC33FB" w:rsidRDefault="00694327" w:rsidP="00545DB7">
          <w:sdt>
            <w:sdtPr>
              <w:rPr>
                <w:rFonts w:hint="eastAsia"/>
                <w:szCs w:val="21"/>
              </w:rPr>
              <w:alias w:val="是否适用：重要的账龄超过1年的应收股利[双击切换]"/>
              <w:tag w:val="_GBC_9aa7ef4a3c0c40638901a5b7f6224231"/>
              <w:id w:val="100460296"/>
              <w:lock w:val="sdtContentLocked"/>
              <w:placeholder>
                <w:docPart w:val="GBC22222222222222222222222222222"/>
              </w:placeholder>
            </w:sdtPr>
            <w:sdtContent>
              <w:r>
                <w:rPr>
                  <w:szCs w:val="21"/>
                </w:rPr>
                <w:fldChar w:fldCharType="begin"/>
              </w:r>
              <w:r w:rsidR="00545DB7">
                <w:rPr>
                  <w:szCs w:val="21"/>
                </w:rPr>
                <w:instrText>MACROBUTTON  SnrToggleCheckbox □适用</w:instrText>
              </w:r>
              <w:r>
                <w:rPr>
                  <w:szCs w:val="21"/>
                </w:rPr>
                <w:fldChar w:fldCharType="end"/>
              </w:r>
              <w:r>
                <w:rPr>
                  <w:szCs w:val="21"/>
                </w:rPr>
                <w:fldChar w:fldCharType="begin"/>
              </w:r>
              <w:r w:rsidR="00545DB7">
                <w:rPr>
                  <w:szCs w:val="21"/>
                </w:rPr>
                <w:instrText xml:space="preserve"> MACROBUTTON  SnrToggleCheckbox √不适用 </w:instrText>
              </w:r>
              <w:r>
                <w:rPr>
                  <w:szCs w:val="21"/>
                </w:rPr>
                <w:fldChar w:fldCharType="end"/>
              </w:r>
            </w:sdtContent>
          </w:sdt>
        </w:p>
      </w:sdtContent>
    </w:sdt>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AC33FB" w:rsidRDefault="00F8414F">
          <w:pPr>
            <w:rPr>
              <w:szCs w:val="21"/>
            </w:rPr>
          </w:pPr>
          <w:r>
            <w:rPr>
              <w:rFonts w:hint="eastAsia"/>
              <w:szCs w:val="21"/>
            </w:rPr>
            <w:t>其他说明：</w:t>
          </w:r>
        </w:p>
        <w:sdt>
          <w:sdtPr>
            <w:rPr>
              <w:szCs w:val="21"/>
            </w:rPr>
            <w:alias w:val="是否适用：应收股利的说明[双击切换]"/>
            <w:tag w:val="_GBC_108dd924d7ca4fa78961046db5cd354e"/>
            <w:id w:val="-1149594989"/>
            <w:lock w:val="sdtContentLocked"/>
            <w:placeholder>
              <w:docPart w:val="GBC22222222222222222222222222222"/>
            </w:placeholder>
          </w:sdtPr>
          <w:sdtContent>
            <w:p w:rsidR="00AC33FB" w:rsidRDefault="00694327" w:rsidP="00545DB7">
              <w:pPr>
                <w:rPr>
                  <w:szCs w:val="21"/>
                </w:rPr>
              </w:pPr>
              <w:r>
                <w:rPr>
                  <w:szCs w:val="21"/>
                </w:rPr>
                <w:fldChar w:fldCharType="begin"/>
              </w:r>
              <w:r w:rsidR="00545DB7">
                <w:rPr>
                  <w:szCs w:val="21"/>
                </w:rPr>
                <w:instrText xml:space="preserve"> MACROBUTTON  SnrToggleCheckbox □适用 </w:instrText>
              </w:r>
              <w:r>
                <w:rPr>
                  <w:szCs w:val="21"/>
                </w:rPr>
                <w:fldChar w:fldCharType="end"/>
              </w:r>
              <w:r>
                <w:rPr>
                  <w:szCs w:val="21"/>
                </w:rPr>
                <w:fldChar w:fldCharType="begin"/>
              </w:r>
              <w:r w:rsidR="00545DB7">
                <w:rPr>
                  <w:szCs w:val="21"/>
                </w:rPr>
                <w:instrText xml:space="preserve"> MACROBUTTON  SnrToggleCheckbox √不适用 </w:instrText>
              </w:r>
              <w:r>
                <w:rPr>
                  <w:szCs w:val="21"/>
                </w:rPr>
                <w:fldChar w:fldCharType="end"/>
              </w:r>
            </w:p>
          </w:sdtContent>
        </w:sdt>
      </w:sdtContent>
    </w:sdt>
    <w:p w:rsidR="00AC33FB" w:rsidRDefault="00AC33FB">
      <w:pPr>
        <w:snapToGrid w:val="0"/>
        <w:spacing w:line="240" w:lineRule="atLeast"/>
        <w:ind w:rightChars="12" w:right="25"/>
        <w:rPr>
          <w:color w:val="FF0000"/>
          <w:szCs w:val="21"/>
        </w:rPr>
      </w:pPr>
    </w:p>
    <w:p w:rsidR="00AC33FB" w:rsidRDefault="00F8414F">
      <w:pPr>
        <w:pStyle w:val="3"/>
        <w:numPr>
          <w:ilvl w:val="0"/>
          <w:numId w:val="22"/>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1173073285"/>
        <w:lock w:val="sdtLocked"/>
        <w:placeholder>
          <w:docPart w:val="GBC22222222222222222222222222222"/>
        </w:placeholder>
      </w:sdtPr>
      <w:sdtEndPr>
        <w:rPr>
          <w:rFonts w:ascii="宋体" w:hAnsi="宋体"/>
        </w:rPr>
      </w:sdtEndPr>
      <w:sdtContent>
        <w:p w:rsidR="00AC33FB" w:rsidRDefault="00F8414F">
          <w:pPr>
            <w:pStyle w:val="4"/>
            <w:numPr>
              <w:ilvl w:val="3"/>
              <w:numId w:val="54"/>
            </w:numPr>
            <w:tabs>
              <w:tab w:val="left" w:pos="588"/>
            </w:tabs>
          </w:pPr>
          <w:r>
            <w:rPr>
              <w:rFonts w:hint="eastAsia"/>
            </w:rPr>
            <w:t>其他应收款分类披露</w:t>
          </w:r>
        </w:p>
        <w:sdt>
          <w:sdtPr>
            <w:alias w:val="是否适用：其他应收款分类披露[双击切换]"/>
            <w:tag w:val="_GBC_9eef10db3ef84b04bfc3c604cff35853"/>
            <w:id w:val="31542497"/>
            <w:lock w:val="sdtContentLocked"/>
            <w:placeholder>
              <w:docPart w:val="GBC22222222222222222222222222222"/>
            </w:placeholder>
          </w:sdtPr>
          <w:sdtContent>
            <w:p w:rsidR="00AC33FB" w:rsidRDefault="00694327">
              <w:r>
                <w:fldChar w:fldCharType="begin"/>
              </w:r>
              <w:r w:rsidR="00545DB7">
                <w:instrText xml:space="preserve"> MACROBUTTON  SnrToggleCheckbox √适用 </w:instrText>
              </w:r>
              <w:r>
                <w:fldChar w:fldCharType="end"/>
              </w:r>
              <w:r>
                <w:fldChar w:fldCharType="begin"/>
              </w:r>
              <w:r w:rsidR="00545DB7">
                <w:instrText xml:space="preserve"> MACROBUTTON  SnrToggleCheckbox □不适用 </w:instrText>
              </w:r>
              <w:r>
                <w:fldChar w:fldCharType="end"/>
              </w:r>
            </w:p>
          </w:sdtContent>
        </w:sdt>
        <w:p w:rsidR="00545DB7" w:rsidRDefault="00F8414F">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2082788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326209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73"/>
            <w:gridCol w:w="962"/>
            <w:gridCol w:w="473"/>
            <w:gridCol w:w="962"/>
            <w:gridCol w:w="602"/>
            <w:gridCol w:w="962"/>
            <w:gridCol w:w="962"/>
            <w:gridCol w:w="473"/>
            <w:gridCol w:w="962"/>
            <w:gridCol w:w="602"/>
            <w:gridCol w:w="962"/>
          </w:tblGrid>
          <w:tr w:rsidR="00545DB7" w:rsidRPr="005A19E1" w:rsidTr="005A19E1">
            <w:trPr>
              <w:cantSplit/>
              <w:trHeight w:val="283"/>
            </w:trPr>
            <w:tc>
              <w:tcPr>
                <w:tcW w:w="0" w:type="auto"/>
                <w:vMerge w:val="restart"/>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类别</w:t>
                </w:r>
              </w:p>
            </w:tc>
            <w:tc>
              <w:tcPr>
                <w:tcW w:w="0" w:type="auto"/>
                <w:gridSpan w:val="5"/>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期末余额</w:t>
                </w:r>
              </w:p>
            </w:tc>
            <w:tc>
              <w:tcPr>
                <w:tcW w:w="0" w:type="auto"/>
                <w:gridSpan w:val="5"/>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期初余额</w:t>
                </w:r>
              </w:p>
            </w:tc>
          </w:tr>
          <w:tr w:rsidR="00AC0C48" w:rsidRPr="005A19E1" w:rsidTr="005A19E1">
            <w:trPr>
              <w:cantSplit/>
              <w:trHeight w:val="150"/>
            </w:trPr>
            <w:tc>
              <w:tcPr>
                <w:tcW w:w="0" w:type="auto"/>
                <w:vMerge/>
                <w:tcBorders>
                  <w:left w:val="single" w:sz="4" w:space="0" w:color="auto"/>
                  <w:right w:val="single" w:sz="4" w:space="0" w:color="auto"/>
                </w:tcBorders>
                <w:vAlign w:val="center"/>
              </w:tcPr>
              <w:p w:rsidR="00545DB7" w:rsidRPr="005A19E1" w:rsidRDefault="00545DB7" w:rsidP="006507E9">
                <w:pPr>
                  <w:rPr>
                    <w:rFonts w:asciiTheme="minorEastAsia" w:eastAsiaTheme="minorEastAsia" w:hAnsiTheme="minorEastAsia"/>
                    <w:sz w:val="15"/>
                    <w:szCs w:val="15"/>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账面余额</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坏账准备</w:t>
                </w:r>
              </w:p>
            </w:tc>
            <w:tc>
              <w:tcPr>
                <w:tcW w:w="0" w:type="auto"/>
                <w:vMerge w:val="restart"/>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账面</w:t>
                </w:r>
              </w:p>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价值</w:t>
                </w:r>
              </w:p>
            </w:tc>
            <w:tc>
              <w:tcPr>
                <w:tcW w:w="0" w:type="auto"/>
                <w:gridSpan w:val="2"/>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账面余额</w:t>
                </w:r>
              </w:p>
            </w:tc>
            <w:tc>
              <w:tcPr>
                <w:tcW w:w="0" w:type="auto"/>
                <w:gridSpan w:val="2"/>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坏账准备</w:t>
                </w:r>
              </w:p>
            </w:tc>
            <w:tc>
              <w:tcPr>
                <w:tcW w:w="0" w:type="auto"/>
                <w:vMerge w:val="restart"/>
                <w:tcBorders>
                  <w:top w:val="single" w:sz="4" w:space="0" w:color="auto"/>
                  <w:left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账面</w:t>
                </w:r>
              </w:p>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价值</w:t>
                </w:r>
              </w:p>
            </w:tc>
          </w:tr>
          <w:tr w:rsidR="00545DB7" w:rsidRPr="005A19E1" w:rsidTr="005A19E1">
            <w:trPr>
              <w:cantSplit/>
              <w:trHeight w:val="135"/>
            </w:trPr>
            <w:tc>
              <w:tcPr>
                <w:tcW w:w="0" w:type="auto"/>
                <w:vMerge/>
                <w:tcBorders>
                  <w:left w:val="single" w:sz="4" w:space="0" w:color="auto"/>
                  <w:bottom w:val="single" w:sz="4" w:space="0" w:color="auto"/>
                  <w:right w:val="single" w:sz="4" w:space="0" w:color="auto"/>
                </w:tcBorders>
                <w:vAlign w:val="center"/>
              </w:tcPr>
              <w:p w:rsidR="00545DB7" w:rsidRPr="005A19E1" w:rsidRDefault="00545DB7" w:rsidP="006507E9">
                <w:pPr>
                  <w:rPr>
                    <w:rFonts w:asciiTheme="minorEastAsia" w:eastAsiaTheme="minorEastAsia" w:hAnsiTheme="minorEastAsia"/>
                    <w:sz w:val="15"/>
                    <w:szCs w:val="15"/>
                  </w:rPr>
                </w:pPr>
              </w:p>
            </w:tc>
            <w:tc>
              <w:tcPr>
                <w:tcW w:w="0" w:type="auto"/>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金额</w:t>
                </w:r>
              </w:p>
            </w:tc>
            <w:tc>
              <w:tcPr>
                <w:tcW w:w="0" w:type="auto"/>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比例</w:t>
                </w:r>
                <w:r w:rsidRPr="005A19E1">
                  <w:rPr>
                    <w:rFonts w:asciiTheme="minorEastAsia" w:eastAsiaTheme="minorEastAsia" w:hAnsiTheme="minorEastAsia"/>
                    <w:sz w:val="15"/>
                    <w:szCs w:val="15"/>
                  </w:rPr>
                  <w:t>(%)</w:t>
                </w:r>
              </w:p>
            </w:tc>
            <w:tc>
              <w:tcPr>
                <w:tcW w:w="0" w:type="auto"/>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金额</w:t>
                </w:r>
              </w:p>
            </w:tc>
            <w:tc>
              <w:tcPr>
                <w:tcW w:w="0" w:type="auto"/>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计提比例</w:t>
                </w:r>
                <w:r w:rsidRPr="005A19E1">
                  <w:rPr>
                    <w:rFonts w:asciiTheme="minorEastAsia" w:eastAsiaTheme="minorEastAsia" w:hAnsiTheme="minorEastAsia"/>
                    <w:sz w:val="15"/>
                    <w:szCs w:val="15"/>
                  </w:rPr>
                  <w:t>(%)</w:t>
                </w:r>
              </w:p>
            </w:tc>
            <w:tc>
              <w:tcPr>
                <w:tcW w:w="0" w:type="auto"/>
                <w:vMerge/>
                <w:tcBorders>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p>
            </w:tc>
            <w:tc>
              <w:tcPr>
                <w:tcW w:w="0" w:type="auto"/>
                <w:tcBorders>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金额</w:t>
                </w:r>
              </w:p>
            </w:tc>
            <w:tc>
              <w:tcPr>
                <w:tcW w:w="0" w:type="auto"/>
                <w:tcBorders>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比例</w:t>
                </w:r>
                <w:r w:rsidRPr="005A19E1">
                  <w:rPr>
                    <w:rFonts w:asciiTheme="minorEastAsia" w:eastAsiaTheme="minorEastAsia" w:hAnsiTheme="minorEastAsia"/>
                    <w:sz w:val="15"/>
                    <w:szCs w:val="15"/>
                  </w:rPr>
                  <w:t>(%)</w:t>
                </w:r>
              </w:p>
            </w:tc>
            <w:tc>
              <w:tcPr>
                <w:tcW w:w="0" w:type="auto"/>
                <w:tcBorders>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金额</w:t>
                </w:r>
              </w:p>
            </w:tc>
            <w:tc>
              <w:tcPr>
                <w:tcW w:w="0" w:type="auto"/>
                <w:tcBorders>
                  <w:left w:val="single" w:sz="4" w:space="0" w:color="auto"/>
                  <w:bottom w:val="single" w:sz="4" w:space="0" w:color="auto"/>
                  <w:right w:val="single" w:sz="4" w:space="0" w:color="auto"/>
                </w:tcBorders>
                <w:vAlign w:val="center"/>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计提比例</w:t>
                </w:r>
                <w:r w:rsidRPr="005A19E1">
                  <w:rPr>
                    <w:rFonts w:asciiTheme="minorEastAsia" w:eastAsiaTheme="minorEastAsia" w:hAnsiTheme="minorEastAsia"/>
                    <w:sz w:val="15"/>
                    <w:szCs w:val="15"/>
                  </w:rPr>
                  <w:t>(%)</w:t>
                </w:r>
              </w:p>
            </w:tc>
            <w:tc>
              <w:tcPr>
                <w:tcW w:w="0" w:type="auto"/>
                <w:vMerge/>
                <w:tcBorders>
                  <w:left w:val="single" w:sz="4" w:space="0" w:color="auto"/>
                  <w:bottom w:val="single" w:sz="4" w:space="0" w:color="auto"/>
                  <w:right w:val="single" w:sz="4" w:space="0" w:color="auto"/>
                </w:tcBorders>
              </w:tcPr>
              <w:p w:rsidR="00545DB7" w:rsidRPr="005A19E1" w:rsidRDefault="00545DB7" w:rsidP="006507E9">
                <w:pPr>
                  <w:jc w:val="center"/>
                  <w:rPr>
                    <w:rFonts w:asciiTheme="minorEastAsia" w:eastAsiaTheme="minorEastAsia" w:hAnsiTheme="minorEastAsia"/>
                    <w:sz w:val="15"/>
                    <w:szCs w:val="15"/>
                  </w:rPr>
                </w:pPr>
              </w:p>
            </w:tc>
          </w:tr>
          <w:tr w:rsidR="00545DB7" w:rsidRPr="005A19E1" w:rsidTr="005A19E1">
            <w:trPr>
              <w:cantSplit/>
            </w:trPr>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autoSpaceDE w:val="0"/>
                  <w:autoSpaceDN w:val="0"/>
                  <w:adjustRightInd w:val="0"/>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单项金额重大并单独计提坏账准备的其他应收款</w:t>
                </w:r>
              </w:p>
            </w:tc>
            <w:sdt>
              <w:sdtPr>
                <w:rPr>
                  <w:rFonts w:asciiTheme="minorEastAsia" w:eastAsiaTheme="minorEastAsia" w:hAnsiTheme="minorEastAsia"/>
                  <w:sz w:val="15"/>
                  <w:szCs w:val="15"/>
                </w:rPr>
                <w:alias w:val="单项金额重大的其他应收款项金额合计"/>
                <w:tag w:val="_GBC_78ec2693823340db88d116119d1fecee"/>
                <w:id w:val="12370170"/>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比例"/>
                <w:tag w:val="_GBC_7bb0db4a6e9b433e94aee97cd4853e3e"/>
                <w:id w:val="12370171"/>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坏账准备金额"/>
                <w:tag w:val="_GBC_ef3e31b6203a4b75aaccb31273474602"/>
                <w:id w:val="12370172"/>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坏账准备比例"/>
                <w:tag w:val="_GBC_18eb195914934df19afa8ed8a5d9a82c"/>
                <w:id w:val="12370173"/>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并单独计提坏账准备的其他应收款账面价值"/>
                <w:tag w:val="_GBC_d32bee3883be440f9bcb7f0edf93012f"/>
                <w:id w:val="12370174"/>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金额合计"/>
                <w:tag w:val="_GBC_9b81dd642ff14f3ab1f3492c73a6892d"/>
                <w:id w:val="12370175"/>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比例"/>
                <w:tag w:val="_GBC_d69cbd9f270c4911a0e13b45e5ebaa1e"/>
                <w:id w:val="12370176"/>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坏账准备金额"/>
                <w:tag w:val="_GBC_cf9318d7395c4efcaeaa0028f092cdfe"/>
                <w:id w:val="12370177"/>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的其他应收款项坏账准备比例"/>
                <w:tag w:val="_GBC_93d4974c715d4a8b915bfd7f73748fb2"/>
                <w:id w:val="12370178"/>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重大并单独计提坏账准备的其他应收款账面价值"/>
                <w:tag w:val="_GBC_b84db094638942cb8f4f865ab6ca5f79"/>
                <w:id w:val="12370179"/>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tr>
          <w:tr w:rsidR="00545DB7" w:rsidRPr="005A19E1" w:rsidTr="005A19E1">
            <w:trPr>
              <w:cantSplit/>
            </w:trPr>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autoSpaceDE w:val="0"/>
                  <w:autoSpaceDN w:val="0"/>
                  <w:adjustRightInd w:val="0"/>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按信用风险特征组合计提坏账准备的其他应收款</w:t>
                </w:r>
              </w:p>
            </w:tc>
            <w:sdt>
              <w:sdtPr>
                <w:rPr>
                  <w:rFonts w:asciiTheme="minorEastAsia" w:eastAsiaTheme="minorEastAsia" w:hAnsiTheme="minorEastAsia"/>
                  <w:sz w:val="15"/>
                  <w:szCs w:val="15"/>
                </w:rPr>
                <w:alias w:val="按信用风险特征组合计提坏账准备的其他应收款项"/>
                <w:tag w:val="_GBC_ca6ebc9e386b49c08077e170987310d8"/>
                <w:id w:val="12370180"/>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2D0D4B" w:rsidP="002D0D4B">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2,920,254.29</w:t>
                    </w:r>
                  </w:p>
                </w:tc>
              </w:sdtContent>
            </w:sdt>
            <w:sdt>
              <w:sdtPr>
                <w:rPr>
                  <w:rFonts w:asciiTheme="minorEastAsia" w:eastAsiaTheme="minorEastAsia" w:hAnsiTheme="minorEastAsia"/>
                  <w:sz w:val="15"/>
                  <w:szCs w:val="15"/>
                </w:rPr>
                <w:alias w:val="按信用风险特征组合计提坏账准备的其他应收款项比例"/>
                <w:tag w:val="_GBC_0c3c9b28c65945f482cb79873f9ec7df"/>
                <w:id w:val="12370181"/>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B838AB" w:rsidP="00B838AB">
                    <w:pPr>
                      <w:jc w:val="right"/>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42.40</w:t>
                    </w:r>
                  </w:p>
                </w:tc>
              </w:sdtContent>
            </w:sdt>
            <w:sdt>
              <w:sdtPr>
                <w:rPr>
                  <w:rFonts w:asciiTheme="minorEastAsia" w:eastAsiaTheme="minorEastAsia" w:hAnsiTheme="minorEastAsia"/>
                  <w:sz w:val="15"/>
                  <w:szCs w:val="15"/>
                </w:rPr>
                <w:alias w:val="按信用风险特征组合计提坏账准备的其他应收款项坏账准备金额"/>
                <w:tag w:val="_GBC_06acb1f3e1bf44ce815b2d63239d2bf2"/>
                <w:id w:val="12370182"/>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2D0D4B" w:rsidP="002D0D4B">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355,198.38</w:t>
                    </w:r>
                  </w:p>
                </w:tc>
              </w:sdtContent>
            </w:sdt>
            <w:sdt>
              <w:sdtPr>
                <w:rPr>
                  <w:rFonts w:asciiTheme="minorEastAsia" w:eastAsiaTheme="minorEastAsia" w:hAnsiTheme="minorEastAsia"/>
                  <w:sz w:val="15"/>
                  <w:szCs w:val="15"/>
                </w:rPr>
                <w:alias w:val="按信用风险特征组合计提坏账准备的其他应收款项坏账准备比例"/>
                <w:tag w:val="_GBC_45786aa0dcb74527901d7a58d45a24b7"/>
                <w:id w:val="12370183"/>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B838AB" w:rsidP="00B838AB">
                    <w:pPr>
                      <w:jc w:val="right"/>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12.16</w:t>
                    </w:r>
                  </w:p>
                </w:tc>
              </w:sdtContent>
            </w:sdt>
            <w:sdt>
              <w:sdtPr>
                <w:rPr>
                  <w:rFonts w:asciiTheme="minorEastAsia" w:eastAsiaTheme="minorEastAsia" w:hAnsiTheme="minorEastAsia"/>
                  <w:sz w:val="15"/>
                  <w:szCs w:val="15"/>
                </w:rPr>
                <w:alias w:val="按信用风险特征组合计提坏账准备的其他应收款账面价值"/>
                <w:tag w:val="_GBC_045ced879ace401fac4ac50fc0c15064"/>
                <w:id w:val="12370184"/>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2D0D4B" w:rsidP="002D0D4B">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2,565,055.91</w:t>
                    </w:r>
                  </w:p>
                </w:tc>
              </w:sdtContent>
            </w:sdt>
            <w:sdt>
              <w:sdtPr>
                <w:rPr>
                  <w:rFonts w:asciiTheme="minorEastAsia" w:eastAsiaTheme="minorEastAsia" w:hAnsiTheme="minorEastAsia"/>
                  <w:sz w:val="15"/>
                  <w:szCs w:val="15"/>
                </w:rPr>
                <w:alias w:val="按信用风险特征组合计提坏账准备的其他应收款项"/>
                <w:tag w:val="_GBC_c768983cf4324407990cbf3d361a5b23"/>
                <w:id w:val="12370185"/>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2,525,111.79</w:t>
                    </w:r>
                  </w:p>
                </w:tc>
              </w:sdtContent>
            </w:sdt>
            <w:sdt>
              <w:sdtPr>
                <w:rPr>
                  <w:rFonts w:asciiTheme="minorEastAsia" w:eastAsiaTheme="minorEastAsia" w:hAnsiTheme="minorEastAsia"/>
                  <w:sz w:val="15"/>
                  <w:szCs w:val="15"/>
                </w:rPr>
                <w:alias w:val="按信用风险特征组合计提坏账准备的其他应收款项比例"/>
                <w:tag w:val="_GBC_b7b857aaef584c52a8ff0ad42c8fec5e"/>
                <w:id w:val="12370186"/>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38.90</w:t>
                    </w:r>
                  </w:p>
                </w:tc>
              </w:sdtContent>
            </w:sdt>
            <w:sdt>
              <w:sdtPr>
                <w:rPr>
                  <w:rFonts w:asciiTheme="minorEastAsia" w:eastAsiaTheme="minorEastAsia" w:hAnsiTheme="minorEastAsia"/>
                  <w:sz w:val="15"/>
                  <w:szCs w:val="15"/>
                </w:rPr>
                <w:alias w:val="按信用风险特征组合计提坏账准备的其他应收款项坏账准备金额"/>
                <w:tag w:val="_GBC_00512c95b80b43d8aa6447f1f9aa056f"/>
                <w:id w:val="12370187"/>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334,922.97</w:t>
                    </w:r>
                  </w:p>
                </w:tc>
              </w:sdtContent>
            </w:sdt>
            <w:sdt>
              <w:sdtPr>
                <w:rPr>
                  <w:rFonts w:asciiTheme="minorEastAsia" w:eastAsiaTheme="minorEastAsia" w:hAnsiTheme="minorEastAsia"/>
                  <w:sz w:val="15"/>
                  <w:szCs w:val="15"/>
                </w:rPr>
                <w:alias w:val="按信用风险特征组合计提坏账准备的其他应收款项坏账准备比例"/>
                <w:tag w:val="_GBC_8d6d039dd727440d8b27060f14f6ef6f"/>
                <w:id w:val="12370188"/>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13.26</w:t>
                    </w:r>
                  </w:p>
                </w:tc>
              </w:sdtContent>
            </w:sdt>
            <w:sdt>
              <w:sdtPr>
                <w:rPr>
                  <w:rFonts w:asciiTheme="minorEastAsia" w:eastAsiaTheme="minorEastAsia" w:hAnsiTheme="minorEastAsia"/>
                  <w:sz w:val="15"/>
                  <w:szCs w:val="15"/>
                </w:rPr>
                <w:alias w:val="按信用风险特征组合计提坏账准备的其他应收款账面价值"/>
                <w:tag w:val="_GBC_26805e0ba5d34e359705befb550652c0"/>
                <w:id w:val="12370189"/>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2,190,188.82</w:t>
                    </w:r>
                  </w:p>
                </w:tc>
              </w:sdtContent>
            </w:sdt>
          </w:tr>
          <w:tr w:rsidR="00545DB7" w:rsidRPr="005A19E1" w:rsidTr="005A19E1">
            <w:trPr>
              <w:cantSplit/>
            </w:trPr>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autoSpaceDE w:val="0"/>
                  <w:autoSpaceDN w:val="0"/>
                  <w:adjustRightInd w:val="0"/>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单项金额不重大但单独计提坏账准备的其他应收款</w:t>
                </w:r>
              </w:p>
            </w:tc>
            <w:sdt>
              <w:sdtPr>
                <w:rPr>
                  <w:rFonts w:asciiTheme="minorEastAsia" w:eastAsiaTheme="minorEastAsia" w:hAnsiTheme="minorEastAsia"/>
                  <w:sz w:val="15"/>
                  <w:szCs w:val="15"/>
                </w:rPr>
                <w:alias w:val="单项金额不重大但按信用风险特征组合后该组合的风险较大的其他应收款项金额合计"/>
                <w:tag w:val="_GBC_1fb5129403734a55b2492b10631c7dfa"/>
                <w:id w:val="12370190"/>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3,966,826.03</w:t>
                    </w:r>
                  </w:p>
                </w:tc>
              </w:sdtContent>
            </w:sdt>
            <w:sdt>
              <w:sdtPr>
                <w:rPr>
                  <w:rFonts w:asciiTheme="minorEastAsia" w:eastAsiaTheme="minorEastAsia" w:hAnsiTheme="minorEastAsia"/>
                  <w:sz w:val="15"/>
                  <w:szCs w:val="15"/>
                </w:rPr>
                <w:alias w:val="单项金额不重大但按信用风险特征组合后该组合的风险较大的其他应收款项比例"/>
                <w:tag w:val="_GBC_fd4f024a825842a3a3d8ba2adbbde1e9"/>
                <w:id w:val="12370191"/>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B838AB" w:rsidP="00B838AB">
                    <w:pPr>
                      <w:jc w:val="right"/>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57.60</w:t>
                    </w:r>
                  </w:p>
                </w:tc>
              </w:sdtContent>
            </w:sdt>
            <w:sdt>
              <w:sdtPr>
                <w:rPr>
                  <w:rFonts w:asciiTheme="minorEastAsia" w:eastAsiaTheme="minorEastAsia" w:hAnsiTheme="minorEastAsia"/>
                  <w:sz w:val="15"/>
                  <w:szCs w:val="15"/>
                </w:rPr>
                <w:alias w:val="单项金额不重大但按信用风险特征组合后该组合的风险较大的其他应收款项坏账准备金额"/>
                <w:tag w:val="_GBC_4e08279e47934571b9124b2bae3bc178"/>
                <w:id w:val="12370192"/>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3,966,826.03</w:t>
                    </w:r>
                  </w:p>
                </w:tc>
              </w:sdtContent>
            </w:sdt>
            <w:sdt>
              <w:sdtPr>
                <w:rPr>
                  <w:rFonts w:asciiTheme="minorEastAsia" w:eastAsiaTheme="minorEastAsia" w:hAnsiTheme="minorEastAsia"/>
                  <w:sz w:val="15"/>
                  <w:szCs w:val="15"/>
                </w:rPr>
                <w:alias w:val="单项金额不重大但按信用风险特征组合后该组合的风险较大的其他应收款项坏账准备比例"/>
                <w:tag w:val="_GBC_47697f7b52aa4c76b819e062801b5a96"/>
                <w:id w:val="12370193"/>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100.00</w:t>
                    </w:r>
                  </w:p>
                </w:tc>
              </w:sdtContent>
            </w:sdt>
            <w:sdt>
              <w:sdtPr>
                <w:rPr>
                  <w:rFonts w:asciiTheme="minorEastAsia" w:eastAsiaTheme="minorEastAsia" w:hAnsiTheme="minorEastAsia"/>
                  <w:sz w:val="15"/>
                  <w:szCs w:val="15"/>
                </w:rPr>
                <w:alias w:val="单项金额不重大但单独计提坏账准备的其他应收款账面价值"/>
                <w:tag w:val="_GBC_44777549bf5940ff9031fea3c5f363f2"/>
                <w:id w:val="12370194"/>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单项金额不重大但按信用风险特征组合后该组合的风险较大的其他应收款项金额合计"/>
                <w:tag w:val="_GBC_b1af1dbcd26a455090442cb93f6b9a11"/>
                <w:id w:val="12370195"/>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3,966,826.03</w:t>
                    </w:r>
                  </w:p>
                </w:tc>
              </w:sdtContent>
            </w:sdt>
            <w:sdt>
              <w:sdtPr>
                <w:rPr>
                  <w:rFonts w:asciiTheme="minorEastAsia" w:eastAsiaTheme="minorEastAsia" w:hAnsiTheme="minorEastAsia"/>
                  <w:sz w:val="15"/>
                  <w:szCs w:val="15"/>
                </w:rPr>
                <w:alias w:val="单项金额不重大但按信用风险特征组合后该组合的风险较大的其他应收款项比例"/>
                <w:tag w:val="_GBC_5658620d1da44fc29d2b967a9c4f2ded"/>
                <w:id w:val="12370196"/>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61.10</w:t>
                    </w:r>
                  </w:p>
                </w:tc>
              </w:sdtContent>
            </w:sdt>
            <w:sdt>
              <w:sdtPr>
                <w:rPr>
                  <w:rFonts w:asciiTheme="minorEastAsia" w:eastAsiaTheme="minorEastAsia" w:hAnsiTheme="minorEastAsia"/>
                  <w:sz w:val="15"/>
                  <w:szCs w:val="15"/>
                </w:rPr>
                <w:alias w:val="单项金额不重大但按信用风险特征组合后该组合的风险较大的其他应收款项坏账准备金额"/>
                <w:tag w:val="_GBC_f9523c1b6fa648c0bd093082d1e5f547"/>
                <w:id w:val="12370197"/>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3,966,826.03</w:t>
                    </w:r>
                  </w:p>
                </w:tc>
              </w:sdtContent>
            </w:sdt>
            <w:sdt>
              <w:sdtPr>
                <w:rPr>
                  <w:rFonts w:asciiTheme="minorEastAsia" w:eastAsiaTheme="minorEastAsia" w:hAnsiTheme="minorEastAsia"/>
                  <w:sz w:val="15"/>
                  <w:szCs w:val="15"/>
                </w:rPr>
                <w:alias w:val="单项金额不重大但按信用风险特征组合后该组合的风险较大的其他应收款项坏账准备比例"/>
                <w:tag w:val="_GBC_28eff3edcb2245ea934b33f3c8bdcf30"/>
                <w:id w:val="12370198"/>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100.00</w:t>
                    </w:r>
                  </w:p>
                </w:tc>
              </w:sdtContent>
            </w:sdt>
            <w:sdt>
              <w:sdtPr>
                <w:rPr>
                  <w:rFonts w:asciiTheme="minorEastAsia" w:eastAsiaTheme="minorEastAsia" w:hAnsiTheme="minorEastAsia"/>
                  <w:sz w:val="15"/>
                  <w:szCs w:val="15"/>
                </w:rPr>
                <w:alias w:val="单项金额不重大但单独计提坏账准备的其他应收款账面价值"/>
                <w:tag w:val="_GBC_f50277f91d19429d8b57518494c42d2b"/>
                <w:id w:val="12370199"/>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p>
                </w:tc>
              </w:sdtContent>
            </w:sdt>
          </w:tr>
          <w:tr w:rsidR="00545DB7" w:rsidRPr="005A19E1" w:rsidTr="005A19E1">
            <w:trPr>
              <w:cantSplit/>
            </w:trPr>
            <w:tc>
              <w:tcPr>
                <w:tcW w:w="0" w:type="auto"/>
                <w:tcBorders>
                  <w:top w:val="single" w:sz="4" w:space="0" w:color="auto"/>
                  <w:left w:val="single" w:sz="4" w:space="0" w:color="auto"/>
                  <w:bottom w:val="single" w:sz="4" w:space="0" w:color="auto"/>
                  <w:right w:val="single" w:sz="4" w:space="0" w:color="auto"/>
                </w:tcBorders>
                <w:vAlign w:val="center"/>
              </w:tcPr>
              <w:p w:rsidR="00545DB7" w:rsidRPr="005A19E1" w:rsidRDefault="00545DB7" w:rsidP="006507E9">
                <w:pPr>
                  <w:autoSpaceDE w:val="0"/>
                  <w:autoSpaceDN w:val="0"/>
                  <w:adjustRightInd w:val="0"/>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合计</w:t>
                </w:r>
              </w:p>
            </w:tc>
            <w:sdt>
              <w:sdtPr>
                <w:rPr>
                  <w:rFonts w:asciiTheme="minorEastAsia" w:eastAsiaTheme="minorEastAsia" w:hAnsiTheme="minorEastAsia"/>
                  <w:sz w:val="15"/>
                  <w:szCs w:val="15"/>
                </w:rPr>
                <w:alias w:val="其他应收款合计"/>
                <w:tag w:val="_GBC_fb21072403534d1d85af5d047b577c5e"/>
                <w:id w:val="12370200"/>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2D0D4B" w:rsidP="002D0D4B">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6,887,080.32</w:t>
                    </w:r>
                  </w:p>
                </w:tc>
              </w:sdtContent>
            </w:sd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w:t>
                </w:r>
              </w:p>
            </w:tc>
            <w:sdt>
              <w:sdtPr>
                <w:rPr>
                  <w:rFonts w:asciiTheme="minorEastAsia" w:eastAsiaTheme="minorEastAsia" w:hAnsiTheme="minorEastAsia"/>
                  <w:sz w:val="15"/>
                  <w:szCs w:val="15"/>
                </w:rPr>
                <w:alias w:val="其他应收款计提的坏账准备余额"/>
                <w:tag w:val="_GBC_5478af0f8bfd491fa6bd33676c8dfd9a"/>
                <w:id w:val="12370201"/>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2D0D4B" w:rsidP="002D0D4B">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4,322,024.41</w:t>
                    </w:r>
                  </w:p>
                </w:tc>
              </w:sdtContent>
            </w:sd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w:t>
                </w:r>
              </w:p>
            </w:tc>
            <w:sdt>
              <w:sdtPr>
                <w:rPr>
                  <w:rFonts w:asciiTheme="minorEastAsia" w:eastAsiaTheme="minorEastAsia" w:hAnsiTheme="minorEastAsia"/>
                  <w:sz w:val="15"/>
                  <w:szCs w:val="15"/>
                </w:rPr>
                <w:alias w:val="其他应收款账面价值合计"/>
                <w:tag w:val="_GBC_edb3e99ed5eb4e51b1f41408c46be2c1"/>
                <w:id w:val="12370202"/>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545DB7">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2,565,055.91</w:t>
                    </w:r>
                  </w:p>
                </w:tc>
              </w:sdtContent>
            </w:sdt>
            <w:sdt>
              <w:sdtPr>
                <w:rPr>
                  <w:rFonts w:asciiTheme="minorEastAsia" w:eastAsiaTheme="minorEastAsia" w:hAnsiTheme="minorEastAsia"/>
                  <w:sz w:val="15"/>
                  <w:szCs w:val="15"/>
                </w:rPr>
                <w:alias w:val="其他应收款合计"/>
                <w:tag w:val="_GBC_dbb4c2cf8b64449891da6c4d3330714c"/>
                <w:id w:val="12370203"/>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6,491,937.82</w:t>
                    </w:r>
                  </w:p>
                </w:tc>
              </w:sdtContent>
            </w:sd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w:t>
                </w:r>
              </w:p>
            </w:tc>
            <w:sdt>
              <w:sdtPr>
                <w:rPr>
                  <w:rFonts w:asciiTheme="minorEastAsia" w:eastAsiaTheme="minorEastAsia" w:hAnsiTheme="minorEastAsia"/>
                  <w:sz w:val="15"/>
                  <w:szCs w:val="15"/>
                </w:rPr>
                <w:alias w:val="其他应收款计提的坏账准备余额"/>
                <w:tag w:val="_GBC_a31fc8b284784ea096cb0f5b3a1053e0"/>
                <w:id w:val="12370204"/>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4,301,749.00</w:t>
                    </w:r>
                  </w:p>
                </w:tc>
              </w:sdtContent>
            </w:sd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center"/>
                  <w:rPr>
                    <w:rFonts w:asciiTheme="minorEastAsia" w:eastAsiaTheme="minorEastAsia" w:hAnsiTheme="minorEastAsia"/>
                    <w:sz w:val="15"/>
                    <w:szCs w:val="15"/>
                  </w:rPr>
                </w:pPr>
                <w:r w:rsidRPr="005A19E1">
                  <w:rPr>
                    <w:rFonts w:asciiTheme="minorEastAsia" w:eastAsiaTheme="minorEastAsia" w:hAnsiTheme="minorEastAsia" w:hint="eastAsia"/>
                    <w:sz w:val="15"/>
                    <w:szCs w:val="15"/>
                  </w:rPr>
                  <w:t>/</w:t>
                </w:r>
              </w:p>
            </w:tc>
            <w:sdt>
              <w:sdtPr>
                <w:rPr>
                  <w:rFonts w:asciiTheme="minorEastAsia" w:eastAsiaTheme="minorEastAsia" w:hAnsiTheme="minorEastAsia"/>
                  <w:sz w:val="15"/>
                  <w:szCs w:val="15"/>
                </w:rPr>
                <w:alias w:val="其他应收款账面价值合计"/>
                <w:tag w:val="_GBC_2ef5953413f44ebaa655c099a7134200"/>
                <w:id w:val="12370205"/>
                <w:lock w:val="sdtLocked"/>
              </w:sdtPr>
              <w:sdtContent>
                <w:tc>
                  <w:tcPr>
                    <w:tcW w:w="0" w:type="auto"/>
                    <w:tcBorders>
                      <w:top w:val="single" w:sz="4" w:space="0" w:color="auto"/>
                      <w:left w:val="single" w:sz="4" w:space="0" w:color="auto"/>
                      <w:bottom w:val="single" w:sz="4" w:space="0" w:color="auto"/>
                      <w:right w:val="single" w:sz="4" w:space="0" w:color="auto"/>
                    </w:tcBorders>
                  </w:tcPr>
                  <w:p w:rsidR="00545DB7" w:rsidRPr="005A19E1" w:rsidRDefault="00545DB7" w:rsidP="006507E9">
                    <w:pPr>
                      <w:jc w:val="right"/>
                      <w:rPr>
                        <w:rFonts w:asciiTheme="minorEastAsia" w:eastAsiaTheme="minorEastAsia" w:hAnsiTheme="minorEastAsia"/>
                        <w:sz w:val="15"/>
                        <w:szCs w:val="15"/>
                      </w:rPr>
                    </w:pPr>
                    <w:r w:rsidRPr="005A19E1">
                      <w:rPr>
                        <w:rFonts w:asciiTheme="minorEastAsia" w:eastAsiaTheme="minorEastAsia" w:hAnsiTheme="minorEastAsia"/>
                        <w:sz w:val="15"/>
                        <w:szCs w:val="15"/>
                      </w:rPr>
                      <w:t>2,190,188.82</w:t>
                    </w:r>
                  </w:p>
                </w:tc>
              </w:sdtContent>
            </w:sdt>
          </w:tr>
        </w:tbl>
        <w:p w:rsidR="00AC33FB" w:rsidRDefault="00694327"/>
      </w:sdtContent>
    </w:sdt>
    <w:sdt>
      <w:sdtPr>
        <w:rPr>
          <w:rFonts w:hint="eastAsia"/>
          <w:szCs w:val="21"/>
        </w:rPr>
        <w:alias w:val="模块:单项金额重大并单项计提坏帐准备的其他应收账款　　　　　　　..."/>
        <w:tag w:val="_GBC_02bfd67b9c40435982984fdd2fa0417b"/>
        <w:id w:val="-528721301"/>
        <w:lock w:val="sdtLocked"/>
        <w:placeholder>
          <w:docPart w:val="GBC22222222222222222222222222222"/>
        </w:placeholder>
      </w:sdtPr>
      <w:sdtContent>
        <w:p w:rsidR="00AC33FB" w:rsidRDefault="00F8414F">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1860033807"/>
            <w:lock w:val="sdtContentLocked"/>
            <w:placeholder>
              <w:docPart w:val="GBC22222222222222222222222222222"/>
            </w:placeholder>
          </w:sdtPr>
          <w:sdtContent>
            <w:p w:rsidR="00AC33FB" w:rsidRDefault="00694327" w:rsidP="00B838AB">
              <w:pPr>
                <w:rPr>
                  <w:szCs w:val="21"/>
                </w:rPr>
              </w:pPr>
              <w:r>
                <w:rPr>
                  <w:szCs w:val="21"/>
                </w:rPr>
                <w:fldChar w:fldCharType="begin"/>
              </w:r>
              <w:r w:rsidR="00B838AB">
                <w:rPr>
                  <w:szCs w:val="21"/>
                </w:rPr>
                <w:instrText xml:space="preserve"> MACROBUTTON  SnrToggleCheckbox □适用 </w:instrText>
              </w:r>
              <w:r>
                <w:rPr>
                  <w:szCs w:val="21"/>
                </w:rPr>
                <w:fldChar w:fldCharType="end"/>
              </w:r>
              <w:r>
                <w:rPr>
                  <w:szCs w:val="21"/>
                </w:rPr>
                <w:fldChar w:fldCharType="begin"/>
              </w:r>
              <w:r w:rsidR="00B838AB">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AC33FB" w:rsidRDefault="00F8414F">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双击切换]"/>
            <w:tag w:val="_GBC_14503383cb9a4c528e4dc8ae4e2b1c29"/>
            <w:id w:val="439023446"/>
            <w:lock w:val="sdtContentLocked"/>
            <w:placeholder>
              <w:docPart w:val="GBC22222222222222222222222222222"/>
            </w:placeholder>
          </w:sdtPr>
          <w:sdtContent>
            <w:p w:rsidR="00AC33FB" w:rsidRDefault="00694327">
              <w:pPr>
                <w:rPr>
                  <w:szCs w:val="21"/>
                </w:rPr>
              </w:pPr>
              <w:r>
                <w:rPr>
                  <w:szCs w:val="21"/>
                </w:rPr>
                <w:fldChar w:fldCharType="begin"/>
              </w:r>
              <w:r w:rsidR="00B838AB">
                <w:rPr>
                  <w:szCs w:val="21"/>
                </w:rPr>
                <w:instrText>MACROBUTTON  SnrToggleCheckbox √适用</w:instrText>
              </w:r>
              <w:r>
                <w:rPr>
                  <w:szCs w:val="21"/>
                </w:rPr>
                <w:fldChar w:fldCharType="end"/>
              </w:r>
              <w:r>
                <w:rPr>
                  <w:szCs w:val="21"/>
                </w:rPr>
                <w:fldChar w:fldCharType="begin"/>
              </w:r>
              <w:r w:rsidR="00B838AB">
                <w:rPr>
                  <w:szCs w:val="21"/>
                </w:rPr>
                <w:instrText xml:space="preserve"> MACROBUTTON  SnrToggleCheckbox □不适用 </w:instrText>
              </w:r>
              <w:r>
                <w:rPr>
                  <w:szCs w:val="21"/>
                </w:rP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74"/>
            <w:gridCol w:w="2202"/>
            <w:gridCol w:w="2131"/>
            <w:gridCol w:w="2188"/>
          </w:tblGrid>
          <w:tr w:rsidR="00E51F0F" w:rsidRPr="006507E9" w:rsidTr="006507E9">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jc w:val="center"/>
                  <w:rPr>
                    <w:sz w:val="18"/>
                    <w:szCs w:val="18"/>
                  </w:rPr>
                </w:pPr>
              </w:p>
              <w:p w:rsidR="00E51F0F" w:rsidRPr="006507E9" w:rsidRDefault="00E51F0F" w:rsidP="006507E9">
                <w:pPr>
                  <w:jc w:val="center"/>
                  <w:rPr>
                    <w:sz w:val="18"/>
                    <w:szCs w:val="18"/>
                  </w:rPr>
                </w:pPr>
                <w:r w:rsidRPr="006507E9">
                  <w:rPr>
                    <w:rFonts w:hint="eastAsia"/>
                    <w:sz w:val="18"/>
                    <w:szCs w:val="18"/>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jc w:val="center"/>
                  <w:rPr>
                    <w:sz w:val="18"/>
                    <w:szCs w:val="18"/>
                  </w:rPr>
                </w:pPr>
                <w:r w:rsidRPr="006507E9">
                  <w:rPr>
                    <w:rFonts w:hint="eastAsia"/>
                    <w:sz w:val="18"/>
                    <w:szCs w:val="18"/>
                  </w:rPr>
                  <w:t>期末余额</w:t>
                </w:r>
              </w:p>
            </w:tc>
          </w:tr>
          <w:tr w:rsidR="00E51F0F" w:rsidRPr="006507E9" w:rsidTr="006507E9">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rPr>
                    <w:sz w:val="18"/>
                    <w:szCs w:val="18"/>
                  </w:rPr>
                </w:pPr>
              </w:p>
            </w:tc>
            <w:tc>
              <w:tcPr>
                <w:tcW w:w="1238" w:type="pct"/>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jc w:val="center"/>
                  <w:rPr>
                    <w:sz w:val="18"/>
                    <w:szCs w:val="18"/>
                  </w:rPr>
                </w:pPr>
                <w:r w:rsidRPr="006507E9">
                  <w:rPr>
                    <w:rFonts w:hint="eastAsia"/>
                    <w:sz w:val="18"/>
                    <w:szCs w:val="18"/>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jc w:val="center"/>
                  <w:rPr>
                    <w:sz w:val="18"/>
                    <w:szCs w:val="18"/>
                  </w:rPr>
                </w:pPr>
                <w:r w:rsidRPr="006507E9">
                  <w:rPr>
                    <w:rFonts w:hint="eastAsia"/>
                    <w:sz w:val="18"/>
                    <w:szCs w:val="18"/>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jc w:val="center"/>
                  <w:rPr>
                    <w:sz w:val="18"/>
                    <w:szCs w:val="18"/>
                  </w:rPr>
                </w:pPr>
                <w:r w:rsidRPr="006507E9">
                  <w:rPr>
                    <w:rFonts w:hint="eastAsia"/>
                    <w:sz w:val="18"/>
                    <w:szCs w:val="18"/>
                  </w:rPr>
                  <w:t>计提比例（100%）</w:t>
                </w:r>
              </w:p>
            </w:tc>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rPr>
                    <w:sz w:val="18"/>
                    <w:szCs w:val="18"/>
                  </w:rPr>
                </w:pPr>
                <w:r w:rsidRPr="006507E9">
                  <w:rPr>
                    <w:rFonts w:hint="eastAsia"/>
                    <w:sz w:val="18"/>
                    <w:szCs w:val="18"/>
                  </w:rPr>
                  <w:t>1年以内小计</w:t>
                </w:r>
              </w:p>
            </w:tc>
            <w:sdt>
              <w:sdtPr>
                <w:rPr>
                  <w:sz w:val="18"/>
                  <w:szCs w:val="18"/>
                </w:rPr>
                <w:alias w:val="其他应收款一年以内合计"/>
                <w:tag w:val="_GBC_fdb22b22c04b4839979a8010f5ca1f54"/>
                <w:id w:val="12372079"/>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2,114,183.18</w:t>
                    </w:r>
                  </w:p>
                </w:tc>
              </w:sdtContent>
            </w:sdt>
            <w:sdt>
              <w:sdtPr>
                <w:rPr>
                  <w:sz w:val="18"/>
                  <w:szCs w:val="18"/>
                </w:rPr>
                <w:alias w:val="其他应收款一年以内坏账准备合计"/>
                <w:tag w:val="_GBC_8ab7854abf074dd2a8b9907de1095cf2"/>
                <w:id w:val="12372080"/>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105,709.16</w:t>
                    </w:r>
                  </w:p>
                </w:tc>
              </w:sdtContent>
            </w:sdt>
            <w:sdt>
              <w:sdtPr>
                <w:rPr>
                  <w:sz w:val="18"/>
                  <w:szCs w:val="18"/>
                </w:rPr>
                <w:alias w:val="其他应收款一年以内坏账准备比例"/>
                <w:tag w:val="_GBC_745fefe891874dc087852ec1e3b7df3f"/>
                <w:id w:val="12372081"/>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5</w:t>
                    </w:r>
                  </w:p>
                </w:tc>
              </w:sdtContent>
            </w:sdt>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rPr>
                    <w:sz w:val="18"/>
                    <w:szCs w:val="18"/>
                  </w:rPr>
                </w:pPr>
                <w:r w:rsidRPr="006507E9">
                  <w:rPr>
                    <w:rFonts w:hint="eastAsia"/>
                    <w:sz w:val="18"/>
                    <w:szCs w:val="18"/>
                  </w:rPr>
                  <w:t>1至2年</w:t>
                </w:r>
              </w:p>
            </w:tc>
            <w:sdt>
              <w:sdtPr>
                <w:rPr>
                  <w:sz w:val="18"/>
                  <w:szCs w:val="18"/>
                </w:rPr>
                <w:alias w:val="其他应收款一至二年合计"/>
                <w:tag w:val="_GBC_599aefc3b558497c99615aa68d0ac4b7"/>
                <w:id w:val="12372082"/>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164,391.37</w:t>
                    </w:r>
                  </w:p>
                </w:tc>
              </w:sdtContent>
            </w:sdt>
            <w:sdt>
              <w:sdtPr>
                <w:rPr>
                  <w:sz w:val="18"/>
                  <w:szCs w:val="18"/>
                </w:rPr>
                <w:alias w:val="其他应收款一至二年坏账准备合计"/>
                <w:tag w:val="_GBC_c5f0f09343e946cb888401cbc875de19"/>
                <w:id w:val="12372083"/>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16,439.14</w:t>
                    </w:r>
                  </w:p>
                </w:tc>
              </w:sdtContent>
            </w:sdt>
            <w:sdt>
              <w:sdtPr>
                <w:rPr>
                  <w:sz w:val="18"/>
                  <w:szCs w:val="18"/>
                </w:rPr>
                <w:alias w:val="其他应收款一至二年坏账准备比例"/>
                <w:tag w:val="_GBC_847448f551dd44fdb86bba9f2c3414ba"/>
                <w:id w:val="12372084"/>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10</w:t>
                    </w:r>
                  </w:p>
                </w:tc>
              </w:sdtContent>
            </w:sdt>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rPr>
                    <w:sz w:val="18"/>
                    <w:szCs w:val="18"/>
                  </w:rPr>
                </w:pPr>
                <w:r w:rsidRPr="006507E9">
                  <w:rPr>
                    <w:rFonts w:hint="eastAsia"/>
                    <w:sz w:val="18"/>
                    <w:szCs w:val="18"/>
                  </w:rPr>
                  <w:t>2至3年</w:t>
                </w:r>
              </w:p>
            </w:tc>
            <w:sdt>
              <w:sdtPr>
                <w:rPr>
                  <w:sz w:val="18"/>
                  <w:szCs w:val="18"/>
                </w:rPr>
                <w:alias w:val="其他应收款二至三年合计"/>
                <w:tag w:val="_GBC_c47f1fb0200d46a8844b1bdf318e73ce"/>
                <w:id w:val="12372085"/>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235,864.26</w:t>
                    </w:r>
                  </w:p>
                </w:tc>
              </w:sdtContent>
            </w:sdt>
            <w:sdt>
              <w:sdtPr>
                <w:rPr>
                  <w:sz w:val="18"/>
                  <w:szCs w:val="18"/>
                </w:rPr>
                <w:alias w:val="其他应收款二至三年坏账准备合计"/>
                <w:tag w:val="_GBC_7e082f552eb74db9b3609cd392ad9b79"/>
                <w:id w:val="12372086"/>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47,172.85</w:t>
                    </w:r>
                  </w:p>
                </w:tc>
              </w:sdtContent>
            </w:sdt>
            <w:sdt>
              <w:sdtPr>
                <w:rPr>
                  <w:sz w:val="18"/>
                  <w:szCs w:val="18"/>
                </w:rPr>
                <w:alias w:val="其他应收款二至三年坏账准备比例"/>
                <w:tag w:val="_GBC_192d1de7cac64ba1ad35e1e03e7b2557"/>
                <w:id w:val="12372087"/>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20</w:t>
                    </w:r>
                  </w:p>
                </w:tc>
              </w:sdtContent>
            </w:sdt>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rPr>
                    <w:sz w:val="18"/>
                    <w:szCs w:val="18"/>
                  </w:rPr>
                </w:pPr>
                <w:r w:rsidRPr="006507E9">
                  <w:rPr>
                    <w:rFonts w:hint="eastAsia"/>
                    <w:sz w:val="18"/>
                    <w:szCs w:val="18"/>
                  </w:rPr>
                  <w:t>3至4年</w:t>
                </w:r>
              </w:p>
            </w:tc>
            <w:sdt>
              <w:sdtPr>
                <w:rPr>
                  <w:sz w:val="18"/>
                  <w:szCs w:val="18"/>
                </w:rPr>
                <w:alias w:val="其他应收款三至四年账面余额"/>
                <w:tag w:val="_GBC_d3ea57e82522496b94311321cbe4bb6c"/>
                <w:id w:val="12372088"/>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85,152.54</w:t>
                    </w:r>
                  </w:p>
                </w:tc>
              </w:sdtContent>
            </w:sdt>
            <w:sdt>
              <w:sdtPr>
                <w:rPr>
                  <w:sz w:val="18"/>
                  <w:szCs w:val="18"/>
                </w:rPr>
                <w:alias w:val="其他应收款三至四年坏账准备"/>
                <w:tag w:val="_GBC_98537c96735b4e53a664f177a766a684"/>
                <w:id w:val="12372089"/>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25,545.76</w:t>
                    </w:r>
                  </w:p>
                </w:tc>
              </w:sdtContent>
            </w:sdt>
            <w:sdt>
              <w:sdtPr>
                <w:rPr>
                  <w:sz w:val="18"/>
                  <w:szCs w:val="18"/>
                </w:rPr>
                <w:alias w:val="其他应收款三至四年坏账准备比例"/>
                <w:tag w:val="_GBC_aef44ca84c9042a28f08ace0e7542d04"/>
                <w:id w:val="12372090"/>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30</w:t>
                    </w:r>
                  </w:p>
                </w:tc>
              </w:sdtContent>
            </w:sdt>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rPr>
                    <w:sz w:val="18"/>
                    <w:szCs w:val="18"/>
                  </w:rPr>
                </w:pPr>
                <w:r w:rsidRPr="006507E9">
                  <w:rPr>
                    <w:rFonts w:hint="eastAsia"/>
                    <w:sz w:val="18"/>
                    <w:szCs w:val="18"/>
                  </w:rPr>
                  <w:t>4至5年</w:t>
                </w:r>
              </w:p>
            </w:tc>
            <w:sdt>
              <w:sdtPr>
                <w:rPr>
                  <w:sz w:val="18"/>
                  <w:szCs w:val="18"/>
                </w:rPr>
                <w:alias w:val="其他应收款四至五年账面余额"/>
                <w:tag w:val="_GBC_996c82625fa74067a668b04385e12586"/>
                <w:id w:val="12372091"/>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18,411.53</w:t>
                    </w:r>
                  </w:p>
                </w:tc>
              </w:sdtContent>
            </w:sdt>
            <w:sdt>
              <w:sdtPr>
                <w:rPr>
                  <w:sz w:val="18"/>
                  <w:szCs w:val="18"/>
                </w:rPr>
                <w:alias w:val="其他应收款四至五年坏账准备"/>
                <w:tag w:val="_GBC_a915654637a74d8f980618c9885883a1"/>
                <w:id w:val="12372092"/>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9,205.77</w:t>
                    </w:r>
                  </w:p>
                </w:tc>
              </w:sdtContent>
            </w:sdt>
            <w:sdt>
              <w:sdtPr>
                <w:rPr>
                  <w:sz w:val="18"/>
                  <w:szCs w:val="18"/>
                </w:rPr>
                <w:alias w:val="其他应收款四至五年坏账准备比例"/>
                <w:tag w:val="_GBC_33230c7a1c2e44769d8439d1df09939e"/>
                <w:id w:val="12372093"/>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50</w:t>
                    </w:r>
                  </w:p>
                </w:tc>
              </w:sdtContent>
            </w:sdt>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rPr>
                    <w:sz w:val="18"/>
                    <w:szCs w:val="18"/>
                  </w:rPr>
                </w:pPr>
                <w:r w:rsidRPr="006507E9">
                  <w:rPr>
                    <w:rFonts w:hint="eastAsia"/>
                    <w:sz w:val="18"/>
                    <w:szCs w:val="18"/>
                  </w:rPr>
                  <w:t>5年以上</w:t>
                </w:r>
              </w:p>
            </w:tc>
            <w:sdt>
              <w:sdtPr>
                <w:rPr>
                  <w:sz w:val="18"/>
                  <w:szCs w:val="18"/>
                </w:rPr>
                <w:alias w:val="其他应收款五年以上账面余额"/>
                <w:tag w:val="_GBC_5ca4c68c53c04b08a1b65c4e1f3e2a5d"/>
                <w:id w:val="12372094"/>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302,251.41</w:t>
                    </w:r>
                  </w:p>
                </w:tc>
              </w:sdtContent>
            </w:sdt>
            <w:sdt>
              <w:sdtPr>
                <w:rPr>
                  <w:sz w:val="18"/>
                  <w:szCs w:val="18"/>
                </w:rPr>
                <w:alias w:val="其他应收款五年以上坏账准备"/>
                <w:tag w:val="_GBC_f348cbe75f6a4d08b61f608e3d2843ab"/>
                <w:id w:val="12372095"/>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151,125.70</w:t>
                    </w:r>
                  </w:p>
                </w:tc>
              </w:sdtContent>
            </w:sdt>
            <w:sdt>
              <w:sdtPr>
                <w:rPr>
                  <w:sz w:val="18"/>
                  <w:szCs w:val="18"/>
                </w:rPr>
                <w:alias w:val="其他应收款五年以上坏账准备比例"/>
                <w:tag w:val="_GBC_aaa4754a39e644c7927a3863473b0f05"/>
                <w:id w:val="12372096"/>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50</w:t>
                    </w:r>
                  </w:p>
                </w:tc>
              </w:sdtContent>
            </w:sdt>
          </w:tr>
          <w:tr w:rsidR="00E51F0F" w:rsidRPr="006507E9" w:rsidTr="006507E9">
            <w:trPr>
              <w:cantSplit/>
            </w:trPr>
            <w:tc>
              <w:tcPr>
                <w:tcW w:w="1334" w:type="pct"/>
                <w:tcBorders>
                  <w:top w:val="single" w:sz="4" w:space="0" w:color="auto"/>
                  <w:left w:val="single" w:sz="4" w:space="0" w:color="auto"/>
                  <w:bottom w:val="single" w:sz="4" w:space="0" w:color="auto"/>
                  <w:right w:val="single" w:sz="4" w:space="0" w:color="auto"/>
                </w:tcBorders>
                <w:vAlign w:val="center"/>
              </w:tcPr>
              <w:p w:rsidR="00E51F0F" w:rsidRPr="006507E9" w:rsidRDefault="00E51F0F" w:rsidP="006507E9">
                <w:pPr>
                  <w:jc w:val="center"/>
                  <w:rPr>
                    <w:sz w:val="18"/>
                    <w:szCs w:val="18"/>
                  </w:rPr>
                </w:pPr>
                <w:r w:rsidRPr="006507E9">
                  <w:rPr>
                    <w:rFonts w:hint="eastAsia"/>
                    <w:sz w:val="18"/>
                    <w:szCs w:val="18"/>
                  </w:rPr>
                  <w:t>合计</w:t>
                </w:r>
              </w:p>
            </w:tc>
            <w:sdt>
              <w:sdtPr>
                <w:rPr>
                  <w:sz w:val="18"/>
                  <w:szCs w:val="18"/>
                </w:rPr>
                <w:alias w:val="单项金额不重大但按信用风险特征组合后该组合的风险较大的其他应收账款合计"/>
                <w:tag w:val="_GBC_2e5cd237b2a6476691841f7f74d3fbf5"/>
                <w:id w:val="12372097"/>
                <w:lock w:val="sdtLocked"/>
              </w:sdtPr>
              <w:sdtContent>
                <w:tc>
                  <w:tcPr>
                    <w:tcW w:w="123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2,920,254.29</w:t>
                    </w:r>
                  </w:p>
                </w:tc>
              </w:sdtContent>
            </w:sdt>
            <w:sdt>
              <w:sdtPr>
                <w:rPr>
                  <w:sz w:val="18"/>
                  <w:szCs w:val="18"/>
                </w:rPr>
                <w:alias w:val="单项金额不重大但按信用风险特征组合后该组合的风险较大的其他应收账款计提的坏账准备合计"/>
                <w:tag w:val="_GBC_e70f13e058274798a224d84949de431c"/>
                <w:id w:val="12372098"/>
                <w:lock w:val="sdtLocked"/>
              </w:sdtPr>
              <w:sdtContent>
                <w:tc>
                  <w:tcPr>
                    <w:tcW w:w="1198"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355,198.38</w:t>
                    </w:r>
                  </w:p>
                </w:tc>
              </w:sdtContent>
            </w:sdt>
            <w:sdt>
              <w:sdtPr>
                <w:rPr>
                  <w:sz w:val="18"/>
                  <w:szCs w:val="18"/>
                </w:rPr>
                <w:alias w:val="其他应收款坏账准备合计比例"/>
                <w:tag w:val="_GBC_bde1debf0d6947109ea565f8a712aa29"/>
                <w:id w:val="12372099"/>
                <w:lock w:val="sdtLocked"/>
              </w:sdtPr>
              <w:sdtContent>
                <w:tc>
                  <w:tcPr>
                    <w:tcW w:w="1230" w:type="pct"/>
                    <w:tcBorders>
                      <w:top w:val="single" w:sz="4" w:space="0" w:color="auto"/>
                      <w:left w:val="single" w:sz="4" w:space="0" w:color="auto"/>
                      <w:bottom w:val="single" w:sz="4" w:space="0" w:color="auto"/>
                      <w:right w:val="single" w:sz="4" w:space="0" w:color="auto"/>
                    </w:tcBorders>
                  </w:tcPr>
                  <w:p w:rsidR="00E51F0F" w:rsidRPr="006507E9" w:rsidRDefault="00E51F0F" w:rsidP="006507E9">
                    <w:pPr>
                      <w:jc w:val="right"/>
                      <w:rPr>
                        <w:sz w:val="18"/>
                        <w:szCs w:val="18"/>
                      </w:rPr>
                    </w:pPr>
                    <w:r w:rsidRPr="006507E9">
                      <w:rPr>
                        <w:sz w:val="18"/>
                        <w:szCs w:val="18"/>
                      </w:rPr>
                      <w:t>12.16</w:t>
                    </w:r>
                  </w:p>
                </w:tc>
              </w:sdtContent>
            </w:sdt>
          </w:tr>
        </w:tbl>
        <w:p w:rsidR="00AC33FB" w:rsidRPr="009472F8" w:rsidRDefault="00694327"/>
      </w:sdtContent>
    </w:sdt>
    <w:sdt>
      <w:sdtPr>
        <w:rPr>
          <w:rFonts w:hint="eastAsia"/>
          <w:szCs w:val="21"/>
        </w:rPr>
        <w:alias w:val="模块:组合中，采用余额百分比法计提坏账准备的其他应收账款"/>
        <w:tag w:val="_GBC_c96864c1bf234335ab3e76f7808693e0"/>
        <w:id w:val="-37980509"/>
        <w:lock w:val="sdtLocked"/>
        <w:placeholder>
          <w:docPart w:val="GBC22222222222222222222222222222"/>
        </w:placeholder>
      </w:sdtPr>
      <w:sdtContent>
        <w:p w:rsidR="00AC33FB" w:rsidRDefault="00F8414F">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1801836759"/>
            <w:lock w:val="sdtContentLocked"/>
            <w:placeholder>
              <w:docPart w:val="GBC22222222222222222222222222222"/>
            </w:placeholder>
          </w:sdtPr>
          <w:sdtContent>
            <w:p w:rsidR="006507E9" w:rsidRDefault="00694327" w:rsidP="006507E9">
              <w:pPr>
                <w:tabs>
                  <w:tab w:val="left" w:pos="9720"/>
                </w:tabs>
                <w:ind w:rightChars="-673" w:right="-1413"/>
              </w:pPr>
              <w:r>
                <w:rPr>
                  <w:szCs w:val="21"/>
                </w:rPr>
                <w:fldChar w:fldCharType="begin"/>
              </w:r>
              <w:r w:rsidR="006507E9">
                <w:rPr>
                  <w:szCs w:val="21"/>
                </w:rPr>
                <w:instrText>MACROBUTTON  SnrToggleCheckbox □适用</w:instrText>
              </w:r>
              <w:r>
                <w:rPr>
                  <w:szCs w:val="21"/>
                </w:rPr>
                <w:fldChar w:fldCharType="end"/>
              </w:r>
              <w:r>
                <w:rPr>
                  <w:szCs w:val="21"/>
                </w:rPr>
                <w:fldChar w:fldCharType="begin"/>
              </w:r>
              <w:r w:rsidR="006507E9">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hint="eastAsia"/>
          <w:szCs w:val="21"/>
        </w:rPr>
        <w:alias w:val="模块:组合中，采用其他方法计提坏账准备的其他应收账款"/>
        <w:tag w:val="_GBC_fd6f0f4955e049a0964b757a0033548f"/>
        <w:id w:val="-1210643818"/>
        <w:lock w:val="sdtLocked"/>
        <w:placeholder>
          <w:docPart w:val="GBC22222222222222222222222222222"/>
        </w:placeholder>
      </w:sdtPr>
      <w:sdtContent>
        <w:p w:rsidR="00AC33FB" w:rsidRDefault="00F8414F">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1474210402"/>
            <w:lock w:val="sdtContentLocked"/>
            <w:placeholder>
              <w:docPart w:val="GBC22222222222222222222222222222"/>
            </w:placeholder>
          </w:sdtPr>
          <w:sdtContent>
            <w:p w:rsidR="00AC33FB" w:rsidRDefault="00694327" w:rsidP="006507E9">
              <w:pPr>
                <w:tabs>
                  <w:tab w:val="left" w:pos="360"/>
                  <w:tab w:val="left" w:pos="9720"/>
                </w:tabs>
                <w:ind w:rightChars="-673" w:right="-1413"/>
                <w:rPr>
                  <w:szCs w:val="21"/>
                </w:rPr>
              </w:pPr>
              <w:r>
                <w:rPr>
                  <w:szCs w:val="21"/>
                </w:rPr>
                <w:fldChar w:fldCharType="begin"/>
              </w:r>
              <w:r w:rsidR="006507E9">
                <w:rPr>
                  <w:szCs w:val="21"/>
                </w:rPr>
                <w:instrText xml:space="preserve"> MACROBUTTON  SnrToggleCheckbox □适用 </w:instrText>
              </w:r>
              <w:r>
                <w:rPr>
                  <w:szCs w:val="21"/>
                </w:rPr>
                <w:fldChar w:fldCharType="end"/>
              </w:r>
              <w:r>
                <w:rPr>
                  <w:szCs w:val="21"/>
                </w:rPr>
                <w:fldChar w:fldCharType="begin"/>
              </w:r>
              <w:r w:rsidR="006507E9">
                <w:rPr>
                  <w:szCs w:val="21"/>
                </w:rPr>
                <w:instrText xml:space="preserve"> MACROBUTTON  SnrToggleCheckbox √不适用 </w:instrText>
              </w:r>
              <w:r>
                <w:rPr>
                  <w:szCs w:val="21"/>
                </w:rPr>
                <w:fldChar w:fldCharType="end"/>
              </w:r>
            </w:p>
          </w:sdtContent>
        </w:sdt>
      </w:sdtContent>
    </w:sdt>
    <w:p w:rsidR="00AC33FB" w:rsidRDefault="00AC33FB"/>
    <w:sdt>
      <w:sdtPr>
        <w:rPr>
          <w:rFonts w:ascii="宋体" w:hAnsi="宋体" w:cs="宋体"/>
          <w:b w:val="0"/>
          <w:bCs w:val="0"/>
          <w:kern w:val="0"/>
          <w:szCs w:val="24"/>
        </w:rPr>
        <w:alias w:val="模块:本期转回或收回情况"/>
        <w:tag w:val="_GBC_32c2bb2bc37a4c2d80b96acc31ad8815"/>
        <w:id w:val="496154898"/>
        <w:lock w:val="sdtLocked"/>
        <w:placeholder>
          <w:docPart w:val="GBC22222222222222222222222222222"/>
        </w:placeholder>
      </w:sdtPr>
      <w:sdtEndPr>
        <w:rPr>
          <w:rFonts w:ascii="Times New Roman" w:hAnsi="Times New Roman" w:hint="eastAsia"/>
        </w:rPr>
      </w:sdtEndPr>
      <w:sdtContent>
        <w:p w:rsidR="00AC33FB" w:rsidRDefault="00F8414F">
          <w:pPr>
            <w:pStyle w:val="4"/>
            <w:numPr>
              <w:ilvl w:val="3"/>
              <w:numId w:val="54"/>
            </w:numPr>
            <w:tabs>
              <w:tab w:val="left" w:pos="588"/>
            </w:tabs>
          </w:pPr>
          <w:r>
            <w:rPr>
              <w:rFonts w:hint="eastAsia"/>
            </w:rPr>
            <w:t>本期计提、收回或转回的坏账准备情况：</w:t>
          </w:r>
        </w:p>
        <w:p w:rsidR="00AC33FB" w:rsidRDefault="00F8414F">
          <w:r>
            <w:rPr>
              <w:rFonts w:hint="eastAsia"/>
            </w:rPr>
            <w:t>本期计提坏账准备金额</w:t>
          </w:r>
          <w:sdt>
            <w:sdtPr>
              <w:rPr>
                <w:rFonts w:hint="eastAsia"/>
              </w:rPr>
              <w:alias w:val="其他应收款计提坏账准备金额"/>
              <w:tag w:val="_GBC_a70fef6565304a99953df2f294ca627f"/>
              <w:id w:val="4798202"/>
              <w:lock w:val="sdtLocked"/>
              <w:placeholder>
                <w:docPart w:val="GBC22222222222222222222222222222"/>
              </w:placeholder>
            </w:sdtPr>
            <w:sdtContent>
              <w:r w:rsidR="006507E9">
                <w:t>20,275.41</w:t>
              </w:r>
            </w:sdtContent>
          </w:sdt>
          <w:r>
            <w:t>元；本期收回或转回坏账准备金额</w:t>
          </w:r>
          <w:sdt>
            <w:sdtPr>
              <w:alias w:val="其他应收款收回或转回坏账准备金额"/>
              <w:tag w:val="_GBC_b1df06373aeb456cad02364dcd8fb271"/>
              <w:id w:val="570853803"/>
              <w:lock w:val="sdtLocked"/>
              <w:placeholder>
                <w:docPart w:val="GBC22222222222222222222222222222"/>
              </w:placeholder>
            </w:sdtPr>
            <w:sdtContent>
              <w:r w:rsidR="006507E9">
                <w:rPr>
                  <w:rFonts w:hint="eastAsia"/>
                </w:rPr>
                <w:t>0</w:t>
              </w:r>
            </w:sdtContent>
          </w:sdt>
          <w:r>
            <w:t>元。</w:t>
          </w:r>
        </w:p>
        <w:p w:rsidR="00AC33FB" w:rsidRDefault="00F8414F">
          <w:r>
            <w:rPr>
              <w:rFonts w:hint="eastAsia"/>
            </w:rPr>
            <w:t>其中本期坏账准备转回或收回金额重要的：</w:t>
          </w:r>
        </w:p>
        <w:sdt>
          <w:sdtPr>
            <w:alias w:val="是否适用：其中本期其他应收账款坏账准备收回或转回金额重要的[双击切换]"/>
            <w:tag w:val="_GBC_49a9a7800fbb48e2b9da3343cf6d782d"/>
            <w:id w:val="1014043013"/>
            <w:lock w:val="sdtContentLocked"/>
            <w:placeholder>
              <w:docPart w:val="GBC22222222222222222222222222222"/>
            </w:placeholder>
          </w:sdtPr>
          <w:sdtContent>
            <w:p w:rsidR="00AC33FB" w:rsidRDefault="00694327" w:rsidP="006507E9">
              <w:pPr>
                <w:rPr>
                  <w:szCs w:val="21"/>
                </w:rPr>
              </w:pPr>
              <w:r>
                <w:fldChar w:fldCharType="begin"/>
              </w:r>
              <w:r w:rsidR="006507E9">
                <w:instrText xml:space="preserve"> MACROBUTTON  SnrToggleCheckbox □适用 </w:instrText>
              </w:r>
              <w:r>
                <w:fldChar w:fldCharType="end"/>
              </w:r>
              <w:r>
                <w:fldChar w:fldCharType="begin"/>
              </w:r>
              <w:r w:rsidR="006507E9">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2086106527"/>
        <w:lock w:val="sdtLocked"/>
        <w:placeholder>
          <w:docPart w:val="GBC22222222222222222222222222222"/>
        </w:placeholder>
      </w:sdtPr>
      <w:sdtEndPr>
        <w:rPr>
          <w:rFonts w:ascii="Times New Roman" w:hAnsi="Times New Roman" w:cs="Times New Roman"/>
          <w:kern w:val="2"/>
          <w:szCs w:val="24"/>
        </w:rPr>
      </w:sdtEndPr>
      <w:sdtContent>
        <w:p w:rsidR="00AC33FB" w:rsidRDefault="00F8414F">
          <w:pPr>
            <w:pStyle w:val="4"/>
            <w:numPr>
              <w:ilvl w:val="3"/>
              <w:numId w:val="54"/>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1945365049"/>
            <w:lock w:val="sdtContentLocked"/>
            <w:placeholder>
              <w:docPart w:val="GBC22222222222222222222222222222"/>
            </w:placeholder>
          </w:sdtPr>
          <w:sdtContent>
            <w:p w:rsidR="006507E9" w:rsidRDefault="00694327" w:rsidP="006507E9">
              <w:pPr>
                <w:rPr>
                  <w:szCs w:val="21"/>
                </w:rPr>
              </w:pPr>
              <w:r>
                <w:fldChar w:fldCharType="begin"/>
              </w:r>
              <w:r w:rsidR="006507E9">
                <w:instrText xml:space="preserve"> MACROBUTTON  SnrToggleCheckbox □适用 </w:instrText>
              </w:r>
              <w:r>
                <w:fldChar w:fldCharType="end"/>
              </w:r>
              <w:r>
                <w:fldChar w:fldCharType="begin"/>
              </w:r>
              <w:r w:rsidR="006507E9">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AC33FB" w:rsidRDefault="00F8414F">
          <w:pPr>
            <w:pStyle w:val="4"/>
            <w:numPr>
              <w:ilvl w:val="3"/>
              <w:numId w:val="54"/>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1473288414"/>
            <w:lock w:val="sdtContentLocked"/>
            <w:placeholder>
              <w:docPart w:val="GBC22222222222222222222222222222"/>
            </w:placeholder>
          </w:sdtPr>
          <w:sdtContent>
            <w:p w:rsidR="00AC33FB" w:rsidRDefault="00694327">
              <w:r>
                <w:fldChar w:fldCharType="begin"/>
              </w:r>
              <w:r w:rsidR="006507E9">
                <w:instrText xml:space="preserve"> MACROBUTTON  SnrToggleCheckbox √适用 </w:instrText>
              </w:r>
              <w:r>
                <w:fldChar w:fldCharType="end"/>
              </w:r>
              <w:r>
                <w:fldChar w:fldCharType="begin"/>
              </w:r>
              <w:r w:rsidR="006507E9">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4947FB" w:rsidRPr="006507E9" w:rsidTr="00A019D6">
            <w:tc>
              <w:tcPr>
                <w:tcW w:w="1700" w:type="pct"/>
                <w:shd w:val="clear" w:color="auto" w:fill="auto"/>
                <w:vAlign w:val="center"/>
              </w:tcPr>
              <w:p w:rsidR="004947FB" w:rsidRPr="006507E9" w:rsidRDefault="004947FB" w:rsidP="00A019D6">
                <w:pPr>
                  <w:jc w:val="center"/>
                  <w:rPr>
                    <w:sz w:val="18"/>
                    <w:szCs w:val="18"/>
                  </w:rPr>
                </w:pPr>
                <w:r w:rsidRPr="006507E9">
                  <w:rPr>
                    <w:rFonts w:hint="eastAsia"/>
                    <w:sz w:val="18"/>
                    <w:szCs w:val="18"/>
                  </w:rPr>
                  <w:t>款项性质</w:t>
                </w:r>
              </w:p>
            </w:tc>
            <w:tc>
              <w:tcPr>
                <w:tcW w:w="1647" w:type="pct"/>
                <w:shd w:val="clear" w:color="auto" w:fill="auto"/>
                <w:vAlign w:val="center"/>
              </w:tcPr>
              <w:p w:rsidR="004947FB" w:rsidRPr="006507E9" w:rsidRDefault="004947FB" w:rsidP="00A019D6">
                <w:pPr>
                  <w:jc w:val="center"/>
                  <w:rPr>
                    <w:sz w:val="18"/>
                    <w:szCs w:val="18"/>
                  </w:rPr>
                </w:pPr>
                <w:r w:rsidRPr="006507E9">
                  <w:rPr>
                    <w:rFonts w:hint="eastAsia"/>
                    <w:sz w:val="18"/>
                    <w:szCs w:val="18"/>
                  </w:rPr>
                  <w:t>期末账面余额</w:t>
                </w:r>
              </w:p>
            </w:tc>
            <w:tc>
              <w:tcPr>
                <w:tcW w:w="1653" w:type="pct"/>
                <w:shd w:val="clear" w:color="auto" w:fill="auto"/>
                <w:vAlign w:val="center"/>
              </w:tcPr>
              <w:p w:rsidR="004947FB" w:rsidRPr="006507E9" w:rsidRDefault="004947FB" w:rsidP="00A019D6">
                <w:pPr>
                  <w:jc w:val="center"/>
                  <w:rPr>
                    <w:sz w:val="18"/>
                    <w:szCs w:val="18"/>
                  </w:rPr>
                </w:pPr>
                <w:r w:rsidRPr="006507E9">
                  <w:rPr>
                    <w:rFonts w:hint="eastAsia"/>
                    <w:sz w:val="18"/>
                    <w:szCs w:val="18"/>
                  </w:rPr>
                  <w:t>期初账面余额</w:t>
                </w:r>
              </w:p>
            </w:tc>
          </w:tr>
          <w:sdt>
            <w:sdtPr>
              <w:rPr>
                <w:rFonts w:hint="eastAsia"/>
                <w:sz w:val="18"/>
                <w:szCs w:val="18"/>
              </w:rPr>
              <w:alias w:val="其他应收款按款项性质分类情况明细"/>
              <w:tag w:val="_GBC_936b797bf5094f7da8db3da3acd1de8c"/>
              <w:id w:val="12372650"/>
              <w:lock w:val="sdtLocked"/>
            </w:sdtPr>
            <w:sdtContent>
              <w:tr w:rsidR="004947FB" w:rsidRPr="006507E9" w:rsidTr="00A019D6">
                <w:sdt>
                  <w:sdtPr>
                    <w:rPr>
                      <w:rFonts w:hint="eastAsia"/>
                      <w:sz w:val="18"/>
                      <w:szCs w:val="18"/>
                    </w:rPr>
                    <w:alias w:val="其他应收款按款项性质分类情况明细-款项性质"/>
                    <w:tag w:val="_GBC_880f896d8b0b42df802708167fc01b15"/>
                    <w:id w:val="12372647"/>
                    <w:lock w:val="sdtLocked"/>
                  </w:sdtPr>
                  <w:sdtContent>
                    <w:tc>
                      <w:tcPr>
                        <w:tcW w:w="1700" w:type="pct"/>
                        <w:shd w:val="clear" w:color="auto" w:fill="auto"/>
                      </w:tcPr>
                      <w:p w:rsidR="004947FB" w:rsidRPr="006507E9" w:rsidRDefault="004947FB" w:rsidP="00A019D6">
                        <w:pPr>
                          <w:rPr>
                            <w:sz w:val="18"/>
                            <w:szCs w:val="18"/>
                          </w:rPr>
                        </w:pPr>
                        <w:r w:rsidRPr="006507E9">
                          <w:rPr>
                            <w:rFonts w:hint="eastAsia"/>
                            <w:sz w:val="18"/>
                            <w:szCs w:val="18"/>
                          </w:rPr>
                          <w:t>备用金</w:t>
                        </w:r>
                      </w:p>
                    </w:tc>
                  </w:sdtContent>
                </w:sdt>
                <w:tc>
                  <w:tcPr>
                    <w:tcW w:w="1647" w:type="pct"/>
                    <w:shd w:val="clear" w:color="auto" w:fill="auto"/>
                  </w:tcPr>
                  <w:p w:rsidR="004947FB" w:rsidRPr="006507E9" w:rsidRDefault="00694327" w:rsidP="00A019D6">
                    <w:pPr>
                      <w:jc w:val="right"/>
                      <w:rPr>
                        <w:sz w:val="18"/>
                        <w:szCs w:val="18"/>
                      </w:rPr>
                    </w:pPr>
                    <w:sdt>
                      <w:sdtPr>
                        <w:rPr>
                          <w:rFonts w:hint="eastAsia"/>
                          <w:sz w:val="18"/>
                          <w:szCs w:val="18"/>
                        </w:rPr>
                        <w:alias w:val="其他应收款按款项性质分类情况明细-金额"/>
                        <w:tag w:val="_GBC_0435c286608844f48f4ef7ebfb5a923c"/>
                        <w:id w:val="12372648"/>
                        <w:lock w:val="sdtLocked"/>
                      </w:sdtPr>
                      <w:sdtContent>
                        <w:r w:rsidR="004947FB" w:rsidRPr="006507E9">
                          <w:rPr>
                            <w:rFonts w:hint="eastAsia"/>
                            <w:sz w:val="18"/>
                            <w:szCs w:val="18"/>
                          </w:rPr>
                          <w:t>1,973,685.16</w:t>
                        </w:r>
                      </w:sdtContent>
                    </w:sdt>
                  </w:p>
                </w:tc>
                <w:sdt>
                  <w:sdtPr>
                    <w:rPr>
                      <w:rFonts w:hint="eastAsia"/>
                      <w:sz w:val="18"/>
                      <w:szCs w:val="18"/>
                    </w:rPr>
                    <w:alias w:val="其他应收款按款项性质分类情况明细-金额"/>
                    <w:tag w:val="_GBC_a6a3a808ce3142a0984e62d6762c06af"/>
                    <w:id w:val="12372649"/>
                    <w:lock w:val="sdtLocked"/>
                  </w:sdtPr>
                  <w:sdtContent>
                    <w:tc>
                      <w:tcPr>
                        <w:tcW w:w="1653" w:type="pct"/>
                        <w:shd w:val="clear" w:color="auto" w:fill="auto"/>
                      </w:tcPr>
                      <w:p w:rsidR="004947FB" w:rsidRPr="006507E9" w:rsidRDefault="004947FB" w:rsidP="00A019D6">
                        <w:pPr>
                          <w:jc w:val="right"/>
                          <w:rPr>
                            <w:sz w:val="18"/>
                            <w:szCs w:val="18"/>
                          </w:rPr>
                        </w:pPr>
                        <w:r w:rsidRPr="006507E9">
                          <w:rPr>
                            <w:rFonts w:hint="eastAsia"/>
                            <w:sz w:val="18"/>
                            <w:szCs w:val="18"/>
                          </w:rPr>
                          <w:t>1,528,658.49</w:t>
                        </w:r>
                      </w:p>
                    </w:tc>
                  </w:sdtContent>
                </w:sdt>
              </w:tr>
            </w:sdtContent>
          </w:sdt>
          <w:sdt>
            <w:sdtPr>
              <w:rPr>
                <w:rFonts w:hint="eastAsia"/>
                <w:sz w:val="18"/>
                <w:szCs w:val="18"/>
              </w:rPr>
              <w:alias w:val="其他应收款按款项性质分类情况明细"/>
              <w:tag w:val="_GBC_936b797bf5094f7da8db3da3acd1de8c"/>
              <w:id w:val="12372654"/>
              <w:lock w:val="sdtLocked"/>
            </w:sdtPr>
            <w:sdtContent>
              <w:tr w:rsidR="004947FB" w:rsidRPr="006507E9" w:rsidTr="00A019D6">
                <w:sdt>
                  <w:sdtPr>
                    <w:rPr>
                      <w:rFonts w:hint="eastAsia"/>
                      <w:sz w:val="18"/>
                      <w:szCs w:val="18"/>
                    </w:rPr>
                    <w:alias w:val="其他应收款按款项性质分类情况明细-款项性质"/>
                    <w:tag w:val="_GBC_880f896d8b0b42df802708167fc01b15"/>
                    <w:id w:val="12372651"/>
                    <w:lock w:val="sdtLocked"/>
                  </w:sdtPr>
                  <w:sdtContent>
                    <w:tc>
                      <w:tcPr>
                        <w:tcW w:w="1700" w:type="pct"/>
                        <w:shd w:val="clear" w:color="auto" w:fill="auto"/>
                      </w:tcPr>
                      <w:p w:rsidR="004947FB" w:rsidRPr="006507E9" w:rsidRDefault="004947FB" w:rsidP="00A019D6">
                        <w:pPr>
                          <w:rPr>
                            <w:sz w:val="18"/>
                            <w:szCs w:val="18"/>
                          </w:rPr>
                        </w:pPr>
                        <w:r w:rsidRPr="006507E9">
                          <w:rPr>
                            <w:rFonts w:hint="eastAsia"/>
                            <w:sz w:val="18"/>
                            <w:szCs w:val="18"/>
                          </w:rPr>
                          <w:t>保证金</w:t>
                        </w:r>
                      </w:p>
                    </w:tc>
                  </w:sdtContent>
                </w:sdt>
                <w:tc>
                  <w:tcPr>
                    <w:tcW w:w="1647" w:type="pct"/>
                    <w:shd w:val="clear" w:color="auto" w:fill="auto"/>
                  </w:tcPr>
                  <w:p w:rsidR="004947FB" w:rsidRPr="006507E9" w:rsidRDefault="00694327" w:rsidP="00A019D6">
                    <w:pPr>
                      <w:jc w:val="right"/>
                      <w:rPr>
                        <w:sz w:val="18"/>
                        <w:szCs w:val="18"/>
                      </w:rPr>
                    </w:pPr>
                    <w:sdt>
                      <w:sdtPr>
                        <w:rPr>
                          <w:rFonts w:hint="eastAsia"/>
                          <w:sz w:val="18"/>
                          <w:szCs w:val="18"/>
                        </w:rPr>
                        <w:alias w:val="其他应收款按款项性质分类情况明细-金额"/>
                        <w:tag w:val="_GBC_0435c286608844f48f4ef7ebfb5a923c"/>
                        <w:id w:val="12372652"/>
                        <w:lock w:val="sdtLocked"/>
                      </w:sdtPr>
                      <w:sdtContent>
                        <w:r w:rsidR="004947FB" w:rsidRPr="006507E9">
                          <w:rPr>
                            <w:rFonts w:hint="eastAsia"/>
                            <w:sz w:val="18"/>
                            <w:szCs w:val="18"/>
                          </w:rPr>
                          <w:t>80,404.00</w:t>
                        </w:r>
                      </w:sdtContent>
                    </w:sdt>
                  </w:p>
                </w:tc>
                <w:sdt>
                  <w:sdtPr>
                    <w:rPr>
                      <w:rFonts w:hint="eastAsia"/>
                      <w:sz w:val="18"/>
                      <w:szCs w:val="18"/>
                    </w:rPr>
                    <w:alias w:val="其他应收款按款项性质分类情况明细-金额"/>
                    <w:tag w:val="_GBC_a6a3a808ce3142a0984e62d6762c06af"/>
                    <w:id w:val="12372653"/>
                    <w:lock w:val="sdtLocked"/>
                  </w:sdtPr>
                  <w:sdtContent>
                    <w:tc>
                      <w:tcPr>
                        <w:tcW w:w="1653" w:type="pct"/>
                        <w:shd w:val="clear" w:color="auto" w:fill="auto"/>
                      </w:tcPr>
                      <w:p w:rsidR="004947FB" w:rsidRPr="006507E9" w:rsidRDefault="004947FB" w:rsidP="00A019D6">
                        <w:pPr>
                          <w:jc w:val="right"/>
                          <w:rPr>
                            <w:sz w:val="18"/>
                            <w:szCs w:val="18"/>
                          </w:rPr>
                        </w:pPr>
                        <w:r w:rsidRPr="006507E9">
                          <w:rPr>
                            <w:rFonts w:hint="eastAsia"/>
                            <w:sz w:val="18"/>
                            <w:szCs w:val="18"/>
                          </w:rPr>
                          <w:t>74,481.44</w:t>
                        </w:r>
                      </w:p>
                    </w:tc>
                  </w:sdtContent>
                </w:sdt>
              </w:tr>
            </w:sdtContent>
          </w:sdt>
          <w:sdt>
            <w:sdtPr>
              <w:rPr>
                <w:rFonts w:hint="eastAsia"/>
                <w:sz w:val="18"/>
                <w:szCs w:val="18"/>
              </w:rPr>
              <w:alias w:val="其他应收款按款项性质分类情况明细"/>
              <w:tag w:val="_GBC_936b797bf5094f7da8db3da3acd1de8c"/>
              <w:id w:val="12372658"/>
              <w:lock w:val="sdtLocked"/>
            </w:sdtPr>
            <w:sdtContent>
              <w:tr w:rsidR="004947FB" w:rsidRPr="006507E9" w:rsidTr="00A019D6">
                <w:sdt>
                  <w:sdtPr>
                    <w:rPr>
                      <w:rFonts w:hint="eastAsia"/>
                      <w:sz w:val="18"/>
                      <w:szCs w:val="18"/>
                    </w:rPr>
                    <w:alias w:val="其他应收款按款项性质分类情况明细-款项性质"/>
                    <w:tag w:val="_GBC_880f896d8b0b42df802708167fc01b15"/>
                    <w:id w:val="12372655"/>
                    <w:lock w:val="sdtLocked"/>
                  </w:sdtPr>
                  <w:sdtContent>
                    <w:tc>
                      <w:tcPr>
                        <w:tcW w:w="1700" w:type="pct"/>
                        <w:shd w:val="clear" w:color="auto" w:fill="auto"/>
                      </w:tcPr>
                      <w:p w:rsidR="004947FB" w:rsidRPr="006507E9" w:rsidRDefault="004947FB" w:rsidP="00A019D6">
                        <w:pPr>
                          <w:rPr>
                            <w:sz w:val="18"/>
                            <w:szCs w:val="18"/>
                          </w:rPr>
                        </w:pPr>
                        <w:r w:rsidRPr="006507E9">
                          <w:rPr>
                            <w:rFonts w:hint="eastAsia"/>
                            <w:sz w:val="18"/>
                            <w:szCs w:val="18"/>
                          </w:rPr>
                          <w:t>往来款</w:t>
                        </w:r>
                      </w:p>
                    </w:tc>
                  </w:sdtContent>
                </w:sdt>
                <w:tc>
                  <w:tcPr>
                    <w:tcW w:w="1647" w:type="pct"/>
                    <w:shd w:val="clear" w:color="auto" w:fill="auto"/>
                  </w:tcPr>
                  <w:p w:rsidR="004947FB" w:rsidRPr="006507E9" w:rsidRDefault="00694327" w:rsidP="00A019D6">
                    <w:pPr>
                      <w:jc w:val="right"/>
                      <w:rPr>
                        <w:sz w:val="18"/>
                        <w:szCs w:val="18"/>
                      </w:rPr>
                    </w:pPr>
                    <w:sdt>
                      <w:sdtPr>
                        <w:rPr>
                          <w:rFonts w:hint="eastAsia"/>
                          <w:sz w:val="18"/>
                          <w:szCs w:val="18"/>
                        </w:rPr>
                        <w:alias w:val="其他应收款按款项性质分类情况明细-金额"/>
                        <w:tag w:val="_GBC_0435c286608844f48f4ef7ebfb5a923c"/>
                        <w:id w:val="12372656"/>
                        <w:lock w:val="sdtLocked"/>
                      </w:sdtPr>
                      <w:sdtContent>
                        <w:r w:rsidR="004947FB" w:rsidRPr="006507E9">
                          <w:rPr>
                            <w:rFonts w:hint="eastAsia"/>
                            <w:sz w:val="18"/>
                            <w:szCs w:val="18"/>
                          </w:rPr>
                          <w:t>4,832,991.16</w:t>
                        </w:r>
                      </w:sdtContent>
                    </w:sdt>
                  </w:p>
                </w:tc>
                <w:sdt>
                  <w:sdtPr>
                    <w:rPr>
                      <w:rFonts w:hint="eastAsia"/>
                      <w:sz w:val="18"/>
                      <w:szCs w:val="18"/>
                    </w:rPr>
                    <w:alias w:val="其他应收款按款项性质分类情况明细-金额"/>
                    <w:tag w:val="_GBC_a6a3a808ce3142a0984e62d6762c06af"/>
                    <w:id w:val="12372657"/>
                    <w:lock w:val="sdtLocked"/>
                  </w:sdtPr>
                  <w:sdtContent>
                    <w:tc>
                      <w:tcPr>
                        <w:tcW w:w="1653" w:type="pct"/>
                        <w:shd w:val="clear" w:color="auto" w:fill="auto"/>
                      </w:tcPr>
                      <w:p w:rsidR="004947FB" w:rsidRPr="006507E9" w:rsidRDefault="004947FB" w:rsidP="00A019D6">
                        <w:pPr>
                          <w:jc w:val="right"/>
                          <w:rPr>
                            <w:sz w:val="18"/>
                            <w:szCs w:val="18"/>
                          </w:rPr>
                        </w:pPr>
                        <w:r w:rsidRPr="006507E9">
                          <w:rPr>
                            <w:rFonts w:hint="eastAsia"/>
                            <w:sz w:val="18"/>
                            <w:szCs w:val="18"/>
                          </w:rPr>
                          <w:t>4,888,797.89</w:t>
                        </w:r>
                      </w:p>
                    </w:tc>
                  </w:sdtContent>
                </w:sdt>
              </w:tr>
            </w:sdtContent>
          </w:sdt>
          <w:tr w:rsidR="004947FB" w:rsidRPr="006507E9" w:rsidTr="00A019D6">
            <w:tc>
              <w:tcPr>
                <w:tcW w:w="1700" w:type="pct"/>
                <w:shd w:val="clear" w:color="auto" w:fill="auto"/>
              </w:tcPr>
              <w:p w:rsidR="004947FB" w:rsidRPr="006507E9" w:rsidRDefault="004947FB" w:rsidP="00A019D6">
                <w:pPr>
                  <w:jc w:val="center"/>
                  <w:rPr>
                    <w:sz w:val="18"/>
                    <w:szCs w:val="18"/>
                  </w:rPr>
                </w:pPr>
                <w:r w:rsidRPr="006507E9">
                  <w:rPr>
                    <w:sz w:val="18"/>
                    <w:szCs w:val="18"/>
                  </w:rPr>
                  <w:t>合计</w:t>
                </w:r>
              </w:p>
            </w:tc>
            <w:sdt>
              <w:sdtPr>
                <w:rPr>
                  <w:sz w:val="18"/>
                  <w:szCs w:val="18"/>
                </w:rPr>
                <w:alias w:val="其他应收款按款项性质分类情况金额合计"/>
                <w:tag w:val="_GBC_025b6ff1d536458aa87d8b4902db6cbf"/>
                <w:id w:val="12372659"/>
                <w:lock w:val="sdtLocked"/>
              </w:sdtPr>
              <w:sdtContent>
                <w:tc>
                  <w:tcPr>
                    <w:tcW w:w="1647" w:type="pct"/>
                    <w:shd w:val="clear" w:color="auto" w:fill="auto"/>
                  </w:tcPr>
                  <w:p w:rsidR="004947FB" w:rsidRPr="006507E9" w:rsidRDefault="004947FB" w:rsidP="00A019D6">
                    <w:pPr>
                      <w:jc w:val="right"/>
                      <w:rPr>
                        <w:sz w:val="18"/>
                        <w:szCs w:val="18"/>
                      </w:rPr>
                    </w:pPr>
                    <w:r w:rsidRPr="006507E9">
                      <w:rPr>
                        <w:sz w:val="18"/>
                        <w:szCs w:val="18"/>
                      </w:rPr>
                      <w:t>6,887,080.32</w:t>
                    </w:r>
                  </w:p>
                </w:tc>
              </w:sdtContent>
            </w:sdt>
            <w:sdt>
              <w:sdtPr>
                <w:rPr>
                  <w:sz w:val="18"/>
                  <w:szCs w:val="18"/>
                </w:rPr>
                <w:alias w:val="其他应收款按款项性质分类情况金额合计"/>
                <w:tag w:val="_GBC_ddac7e5345bd438e8d5af9d8bc973259"/>
                <w:id w:val="12372660"/>
                <w:lock w:val="sdtLocked"/>
              </w:sdtPr>
              <w:sdtContent>
                <w:tc>
                  <w:tcPr>
                    <w:tcW w:w="1653" w:type="pct"/>
                    <w:shd w:val="clear" w:color="auto" w:fill="auto"/>
                  </w:tcPr>
                  <w:p w:rsidR="004947FB" w:rsidRPr="006507E9" w:rsidRDefault="004947FB" w:rsidP="00A019D6">
                    <w:pPr>
                      <w:jc w:val="right"/>
                      <w:rPr>
                        <w:sz w:val="18"/>
                        <w:szCs w:val="18"/>
                      </w:rPr>
                    </w:pPr>
                    <w:r w:rsidRPr="006507E9">
                      <w:rPr>
                        <w:sz w:val="18"/>
                        <w:szCs w:val="18"/>
                      </w:rPr>
                      <w:t>6,491,937.82</w:t>
                    </w:r>
                  </w:p>
                </w:tc>
              </w:sdtContent>
            </w:sdt>
          </w:tr>
        </w:tbl>
        <w:p w:rsidR="00AC33FB" w:rsidRDefault="00694327"/>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AC33FB" w:rsidRDefault="00F8414F">
          <w:pPr>
            <w:pStyle w:val="4"/>
            <w:numPr>
              <w:ilvl w:val="3"/>
              <w:numId w:val="54"/>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ContentLocked"/>
            <w:placeholder>
              <w:docPart w:val="GBC22222222222222222222222222222"/>
            </w:placeholder>
          </w:sdtPr>
          <w:sdtContent>
            <w:p w:rsidR="00AC33FB" w:rsidRDefault="00694327">
              <w:r>
                <w:fldChar w:fldCharType="begin"/>
              </w:r>
              <w:r w:rsidR="00A827A5">
                <w:instrText xml:space="preserve"> MACROBUTTON  SnrToggleCheckbox √适用 </w:instrText>
              </w:r>
              <w:r>
                <w:fldChar w:fldCharType="end"/>
              </w:r>
              <w:r>
                <w:fldChar w:fldCharType="begin"/>
              </w:r>
              <w:r w:rsidR="00A827A5">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878"/>
            <w:gridCol w:w="1023"/>
            <w:gridCol w:w="1215"/>
            <w:gridCol w:w="1469"/>
            <w:gridCol w:w="3168"/>
            <w:gridCol w:w="1142"/>
          </w:tblGrid>
          <w:tr w:rsidR="007F6831" w:rsidRPr="00A827A5" w:rsidTr="00464F44">
            <w:trPr>
              <w:cantSplit/>
            </w:trPr>
            <w:tc>
              <w:tcPr>
                <w:tcW w:w="494" w:type="pct"/>
                <w:tcBorders>
                  <w:top w:val="single" w:sz="6" w:space="0" w:color="auto"/>
                  <w:left w:val="single" w:sz="6" w:space="0" w:color="auto"/>
                  <w:bottom w:val="single" w:sz="6" w:space="0" w:color="auto"/>
                  <w:right w:val="single" w:sz="6" w:space="0" w:color="auto"/>
                </w:tcBorders>
                <w:vAlign w:val="center"/>
              </w:tcPr>
              <w:p w:rsidR="007F6831" w:rsidRPr="00A827A5" w:rsidRDefault="007F6831" w:rsidP="00464F44">
                <w:pPr>
                  <w:ind w:right="105"/>
                  <w:jc w:val="center"/>
                  <w:rPr>
                    <w:sz w:val="18"/>
                    <w:szCs w:val="18"/>
                  </w:rPr>
                </w:pPr>
                <w:r w:rsidRPr="00A827A5">
                  <w:rPr>
                    <w:rFonts w:hint="eastAsia"/>
                    <w:sz w:val="18"/>
                    <w:szCs w:val="18"/>
                  </w:rPr>
                  <w:t>单位名称</w:t>
                </w:r>
              </w:p>
            </w:tc>
            <w:tc>
              <w:tcPr>
                <w:tcW w:w="575" w:type="pct"/>
                <w:tcBorders>
                  <w:top w:val="single" w:sz="6" w:space="0" w:color="auto"/>
                  <w:left w:val="single" w:sz="6" w:space="0" w:color="auto"/>
                  <w:bottom w:val="single" w:sz="6" w:space="0" w:color="auto"/>
                  <w:right w:val="single" w:sz="6" w:space="0" w:color="auto"/>
                </w:tcBorders>
                <w:vAlign w:val="center"/>
              </w:tcPr>
              <w:p w:rsidR="007F6831" w:rsidRPr="00A827A5" w:rsidRDefault="007F6831" w:rsidP="00464F44">
                <w:pPr>
                  <w:ind w:right="73"/>
                  <w:jc w:val="center"/>
                  <w:rPr>
                    <w:sz w:val="18"/>
                    <w:szCs w:val="18"/>
                  </w:rPr>
                </w:pPr>
                <w:r w:rsidRPr="00A827A5">
                  <w:rPr>
                    <w:rFonts w:hint="eastAsia"/>
                    <w:sz w:val="18"/>
                    <w:szCs w:val="18"/>
                  </w:rPr>
                  <w:t>款项的性质</w:t>
                </w:r>
              </w:p>
            </w:tc>
            <w:tc>
              <w:tcPr>
                <w:tcW w:w="683" w:type="pct"/>
                <w:tcBorders>
                  <w:top w:val="single" w:sz="6" w:space="0" w:color="auto"/>
                  <w:left w:val="single" w:sz="6" w:space="0" w:color="auto"/>
                  <w:bottom w:val="single" w:sz="6" w:space="0" w:color="auto"/>
                  <w:right w:val="single" w:sz="6" w:space="0" w:color="auto"/>
                </w:tcBorders>
                <w:vAlign w:val="center"/>
              </w:tcPr>
              <w:p w:rsidR="007F6831" w:rsidRPr="00A827A5" w:rsidRDefault="007F6831" w:rsidP="00464F44">
                <w:pPr>
                  <w:ind w:right="73"/>
                  <w:jc w:val="center"/>
                  <w:rPr>
                    <w:sz w:val="18"/>
                    <w:szCs w:val="18"/>
                  </w:rPr>
                </w:pPr>
                <w:r w:rsidRPr="00A827A5">
                  <w:rPr>
                    <w:rFonts w:hint="eastAsia"/>
                    <w:sz w:val="18"/>
                    <w:szCs w:val="18"/>
                  </w:rPr>
                  <w:t>期末余额</w:t>
                </w:r>
              </w:p>
            </w:tc>
            <w:tc>
              <w:tcPr>
                <w:tcW w:w="826" w:type="pct"/>
                <w:tcBorders>
                  <w:top w:val="single" w:sz="6" w:space="0" w:color="auto"/>
                  <w:left w:val="single" w:sz="6" w:space="0" w:color="auto"/>
                  <w:bottom w:val="single" w:sz="6" w:space="0" w:color="auto"/>
                  <w:right w:val="single" w:sz="6" w:space="0" w:color="auto"/>
                </w:tcBorders>
                <w:vAlign w:val="center"/>
              </w:tcPr>
              <w:p w:rsidR="007F6831" w:rsidRPr="00A827A5" w:rsidRDefault="007F6831" w:rsidP="00464F44">
                <w:pPr>
                  <w:ind w:right="73"/>
                  <w:jc w:val="center"/>
                  <w:rPr>
                    <w:sz w:val="18"/>
                    <w:szCs w:val="18"/>
                  </w:rPr>
                </w:pPr>
                <w:r w:rsidRPr="00A827A5">
                  <w:rPr>
                    <w:rFonts w:hint="eastAsia"/>
                    <w:sz w:val="18"/>
                    <w:szCs w:val="18"/>
                  </w:rPr>
                  <w:t>账龄</w:t>
                </w:r>
              </w:p>
            </w:tc>
            <w:tc>
              <w:tcPr>
                <w:tcW w:w="1781" w:type="pct"/>
                <w:tcBorders>
                  <w:top w:val="single" w:sz="6" w:space="0" w:color="auto"/>
                  <w:left w:val="single" w:sz="6" w:space="0" w:color="auto"/>
                  <w:bottom w:val="single" w:sz="6" w:space="0" w:color="auto"/>
                  <w:right w:val="single" w:sz="6" w:space="0" w:color="auto"/>
                </w:tcBorders>
                <w:vAlign w:val="center"/>
              </w:tcPr>
              <w:p w:rsidR="007F6831" w:rsidRPr="00A827A5" w:rsidRDefault="007F6831" w:rsidP="00464F44">
                <w:pPr>
                  <w:jc w:val="center"/>
                  <w:rPr>
                    <w:sz w:val="18"/>
                    <w:szCs w:val="18"/>
                  </w:rPr>
                </w:pPr>
                <w:r w:rsidRPr="00A827A5">
                  <w:rPr>
                    <w:rFonts w:hint="eastAsia"/>
                    <w:sz w:val="18"/>
                    <w:szCs w:val="18"/>
                  </w:rPr>
                  <w:t>占其他应收款期末余额合计数的比例(</w:t>
                </w:r>
                <w:r w:rsidRPr="00A827A5">
                  <w:rPr>
                    <w:sz w:val="18"/>
                    <w:szCs w:val="18"/>
                  </w:rPr>
                  <w:t>%)</w:t>
                </w:r>
              </w:p>
            </w:tc>
            <w:tc>
              <w:tcPr>
                <w:tcW w:w="642" w:type="pct"/>
                <w:tcBorders>
                  <w:top w:val="single" w:sz="6" w:space="0" w:color="auto"/>
                  <w:left w:val="single" w:sz="6" w:space="0" w:color="auto"/>
                  <w:bottom w:val="single" w:sz="6" w:space="0" w:color="auto"/>
                  <w:right w:val="single" w:sz="6" w:space="0" w:color="auto"/>
                </w:tcBorders>
                <w:vAlign w:val="center"/>
              </w:tcPr>
              <w:p w:rsidR="007F6831" w:rsidRPr="00A827A5" w:rsidRDefault="007F6831" w:rsidP="00464F44">
                <w:pPr>
                  <w:jc w:val="center"/>
                  <w:rPr>
                    <w:sz w:val="18"/>
                    <w:szCs w:val="18"/>
                  </w:rPr>
                </w:pPr>
                <w:r w:rsidRPr="00A827A5">
                  <w:rPr>
                    <w:rFonts w:hint="eastAsia"/>
                    <w:sz w:val="18"/>
                    <w:szCs w:val="18"/>
                  </w:rPr>
                  <w:t>坏账准备</w:t>
                </w:r>
              </w:p>
              <w:p w:rsidR="007F6831" w:rsidRPr="00A827A5" w:rsidRDefault="007F6831" w:rsidP="00464F44">
                <w:pPr>
                  <w:jc w:val="center"/>
                  <w:rPr>
                    <w:sz w:val="18"/>
                    <w:szCs w:val="18"/>
                  </w:rPr>
                </w:pPr>
                <w:r w:rsidRPr="00A827A5">
                  <w:rPr>
                    <w:rFonts w:hint="eastAsia"/>
                    <w:sz w:val="18"/>
                    <w:szCs w:val="18"/>
                  </w:rPr>
                  <w:t>期末余额</w:t>
                </w:r>
              </w:p>
            </w:tc>
          </w:tr>
          <w:sdt>
            <w:sdtPr>
              <w:rPr>
                <w:rFonts w:hint="eastAsia"/>
                <w:sz w:val="18"/>
                <w:szCs w:val="18"/>
              </w:rPr>
              <w:alias w:val="其他应收款欠款户"/>
              <w:tag w:val="_GBC_a3b4ad6ea89146a79c37c3807ef7a6fd"/>
              <w:id w:val="845909"/>
              <w:lock w:val="sdtLocked"/>
            </w:sdtPr>
            <w:sdtEndPr>
              <w:rPr>
                <w:rFonts w:hint="default"/>
              </w:rPr>
            </w:sdtEndPr>
            <w:sdtContent>
              <w:tr w:rsidR="007F6831" w:rsidRPr="00A827A5" w:rsidTr="00464F44">
                <w:trPr>
                  <w:cantSplit/>
                </w:trPr>
                <w:sdt>
                  <w:sdtPr>
                    <w:rPr>
                      <w:rFonts w:hint="eastAsia"/>
                      <w:sz w:val="18"/>
                      <w:szCs w:val="18"/>
                    </w:rPr>
                    <w:alias w:val="其他应收款欠款户名称"/>
                    <w:tag w:val="_GBC_fd92b3ceab734a6798178f5bb1b45aef"/>
                    <w:id w:val="845903"/>
                    <w:lock w:val="sdtLocked"/>
                  </w:sdtPr>
                  <w:sdtContent>
                    <w:tc>
                      <w:tcPr>
                        <w:tcW w:w="494"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105"/>
                          <w:rPr>
                            <w:sz w:val="18"/>
                            <w:szCs w:val="18"/>
                          </w:rPr>
                        </w:pPr>
                        <w:r w:rsidRPr="00A827A5">
                          <w:rPr>
                            <w:rFonts w:hint="eastAsia"/>
                            <w:sz w:val="18"/>
                            <w:szCs w:val="18"/>
                          </w:rPr>
                          <w:t>A</w:t>
                        </w:r>
                      </w:p>
                    </w:tc>
                  </w:sdtContent>
                </w:sdt>
                <w:sdt>
                  <w:sdtPr>
                    <w:rPr>
                      <w:sz w:val="18"/>
                      <w:szCs w:val="18"/>
                    </w:rPr>
                    <w:alias w:val="其他应收款欠款户款项的性质"/>
                    <w:tag w:val="_GBC_60b532219e4245f68e3a2d48b8e4552a"/>
                    <w:id w:val="845904"/>
                    <w:lock w:val="sdtLocked"/>
                  </w:sdtPr>
                  <w:sdtContent>
                    <w:tc>
                      <w:tcPr>
                        <w:tcW w:w="575"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备用金</w:t>
                        </w:r>
                      </w:p>
                    </w:tc>
                  </w:sdtContent>
                </w:sdt>
                <w:sdt>
                  <w:sdtPr>
                    <w:rPr>
                      <w:sz w:val="18"/>
                      <w:szCs w:val="18"/>
                    </w:rPr>
                    <w:alias w:val="其他应收款欠款户欠款金额"/>
                    <w:tag w:val="_GBC_7bd51dd4729f4e96adb83d3790baa46c"/>
                    <w:id w:val="845905"/>
                    <w:lock w:val="sdtLocked"/>
                  </w:sdtPr>
                  <w:sdtContent>
                    <w:tc>
                      <w:tcPr>
                        <w:tcW w:w="683"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right"/>
                          <w:rPr>
                            <w:sz w:val="18"/>
                            <w:szCs w:val="18"/>
                          </w:rPr>
                        </w:pPr>
                        <w:r w:rsidRPr="00A827A5">
                          <w:rPr>
                            <w:sz w:val="18"/>
                            <w:szCs w:val="18"/>
                          </w:rPr>
                          <w:t>643,102.00</w:t>
                        </w:r>
                      </w:p>
                    </w:tc>
                  </w:sdtContent>
                </w:sdt>
                <w:sdt>
                  <w:sdtPr>
                    <w:rPr>
                      <w:sz w:val="18"/>
                      <w:szCs w:val="18"/>
                    </w:rPr>
                    <w:alias w:val="其他应收款欠款户欠款时间"/>
                    <w:tag w:val="_GBC_a72e58f7564b4a268d1ec7075e54f390"/>
                    <w:id w:val="845906"/>
                    <w:lock w:val="sdtLocked"/>
                  </w:sdtPr>
                  <w:sdtContent>
                    <w:tc>
                      <w:tcPr>
                        <w:tcW w:w="826"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1年以内</w:t>
                        </w:r>
                      </w:p>
                    </w:tc>
                  </w:sdtContent>
                </w:sdt>
                <w:sdt>
                  <w:sdtPr>
                    <w:rPr>
                      <w:sz w:val="18"/>
                      <w:szCs w:val="18"/>
                    </w:rPr>
                    <w:alias w:val="其他应收帐款欠款户占其他应收账款总额的比例"/>
                    <w:tag w:val="_GBC_508cb5a80f7f456eb7a08c603840f496"/>
                    <w:id w:val="845907"/>
                    <w:lock w:val="sdtLocked"/>
                  </w:sdtPr>
                  <w:sdtContent>
                    <w:tc>
                      <w:tcPr>
                        <w:tcW w:w="1781"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9.34</w:t>
                        </w:r>
                      </w:p>
                    </w:tc>
                  </w:sdtContent>
                </w:sdt>
                <w:sdt>
                  <w:sdtPr>
                    <w:rPr>
                      <w:sz w:val="18"/>
                      <w:szCs w:val="18"/>
                    </w:rPr>
                    <w:alias w:val="其他应收款欠款户坏账准备期末余额"/>
                    <w:tag w:val="_GBC_c08f10820af64b7ebd3fd9d2e7b5eec7"/>
                    <w:id w:val="845908"/>
                    <w:lock w:val="sdtLocked"/>
                  </w:sdtPr>
                  <w:sdtContent>
                    <w:tc>
                      <w:tcPr>
                        <w:tcW w:w="642"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32,155.10</w:t>
                        </w:r>
                      </w:p>
                    </w:tc>
                  </w:sdtContent>
                </w:sdt>
              </w:tr>
            </w:sdtContent>
          </w:sdt>
          <w:sdt>
            <w:sdtPr>
              <w:rPr>
                <w:rFonts w:hint="eastAsia"/>
                <w:sz w:val="18"/>
                <w:szCs w:val="18"/>
              </w:rPr>
              <w:alias w:val="其他应收款欠款户"/>
              <w:tag w:val="_GBC_a3b4ad6ea89146a79c37c3807ef7a6fd"/>
              <w:id w:val="845916"/>
              <w:lock w:val="sdtLocked"/>
            </w:sdtPr>
            <w:sdtEndPr>
              <w:rPr>
                <w:rFonts w:hint="default"/>
              </w:rPr>
            </w:sdtEndPr>
            <w:sdtContent>
              <w:tr w:rsidR="007F6831" w:rsidRPr="00A827A5" w:rsidTr="00464F44">
                <w:trPr>
                  <w:cantSplit/>
                </w:trPr>
                <w:sdt>
                  <w:sdtPr>
                    <w:rPr>
                      <w:rFonts w:hint="eastAsia"/>
                      <w:sz w:val="18"/>
                      <w:szCs w:val="18"/>
                    </w:rPr>
                    <w:alias w:val="其他应收款欠款户名称"/>
                    <w:tag w:val="_GBC_fd92b3ceab734a6798178f5bb1b45aef"/>
                    <w:id w:val="845910"/>
                    <w:lock w:val="sdtLocked"/>
                  </w:sdtPr>
                  <w:sdtContent>
                    <w:tc>
                      <w:tcPr>
                        <w:tcW w:w="494"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105"/>
                          <w:rPr>
                            <w:sz w:val="18"/>
                            <w:szCs w:val="18"/>
                          </w:rPr>
                        </w:pPr>
                        <w:r w:rsidRPr="00A827A5">
                          <w:rPr>
                            <w:rFonts w:hint="eastAsia"/>
                            <w:sz w:val="18"/>
                            <w:szCs w:val="18"/>
                          </w:rPr>
                          <w:t>B</w:t>
                        </w:r>
                      </w:p>
                    </w:tc>
                  </w:sdtContent>
                </w:sdt>
                <w:sdt>
                  <w:sdtPr>
                    <w:rPr>
                      <w:sz w:val="18"/>
                      <w:szCs w:val="18"/>
                    </w:rPr>
                    <w:alias w:val="其他应收款欠款户款项的性质"/>
                    <w:tag w:val="_GBC_60b532219e4245f68e3a2d48b8e4552a"/>
                    <w:id w:val="845911"/>
                    <w:lock w:val="sdtLocked"/>
                  </w:sdtPr>
                  <w:sdtContent>
                    <w:tc>
                      <w:tcPr>
                        <w:tcW w:w="575"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往来款</w:t>
                        </w:r>
                      </w:p>
                    </w:tc>
                  </w:sdtContent>
                </w:sdt>
                <w:sdt>
                  <w:sdtPr>
                    <w:rPr>
                      <w:sz w:val="18"/>
                      <w:szCs w:val="18"/>
                    </w:rPr>
                    <w:alias w:val="其他应收款欠款户欠款金额"/>
                    <w:tag w:val="_GBC_7bd51dd4729f4e96adb83d3790baa46c"/>
                    <w:id w:val="845912"/>
                    <w:lock w:val="sdtLocked"/>
                  </w:sdtPr>
                  <w:sdtContent>
                    <w:tc>
                      <w:tcPr>
                        <w:tcW w:w="683"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right"/>
                          <w:rPr>
                            <w:sz w:val="18"/>
                            <w:szCs w:val="18"/>
                          </w:rPr>
                        </w:pPr>
                        <w:r w:rsidRPr="00A827A5">
                          <w:rPr>
                            <w:sz w:val="18"/>
                            <w:szCs w:val="18"/>
                          </w:rPr>
                          <w:t>435,180.00</w:t>
                        </w:r>
                      </w:p>
                    </w:tc>
                  </w:sdtContent>
                </w:sdt>
                <w:sdt>
                  <w:sdtPr>
                    <w:rPr>
                      <w:sz w:val="18"/>
                      <w:szCs w:val="18"/>
                    </w:rPr>
                    <w:alias w:val="其他应收款欠款户欠款时间"/>
                    <w:tag w:val="_GBC_a72e58f7564b4a268d1ec7075e54f390"/>
                    <w:id w:val="845913"/>
                    <w:lock w:val="sdtLocked"/>
                  </w:sdtPr>
                  <w:sdtContent>
                    <w:tc>
                      <w:tcPr>
                        <w:tcW w:w="826"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3-4年、5年以上</w:t>
                        </w:r>
                      </w:p>
                    </w:tc>
                  </w:sdtContent>
                </w:sdt>
                <w:sdt>
                  <w:sdtPr>
                    <w:rPr>
                      <w:sz w:val="18"/>
                      <w:szCs w:val="18"/>
                    </w:rPr>
                    <w:alias w:val="其他应收帐款欠款户占其他应收账款总额的比例"/>
                    <w:tag w:val="_GBC_508cb5a80f7f456eb7a08c603840f496"/>
                    <w:id w:val="845914"/>
                    <w:lock w:val="sdtLocked"/>
                  </w:sdtPr>
                  <w:sdtContent>
                    <w:tc>
                      <w:tcPr>
                        <w:tcW w:w="1781"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6.32</w:t>
                        </w:r>
                      </w:p>
                    </w:tc>
                  </w:sdtContent>
                </w:sdt>
                <w:sdt>
                  <w:sdtPr>
                    <w:rPr>
                      <w:sz w:val="18"/>
                      <w:szCs w:val="18"/>
                    </w:rPr>
                    <w:alias w:val="其他应收款欠款户坏账准备期末余额"/>
                    <w:tag w:val="_GBC_c08f10820af64b7ebd3fd9d2e7b5eec7"/>
                    <w:id w:val="845915"/>
                    <w:lock w:val="sdtLocked"/>
                  </w:sdtPr>
                  <w:sdtContent>
                    <w:tc>
                      <w:tcPr>
                        <w:tcW w:w="642"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435,180.00</w:t>
                        </w:r>
                      </w:p>
                    </w:tc>
                  </w:sdtContent>
                </w:sdt>
              </w:tr>
            </w:sdtContent>
          </w:sdt>
          <w:sdt>
            <w:sdtPr>
              <w:rPr>
                <w:rFonts w:hint="eastAsia"/>
                <w:sz w:val="18"/>
                <w:szCs w:val="18"/>
              </w:rPr>
              <w:alias w:val="其他应收款欠款户"/>
              <w:tag w:val="_GBC_a3b4ad6ea89146a79c37c3807ef7a6fd"/>
              <w:id w:val="845923"/>
              <w:lock w:val="sdtLocked"/>
            </w:sdtPr>
            <w:sdtEndPr>
              <w:rPr>
                <w:rFonts w:hint="default"/>
              </w:rPr>
            </w:sdtEndPr>
            <w:sdtContent>
              <w:tr w:rsidR="007F6831" w:rsidRPr="00A827A5" w:rsidTr="00464F44">
                <w:trPr>
                  <w:cantSplit/>
                </w:trPr>
                <w:sdt>
                  <w:sdtPr>
                    <w:rPr>
                      <w:rFonts w:hint="eastAsia"/>
                      <w:sz w:val="18"/>
                      <w:szCs w:val="18"/>
                    </w:rPr>
                    <w:alias w:val="其他应收款欠款户名称"/>
                    <w:tag w:val="_GBC_fd92b3ceab734a6798178f5bb1b45aef"/>
                    <w:id w:val="845917"/>
                    <w:lock w:val="sdtLocked"/>
                  </w:sdtPr>
                  <w:sdtContent>
                    <w:tc>
                      <w:tcPr>
                        <w:tcW w:w="494"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105"/>
                          <w:rPr>
                            <w:sz w:val="18"/>
                            <w:szCs w:val="18"/>
                          </w:rPr>
                        </w:pPr>
                        <w:r w:rsidRPr="00A827A5">
                          <w:rPr>
                            <w:rFonts w:hint="eastAsia"/>
                            <w:sz w:val="18"/>
                            <w:szCs w:val="18"/>
                          </w:rPr>
                          <w:t>C</w:t>
                        </w:r>
                      </w:p>
                    </w:tc>
                  </w:sdtContent>
                </w:sdt>
                <w:sdt>
                  <w:sdtPr>
                    <w:rPr>
                      <w:sz w:val="18"/>
                      <w:szCs w:val="18"/>
                    </w:rPr>
                    <w:alias w:val="其他应收款欠款户款项的性质"/>
                    <w:tag w:val="_GBC_60b532219e4245f68e3a2d48b8e4552a"/>
                    <w:id w:val="845918"/>
                    <w:lock w:val="sdtLocked"/>
                  </w:sdtPr>
                  <w:sdtContent>
                    <w:tc>
                      <w:tcPr>
                        <w:tcW w:w="575"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备用金</w:t>
                        </w:r>
                      </w:p>
                    </w:tc>
                  </w:sdtContent>
                </w:sdt>
                <w:sdt>
                  <w:sdtPr>
                    <w:rPr>
                      <w:sz w:val="18"/>
                      <w:szCs w:val="18"/>
                    </w:rPr>
                    <w:alias w:val="其他应收款欠款户欠款金额"/>
                    <w:tag w:val="_GBC_7bd51dd4729f4e96adb83d3790baa46c"/>
                    <w:id w:val="845919"/>
                    <w:lock w:val="sdtLocked"/>
                  </w:sdtPr>
                  <w:sdtContent>
                    <w:tc>
                      <w:tcPr>
                        <w:tcW w:w="683"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right"/>
                          <w:rPr>
                            <w:sz w:val="18"/>
                            <w:szCs w:val="18"/>
                          </w:rPr>
                        </w:pPr>
                        <w:r w:rsidRPr="00A827A5">
                          <w:rPr>
                            <w:sz w:val="18"/>
                            <w:szCs w:val="18"/>
                          </w:rPr>
                          <w:t>405,257.18</w:t>
                        </w:r>
                      </w:p>
                    </w:tc>
                  </w:sdtContent>
                </w:sdt>
                <w:sdt>
                  <w:sdtPr>
                    <w:rPr>
                      <w:sz w:val="18"/>
                      <w:szCs w:val="18"/>
                    </w:rPr>
                    <w:alias w:val="其他应收款欠款户欠款时间"/>
                    <w:tag w:val="_GBC_a72e58f7564b4a268d1ec7075e54f390"/>
                    <w:id w:val="845920"/>
                    <w:lock w:val="sdtLocked"/>
                  </w:sdtPr>
                  <w:sdtContent>
                    <w:tc>
                      <w:tcPr>
                        <w:tcW w:w="826"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1年以内</w:t>
                        </w:r>
                      </w:p>
                    </w:tc>
                  </w:sdtContent>
                </w:sdt>
                <w:sdt>
                  <w:sdtPr>
                    <w:rPr>
                      <w:sz w:val="18"/>
                      <w:szCs w:val="18"/>
                    </w:rPr>
                    <w:alias w:val="其他应收帐款欠款户占其他应收账款总额的比例"/>
                    <w:tag w:val="_GBC_508cb5a80f7f456eb7a08c603840f496"/>
                    <w:id w:val="845921"/>
                    <w:lock w:val="sdtLocked"/>
                  </w:sdtPr>
                  <w:sdtContent>
                    <w:tc>
                      <w:tcPr>
                        <w:tcW w:w="1781"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5.88</w:t>
                        </w:r>
                      </w:p>
                    </w:tc>
                  </w:sdtContent>
                </w:sdt>
                <w:sdt>
                  <w:sdtPr>
                    <w:rPr>
                      <w:sz w:val="18"/>
                      <w:szCs w:val="18"/>
                    </w:rPr>
                    <w:alias w:val="其他应收款欠款户坏账准备期末余额"/>
                    <w:tag w:val="_GBC_c08f10820af64b7ebd3fd9d2e7b5eec7"/>
                    <w:id w:val="845922"/>
                    <w:lock w:val="sdtLocked"/>
                  </w:sdtPr>
                  <w:sdtContent>
                    <w:tc>
                      <w:tcPr>
                        <w:tcW w:w="642"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20,262.86</w:t>
                        </w:r>
                      </w:p>
                    </w:tc>
                  </w:sdtContent>
                </w:sdt>
              </w:tr>
            </w:sdtContent>
          </w:sdt>
          <w:sdt>
            <w:sdtPr>
              <w:rPr>
                <w:rFonts w:hint="eastAsia"/>
                <w:sz w:val="18"/>
                <w:szCs w:val="18"/>
              </w:rPr>
              <w:alias w:val="其他应收款欠款户"/>
              <w:tag w:val="_GBC_a3b4ad6ea89146a79c37c3807ef7a6fd"/>
              <w:id w:val="845930"/>
              <w:lock w:val="sdtLocked"/>
            </w:sdtPr>
            <w:sdtEndPr>
              <w:rPr>
                <w:rFonts w:hint="default"/>
              </w:rPr>
            </w:sdtEndPr>
            <w:sdtContent>
              <w:tr w:rsidR="007F6831" w:rsidRPr="00A827A5" w:rsidTr="00464F44">
                <w:trPr>
                  <w:cantSplit/>
                </w:trPr>
                <w:sdt>
                  <w:sdtPr>
                    <w:rPr>
                      <w:rFonts w:hint="eastAsia"/>
                      <w:sz w:val="18"/>
                      <w:szCs w:val="18"/>
                    </w:rPr>
                    <w:alias w:val="其他应收款欠款户名称"/>
                    <w:tag w:val="_GBC_fd92b3ceab734a6798178f5bb1b45aef"/>
                    <w:id w:val="845924"/>
                    <w:lock w:val="sdtLocked"/>
                  </w:sdtPr>
                  <w:sdtContent>
                    <w:tc>
                      <w:tcPr>
                        <w:tcW w:w="494"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105"/>
                          <w:rPr>
                            <w:sz w:val="18"/>
                            <w:szCs w:val="18"/>
                          </w:rPr>
                        </w:pPr>
                        <w:r w:rsidRPr="00A827A5">
                          <w:rPr>
                            <w:rFonts w:hint="eastAsia"/>
                            <w:sz w:val="18"/>
                            <w:szCs w:val="18"/>
                          </w:rPr>
                          <w:t>D</w:t>
                        </w:r>
                      </w:p>
                    </w:tc>
                  </w:sdtContent>
                </w:sdt>
                <w:sdt>
                  <w:sdtPr>
                    <w:rPr>
                      <w:sz w:val="18"/>
                      <w:szCs w:val="18"/>
                    </w:rPr>
                    <w:alias w:val="其他应收款欠款户款项的性质"/>
                    <w:tag w:val="_GBC_60b532219e4245f68e3a2d48b8e4552a"/>
                    <w:id w:val="845925"/>
                    <w:lock w:val="sdtLocked"/>
                  </w:sdtPr>
                  <w:sdtContent>
                    <w:tc>
                      <w:tcPr>
                        <w:tcW w:w="575"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往来款</w:t>
                        </w:r>
                      </w:p>
                    </w:tc>
                  </w:sdtContent>
                </w:sdt>
                <w:sdt>
                  <w:sdtPr>
                    <w:rPr>
                      <w:sz w:val="18"/>
                      <w:szCs w:val="18"/>
                    </w:rPr>
                    <w:alias w:val="其他应收款欠款户欠款金额"/>
                    <w:tag w:val="_GBC_7bd51dd4729f4e96adb83d3790baa46c"/>
                    <w:id w:val="845926"/>
                    <w:lock w:val="sdtLocked"/>
                  </w:sdtPr>
                  <w:sdtContent>
                    <w:tc>
                      <w:tcPr>
                        <w:tcW w:w="683"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right"/>
                          <w:rPr>
                            <w:sz w:val="18"/>
                            <w:szCs w:val="18"/>
                          </w:rPr>
                        </w:pPr>
                        <w:r w:rsidRPr="00A827A5">
                          <w:rPr>
                            <w:sz w:val="18"/>
                            <w:szCs w:val="18"/>
                          </w:rPr>
                          <w:t>394,581.40</w:t>
                        </w:r>
                      </w:p>
                    </w:tc>
                  </w:sdtContent>
                </w:sdt>
                <w:sdt>
                  <w:sdtPr>
                    <w:rPr>
                      <w:sz w:val="18"/>
                      <w:szCs w:val="18"/>
                    </w:rPr>
                    <w:alias w:val="其他应收款欠款户欠款时间"/>
                    <w:tag w:val="_GBC_a72e58f7564b4a268d1ec7075e54f390"/>
                    <w:id w:val="845927"/>
                    <w:lock w:val="sdtLocked"/>
                  </w:sdtPr>
                  <w:sdtContent>
                    <w:tc>
                      <w:tcPr>
                        <w:tcW w:w="826"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5年以上</w:t>
                        </w:r>
                      </w:p>
                    </w:tc>
                  </w:sdtContent>
                </w:sdt>
                <w:sdt>
                  <w:sdtPr>
                    <w:rPr>
                      <w:sz w:val="18"/>
                      <w:szCs w:val="18"/>
                    </w:rPr>
                    <w:alias w:val="其他应收帐款欠款户占其他应收账款总额的比例"/>
                    <w:tag w:val="_GBC_508cb5a80f7f456eb7a08c603840f496"/>
                    <w:id w:val="845928"/>
                    <w:lock w:val="sdtLocked"/>
                  </w:sdtPr>
                  <w:sdtContent>
                    <w:tc>
                      <w:tcPr>
                        <w:tcW w:w="1781"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5.73</w:t>
                        </w:r>
                      </w:p>
                    </w:tc>
                  </w:sdtContent>
                </w:sdt>
                <w:sdt>
                  <w:sdtPr>
                    <w:rPr>
                      <w:sz w:val="18"/>
                      <w:szCs w:val="18"/>
                    </w:rPr>
                    <w:alias w:val="其他应收款欠款户坏账准备期末余额"/>
                    <w:tag w:val="_GBC_c08f10820af64b7ebd3fd9d2e7b5eec7"/>
                    <w:id w:val="845929"/>
                    <w:lock w:val="sdtLocked"/>
                  </w:sdtPr>
                  <w:sdtContent>
                    <w:tc>
                      <w:tcPr>
                        <w:tcW w:w="642"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394,581.40</w:t>
                        </w:r>
                      </w:p>
                    </w:tc>
                  </w:sdtContent>
                </w:sdt>
              </w:tr>
            </w:sdtContent>
          </w:sdt>
          <w:sdt>
            <w:sdtPr>
              <w:rPr>
                <w:rFonts w:hint="eastAsia"/>
                <w:sz w:val="18"/>
                <w:szCs w:val="18"/>
              </w:rPr>
              <w:alias w:val="其他应收款欠款户"/>
              <w:tag w:val="_GBC_a3b4ad6ea89146a79c37c3807ef7a6fd"/>
              <w:id w:val="845937"/>
              <w:lock w:val="sdtLocked"/>
            </w:sdtPr>
            <w:sdtEndPr>
              <w:rPr>
                <w:rFonts w:hint="default"/>
              </w:rPr>
            </w:sdtEndPr>
            <w:sdtContent>
              <w:tr w:rsidR="007F6831" w:rsidRPr="00A827A5" w:rsidTr="00464F44">
                <w:trPr>
                  <w:cantSplit/>
                </w:trPr>
                <w:sdt>
                  <w:sdtPr>
                    <w:rPr>
                      <w:rFonts w:hint="eastAsia"/>
                      <w:sz w:val="18"/>
                      <w:szCs w:val="18"/>
                    </w:rPr>
                    <w:alias w:val="其他应收款欠款户名称"/>
                    <w:tag w:val="_GBC_fd92b3ceab734a6798178f5bb1b45aef"/>
                    <w:id w:val="845931"/>
                    <w:lock w:val="sdtLocked"/>
                  </w:sdtPr>
                  <w:sdtContent>
                    <w:tc>
                      <w:tcPr>
                        <w:tcW w:w="494"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105"/>
                          <w:rPr>
                            <w:sz w:val="18"/>
                            <w:szCs w:val="18"/>
                          </w:rPr>
                        </w:pPr>
                        <w:r w:rsidRPr="00A827A5">
                          <w:rPr>
                            <w:rFonts w:hint="eastAsia"/>
                            <w:sz w:val="18"/>
                            <w:szCs w:val="18"/>
                          </w:rPr>
                          <w:t>E</w:t>
                        </w:r>
                      </w:p>
                    </w:tc>
                  </w:sdtContent>
                </w:sdt>
                <w:sdt>
                  <w:sdtPr>
                    <w:rPr>
                      <w:sz w:val="18"/>
                      <w:szCs w:val="18"/>
                    </w:rPr>
                    <w:alias w:val="其他应收款欠款户款项的性质"/>
                    <w:tag w:val="_GBC_60b532219e4245f68e3a2d48b8e4552a"/>
                    <w:id w:val="845932"/>
                    <w:lock w:val="sdtLocked"/>
                  </w:sdtPr>
                  <w:sdtContent>
                    <w:tc>
                      <w:tcPr>
                        <w:tcW w:w="575"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往来款</w:t>
                        </w:r>
                      </w:p>
                    </w:tc>
                  </w:sdtContent>
                </w:sdt>
                <w:sdt>
                  <w:sdtPr>
                    <w:rPr>
                      <w:sz w:val="18"/>
                      <w:szCs w:val="18"/>
                    </w:rPr>
                    <w:alias w:val="其他应收款欠款户欠款金额"/>
                    <w:tag w:val="_GBC_7bd51dd4729f4e96adb83d3790baa46c"/>
                    <w:id w:val="845933"/>
                    <w:lock w:val="sdtLocked"/>
                  </w:sdtPr>
                  <w:sdtContent>
                    <w:tc>
                      <w:tcPr>
                        <w:tcW w:w="683"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right"/>
                          <w:rPr>
                            <w:sz w:val="18"/>
                            <w:szCs w:val="18"/>
                          </w:rPr>
                        </w:pPr>
                        <w:r w:rsidRPr="00A827A5">
                          <w:rPr>
                            <w:sz w:val="18"/>
                            <w:szCs w:val="18"/>
                          </w:rPr>
                          <w:t>350,000.00</w:t>
                        </w:r>
                      </w:p>
                    </w:tc>
                  </w:sdtContent>
                </w:sdt>
                <w:sdt>
                  <w:sdtPr>
                    <w:rPr>
                      <w:sz w:val="18"/>
                      <w:szCs w:val="18"/>
                    </w:rPr>
                    <w:alias w:val="其他应收款欠款户欠款时间"/>
                    <w:tag w:val="_GBC_a72e58f7564b4a268d1ec7075e54f390"/>
                    <w:id w:val="845934"/>
                    <w:lock w:val="sdtLocked"/>
                  </w:sdtPr>
                  <w:sdtContent>
                    <w:tc>
                      <w:tcPr>
                        <w:tcW w:w="826"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rPr>
                            <w:sz w:val="18"/>
                            <w:szCs w:val="18"/>
                          </w:rPr>
                        </w:pPr>
                        <w:r w:rsidRPr="00A827A5">
                          <w:rPr>
                            <w:sz w:val="18"/>
                            <w:szCs w:val="18"/>
                          </w:rPr>
                          <w:t>5年以上</w:t>
                        </w:r>
                      </w:p>
                    </w:tc>
                  </w:sdtContent>
                </w:sdt>
                <w:sdt>
                  <w:sdtPr>
                    <w:rPr>
                      <w:sz w:val="18"/>
                      <w:szCs w:val="18"/>
                    </w:rPr>
                    <w:alias w:val="其他应收帐款欠款户占其他应收账款总额的比例"/>
                    <w:tag w:val="_GBC_508cb5a80f7f456eb7a08c603840f496"/>
                    <w:id w:val="845935"/>
                    <w:lock w:val="sdtLocked"/>
                  </w:sdtPr>
                  <w:sdtContent>
                    <w:tc>
                      <w:tcPr>
                        <w:tcW w:w="1781"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5.08</w:t>
                        </w:r>
                      </w:p>
                    </w:tc>
                  </w:sdtContent>
                </w:sdt>
                <w:sdt>
                  <w:sdtPr>
                    <w:rPr>
                      <w:sz w:val="18"/>
                      <w:szCs w:val="18"/>
                    </w:rPr>
                    <w:alias w:val="其他应收款欠款户坏账准备期末余额"/>
                    <w:tag w:val="_GBC_c08f10820af64b7ebd3fd9d2e7b5eec7"/>
                    <w:id w:val="845936"/>
                    <w:lock w:val="sdtLocked"/>
                  </w:sdtPr>
                  <w:sdtContent>
                    <w:tc>
                      <w:tcPr>
                        <w:tcW w:w="642"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350,000.00</w:t>
                        </w:r>
                      </w:p>
                    </w:tc>
                  </w:sdtContent>
                </w:sdt>
              </w:tr>
            </w:sdtContent>
          </w:sdt>
          <w:tr w:rsidR="007F6831" w:rsidRPr="00A827A5" w:rsidTr="00464F44">
            <w:trPr>
              <w:cantSplit/>
            </w:trPr>
            <w:tc>
              <w:tcPr>
                <w:tcW w:w="494"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105"/>
                  <w:jc w:val="center"/>
                  <w:rPr>
                    <w:sz w:val="18"/>
                    <w:szCs w:val="18"/>
                  </w:rPr>
                </w:pPr>
                <w:r w:rsidRPr="00A827A5">
                  <w:rPr>
                    <w:rFonts w:hint="eastAsia"/>
                    <w:sz w:val="18"/>
                    <w:szCs w:val="18"/>
                  </w:rPr>
                  <w:t>合计</w:t>
                </w:r>
              </w:p>
            </w:tc>
            <w:tc>
              <w:tcPr>
                <w:tcW w:w="575"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center"/>
                  <w:rPr>
                    <w:sz w:val="18"/>
                    <w:szCs w:val="18"/>
                  </w:rPr>
                </w:pPr>
                <w:r w:rsidRPr="00A827A5">
                  <w:rPr>
                    <w:sz w:val="18"/>
                    <w:szCs w:val="18"/>
                  </w:rPr>
                  <w:t>/</w:t>
                </w:r>
              </w:p>
            </w:tc>
            <w:sdt>
              <w:sdtPr>
                <w:rPr>
                  <w:sz w:val="18"/>
                  <w:szCs w:val="18"/>
                </w:rPr>
                <w:alias w:val="其他应收款欠款户欠款金额合计"/>
                <w:tag w:val="_GBC_5972f5a7c528481b94ab5bc63b5200da"/>
                <w:id w:val="845938"/>
                <w:lock w:val="sdtLocked"/>
              </w:sdtPr>
              <w:sdtContent>
                <w:tc>
                  <w:tcPr>
                    <w:tcW w:w="683"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right"/>
                      <w:rPr>
                        <w:sz w:val="18"/>
                        <w:szCs w:val="18"/>
                      </w:rPr>
                    </w:pPr>
                    <w:r>
                      <w:rPr>
                        <w:sz w:val="18"/>
                        <w:szCs w:val="18"/>
                      </w:rPr>
                      <w:t>2,228,120.58</w:t>
                    </w:r>
                  </w:p>
                </w:tc>
              </w:sdtContent>
            </w:sdt>
            <w:tc>
              <w:tcPr>
                <w:tcW w:w="826"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ind w:right="73"/>
                  <w:jc w:val="center"/>
                  <w:rPr>
                    <w:sz w:val="18"/>
                    <w:szCs w:val="18"/>
                  </w:rPr>
                </w:pPr>
                <w:r w:rsidRPr="00A827A5">
                  <w:rPr>
                    <w:sz w:val="18"/>
                    <w:szCs w:val="18"/>
                  </w:rPr>
                  <w:t>/</w:t>
                </w:r>
              </w:p>
            </w:tc>
            <w:sdt>
              <w:sdtPr>
                <w:rPr>
                  <w:sz w:val="18"/>
                  <w:szCs w:val="18"/>
                </w:rPr>
                <w:alias w:val="其他应收帐款欠款户占其他应收账款总额的比例合计"/>
                <w:tag w:val="_GBC_8ab02b2804ea44f68d179b78743854c7"/>
                <w:id w:val="845939"/>
                <w:lock w:val="sdtLocked"/>
              </w:sdtPr>
              <w:sdtContent>
                <w:tc>
                  <w:tcPr>
                    <w:tcW w:w="1781"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32.35</w:t>
                    </w:r>
                  </w:p>
                </w:tc>
              </w:sdtContent>
            </w:sdt>
            <w:sdt>
              <w:sdtPr>
                <w:rPr>
                  <w:sz w:val="18"/>
                  <w:szCs w:val="18"/>
                </w:rPr>
                <w:alias w:val="其他应收款欠款户坏账准备期末余额合计"/>
                <w:tag w:val="_GBC_6a102f5da468422087528e205f066ad6"/>
                <w:id w:val="845940"/>
                <w:lock w:val="sdtLocked"/>
              </w:sdtPr>
              <w:sdtContent>
                <w:tc>
                  <w:tcPr>
                    <w:tcW w:w="642" w:type="pct"/>
                    <w:tcBorders>
                      <w:top w:val="single" w:sz="6" w:space="0" w:color="auto"/>
                      <w:left w:val="single" w:sz="6" w:space="0" w:color="auto"/>
                      <w:bottom w:val="single" w:sz="6" w:space="0" w:color="auto"/>
                      <w:right w:val="single" w:sz="6" w:space="0" w:color="auto"/>
                    </w:tcBorders>
                  </w:tcPr>
                  <w:p w:rsidR="007F6831" w:rsidRPr="00A827A5" w:rsidRDefault="007F6831" w:rsidP="00464F44">
                    <w:pPr>
                      <w:jc w:val="right"/>
                      <w:rPr>
                        <w:sz w:val="18"/>
                        <w:szCs w:val="18"/>
                      </w:rPr>
                    </w:pPr>
                    <w:r w:rsidRPr="00A827A5">
                      <w:rPr>
                        <w:sz w:val="18"/>
                        <w:szCs w:val="18"/>
                      </w:rPr>
                      <w:t>1,232,179.36</w:t>
                    </w:r>
                  </w:p>
                </w:tc>
              </w:sdtContent>
            </w:sdt>
          </w:tr>
        </w:tbl>
        <w:p w:rsidR="00AC33FB" w:rsidRDefault="00694327">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AC33FB" w:rsidRDefault="00F8414F">
          <w:pPr>
            <w:pStyle w:val="4"/>
            <w:numPr>
              <w:ilvl w:val="3"/>
              <w:numId w:val="54"/>
            </w:numPr>
            <w:tabs>
              <w:tab w:val="left" w:pos="588"/>
            </w:tabs>
          </w:pPr>
          <w:r>
            <w:rPr>
              <w:rFonts w:hint="eastAsia"/>
            </w:rPr>
            <w:t>涉及政府补助的应收款项</w:t>
          </w:r>
        </w:p>
        <w:sdt>
          <w:sdtPr>
            <w:alias w:val="是否适用：涉及政府补助的应收款项[双击切换]"/>
            <w:tag w:val="_GBC_bfa30ddd81f643f9b7a3d1064d505e6a"/>
            <w:id w:val="1600992348"/>
            <w:lock w:val="sdtContentLocked"/>
            <w:placeholder>
              <w:docPart w:val="GBC22222222222222222222222222222"/>
            </w:placeholder>
          </w:sdtPr>
          <w:sdtContent>
            <w:p w:rsidR="00106BCD" w:rsidRDefault="00694327" w:rsidP="00106BCD">
              <w:r>
                <w:fldChar w:fldCharType="begin"/>
              </w:r>
              <w:r w:rsidR="00106BCD">
                <w:instrText xml:space="preserve"> MACROBUTTON  SnrToggleCheckbox □适用 </w:instrText>
              </w:r>
              <w:r>
                <w:fldChar w:fldCharType="end"/>
              </w:r>
              <w:r>
                <w:fldChar w:fldCharType="begin"/>
              </w:r>
              <w:r w:rsidR="00106BCD">
                <w:instrText xml:space="preserve"> MACROBUTTON  SnrToggleCheckbox √不适用 </w:instrText>
              </w:r>
              <w:r>
                <w:fldChar w:fldCharType="end"/>
              </w:r>
            </w:p>
          </w:sdtContent>
        </w:sdt>
        <w:p w:rsidR="00AC33FB" w:rsidRDefault="00694327">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AC33FB" w:rsidRDefault="00F8414F">
          <w:pPr>
            <w:pStyle w:val="4"/>
            <w:numPr>
              <w:ilvl w:val="3"/>
              <w:numId w:val="54"/>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ContentLocked"/>
            <w:placeholder>
              <w:docPart w:val="GBC22222222222222222222222222222"/>
            </w:placeholder>
          </w:sdtPr>
          <w:sdtContent>
            <w:p w:rsidR="00AC33FB" w:rsidRDefault="00694327" w:rsidP="00106BCD">
              <w:pPr>
                <w:ind w:right="57"/>
                <w:rPr>
                  <w:szCs w:val="21"/>
                </w:rPr>
              </w:pPr>
              <w:r>
                <w:rPr>
                  <w:szCs w:val="21"/>
                </w:rPr>
                <w:fldChar w:fldCharType="begin"/>
              </w:r>
              <w:r w:rsidR="00106BCD">
                <w:rPr>
                  <w:szCs w:val="21"/>
                </w:rPr>
                <w:instrText>MACROBUTTON  SnrToggleCheckbox □适用</w:instrText>
              </w:r>
              <w:r>
                <w:rPr>
                  <w:szCs w:val="21"/>
                </w:rPr>
                <w:fldChar w:fldCharType="end"/>
              </w:r>
              <w:r>
                <w:rPr>
                  <w:szCs w:val="21"/>
                </w:rPr>
                <w:fldChar w:fldCharType="begin"/>
              </w:r>
              <w:r w:rsidR="00106BCD">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AC33FB" w:rsidRDefault="00F8414F">
          <w:pPr>
            <w:pStyle w:val="4"/>
            <w:numPr>
              <w:ilvl w:val="3"/>
              <w:numId w:val="54"/>
            </w:numPr>
            <w:tabs>
              <w:tab w:val="left" w:pos="588"/>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ContentLocked"/>
            <w:placeholder>
              <w:docPart w:val="GBC22222222222222222222222222222"/>
            </w:placeholder>
          </w:sdtPr>
          <w:sdtContent>
            <w:p w:rsidR="00AC33FB" w:rsidRDefault="00694327" w:rsidP="00106BCD">
              <w:pPr>
                <w:rPr>
                  <w:szCs w:val="21"/>
                </w:rPr>
              </w:pPr>
              <w:r>
                <w:rPr>
                  <w:szCs w:val="21"/>
                </w:rPr>
                <w:fldChar w:fldCharType="begin"/>
              </w:r>
              <w:r w:rsidR="00106BCD">
                <w:rPr>
                  <w:szCs w:val="21"/>
                </w:rPr>
                <w:instrText>MACROBUTTON  SnrToggleCheckbox □适用</w:instrText>
              </w:r>
              <w:r>
                <w:rPr>
                  <w:szCs w:val="21"/>
                </w:rPr>
                <w:fldChar w:fldCharType="end"/>
              </w:r>
              <w:r>
                <w:rPr>
                  <w:szCs w:val="21"/>
                </w:rPr>
                <w:fldChar w:fldCharType="begin"/>
              </w:r>
              <w:r w:rsidR="00106BCD">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Times New Roman" w:hAnsi="Times New Roman"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AC33FB" w:rsidRDefault="00F8414F">
          <w:r>
            <w:rPr>
              <w:rFonts w:hint="eastAsia"/>
            </w:rPr>
            <w:t>其他</w:t>
          </w:r>
          <w:r>
            <w:t>说明：</w:t>
          </w:r>
        </w:p>
        <w:sdt>
          <w:sdtPr>
            <w:alias w:val="是否适用：其他应收款的其他说明[双击切换]"/>
            <w:tag w:val="_GBC_55d570440c184744bd13a4938ba488d1"/>
            <w:id w:val="-217435158"/>
            <w:lock w:val="sdtContentLocked"/>
            <w:placeholder>
              <w:docPart w:val="GBC22222222222222222222222222222"/>
            </w:placeholder>
          </w:sdtPr>
          <w:sdtContent>
            <w:p w:rsidR="00AC33FB" w:rsidRDefault="00694327" w:rsidP="00106BCD">
              <w:pPr>
                <w:rPr>
                  <w:szCs w:val="21"/>
                </w:rPr>
              </w:pPr>
              <w:r>
                <w:fldChar w:fldCharType="begin"/>
              </w:r>
              <w:r w:rsidR="00106BCD">
                <w:instrText xml:space="preserve"> MACROBUTTON  SnrToggleCheckbox □适用 </w:instrText>
              </w:r>
              <w:r>
                <w:fldChar w:fldCharType="end"/>
              </w:r>
              <w:r>
                <w:fldChar w:fldCharType="begin"/>
              </w:r>
              <w:r w:rsidR="00106BCD">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22"/>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rFonts w:ascii="宋体" w:hAnsi="宋体"/>
          <w:szCs w:val="24"/>
        </w:rPr>
      </w:sdtEndPr>
      <w:sdtContent>
        <w:p w:rsidR="00AC33FB" w:rsidRDefault="00F8414F">
          <w:pPr>
            <w:pStyle w:val="4"/>
            <w:numPr>
              <w:ilvl w:val="0"/>
              <w:numId w:val="55"/>
            </w:numPr>
            <w:tabs>
              <w:tab w:val="left" w:pos="630"/>
            </w:tabs>
          </w:pPr>
          <w:r>
            <w:rPr>
              <w:rFonts w:hint="eastAsia"/>
            </w:rPr>
            <w:t>存货分类</w:t>
          </w:r>
        </w:p>
        <w:sdt>
          <w:sdtPr>
            <w:alias w:val="是否适用：存货分类[双击切换]"/>
            <w:tag w:val="_GBC_06c46a03a226418fb8e5e84326c47750"/>
            <w:id w:val="-637187680"/>
            <w:lock w:val="sdtContentLocked"/>
            <w:placeholder>
              <w:docPart w:val="GBC22222222222222222222222222222"/>
            </w:placeholder>
          </w:sdtPr>
          <w:sdtContent>
            <w:p w:rsidR="00AC33FB" w:rsidRDefault="00694327">
              <w:r>
                <w:fldChar w:fldCharType="begin"/>
              </w:r>
              <w:r w:rsidR="00106BCD">
                <w:instrText xml:space="preserve"> MACROBUTTON  SnrToggleCheckbox √适用 </w:instrText>
              </w:r>
              <w:r>
                <w:fldChar w:fldCharType="end"/>
              </w:r>
              <w:r>
                <w:fldChar w:fldCharType="begin"/>
              </w:r>
              <w:r w:rsidR="00106BCD">
                <w:instrText xml:space="preserve"> MACROBUTTON  SnrToggleCheckbox □不适用 </w:instrText>
              </w:r>
              <w:r>
                <w:fldChar w:fldCharType="end"/>
              </w:r>
            </w:p>
          </w:sdtContent>
        </w:sdt>
        <w:p w:rsidR="00106BCD" w:rsidRDefault="00F8414F">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73"/>
            <w:gridCol w:w="1237"/>
            <w:gridCol w:w="1147"/>
            <w:gridCol w:w="1237"/>
            <w:gridCol w:w="1327"/>
            <w:gridCol w:w="1147"/>
            <w:gridCol w:w="1327"/>
          </w:tblGrid>
          <w:tr w:rsidR="00106BCD" w:rsidRPr="00106BCD" w:rsidTr="004C1EE3">
            <w:trPr>
              <w:cantSplit/>
            </w:trPr>
            <w:tc>
              <w:tcPr>
                <w:tcW w:w="0" w:type="auto"/>
                <w:vMerge w:val="restart"/>
                <w:tcBorders>
                  <w:top w:val="single" w:sz="6" w:space="0" w:color="auto"/>
                  <w:left w:val="single" w:sz="6" w:space="0" w:color="auto"/>
                  <w:right w:val="single" w:sz="6" w:space="0" w:color="auto"/>
                </w:tcBorders>
                <w:vAlign w:val="center"/>
              </w:tcPr>
              <w:p w:rsidR="00106BCD" w:rsidRPr="00106BCD" w:rsidRDefault="00106BCD" w:rsidP="00A019D6">
                <w:pPr>
                  <w:jc w:val="center"/>
                  <w:rPr>
                    <w:rFonts w:asciiTheme="minorEastAsia" w:hAnsiTheme="minorEastAsia"/>
                    <w:sz w:val="18"/>
                    <w:szCs w:val="18"/>
                  </w:rPr>
                </w:pPr>
                <w:r w:rsidRPr="00106BCD">
                  <w:rPr>
                    <w:rFonts w:asciiTheme="minorEastAsia" w:hAnsiTheme="minorEastAsia" w:hint="eastAsia"/>
                    <w:sz w:val="18"/>
                    <w:szCs w:val="18"/>
                  </w:rPr>
                  <w:t>项目</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jc w:val="center"/>
                  <w:rPr>
                    <w:rFonts w:asciiTheme="minorEastAsia" w:hAnsiTheme="minorEastAsia"/>
                    <w:sz w:val="18"/>
                    <w:szCs w:val="18"/>
                  </w:rPr>
                </w:pPr>
                <w:r w:rsidRPr="00106BCD">
                  <w:rPr>
                    <w:rFonts w:asciiTheme="minorEastAsia" w:hAnsiTheme="minorEastAsia" w:hint="eastAsia"/>
                    <w:sz w:val="18"/>
                    <w:szCs w:val="18"/>
                  </w:rPr>
                  <w:t>期末余额</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jc w:val="center"/>
                  <w:rPr>
                    <w:rFonts w:asciiTheme="minorEastAsia" w:hAnsiTheme="minorEastAsia"/>
                    <w:sz w:val="18"/>
                    <w:szCs w:val="18"/>
                  </w:rPr>
                </w:pPr>
                <w:r w:rsidRPr="00106BCD">
                  <w:rPr>
                    <w:rFonts w:asciiTheme="minorEastAsia" w:hAnsiTheme="minorEastAsia" w:hint="eastAsia"/>
                    <w:sz w:val="18"/>
                    <w:szCs w:val="18"/>
                  </w:rPr>
                  <w:t>期初余额</w:t>
                </w:r>
              </w:p>
            </w:tc>
          </w:tr>
          <w:tr w:rsidR="00106BCD" w:rsidRPr="00106BCD" w:rsidTr="004C1EE3">
            <w:trPr>
              <w:cantSplit/>
            </w:trPr>
            <w:tc>
              <w:tcPr>
                <w:tcW w:w="0" w:type="auto"/>
                <w:vMerge/>
                <w:tcBorders>
                  <w:left w:val="single" w:sz="6" w:space="0" w:color="auto"/>
                  <w:bottom w:val="single" w:sz="6" w:space="0" w:color="auto"/>
                  <w:right w:val="single" w:sz="6" w:space="0" w:color="auto"/>
                </w:tcBorders>
              </w:tcPr>
              <w:p w:rsidR="00106BCD" w:rsidRPr="00106BCD" w:rsidRDefault="00106BCD" w:rsidP="00A019D6">
                <w:pPr>
                  <w:ind w:right="5"/>
                  <w:jc w:val="center"/>
                  <w:rPr>
                    <w:rFonts w:asciiTheme="minorEastAsia" w:hAnsiTheme="minorEastAsia"/>
                    <w:sz w:val="18"/>
                    <w:szCs w:val="18"/>
                  </w:rPr>
                </w:pPr>
              </w:p>
            </w:tc>
            <w:tc>
              <w:tcPr>
                <w:tcW w:w="0" w:type="auto"/>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账面余额</w:t>
                </w:r>
              </w:p>
            </w:tc>
            <w:tc>
              <w:tcPr>
                <w:tcW w:w="0" w:type="auto"/>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跌价准备</w:t>
                </w:r>
              </w:p>
            </w:tc>
            <w:tc>
              <w:tcPr>
                <w:tcW w:w="0" w:type="auto"/>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账面价值</w:t>
                </w:r>
              </w:p>
            </w:tc>
            <w:tc>
              <w:tcPr>
                <w:tcW w:w="0" w:type="auto"/>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账面余额</w:t>
                </w:r>
              </w:p>
            </w:tc>
            <w:tc>
              <w:tcPr>
                <w:tcW w:w="0" w:type="auto"/>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跌价准备</w:t>
                </w:r>
              </w:p>
            </w:tc>
            <w:tc>
              <w:tcPr>
                <w:tcW w:w="0" w:type="auto"/>
                <w:tcBorders>
                  <w:top w:val="single" w:sz="6" w:space="0" w:color="auto"/>
                  <w:left w:val="single" w:sz="6" w:space="0" w:color="auto"/>
                  <w:bottom w:val="single" w:sz="6" w:space="0" w:color="auto"/>
                  <w:right w:val="single" w:sz="6" w:space="0" w:color="auto"/>
                </w:tcBorders>
                <w:vAlign w:val="center"/>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账面价值</w:t>
                </w:r>
              </w:p>
            </w:tc>
          </w:tr>
          <w:tr w:rsidR="00106BCD" w:rsidRPr="00106BCD" w:rsidTr="004C1EE3">
            <w:trPr>
              <w:cantSplit/>
            </w:trPr>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rPr>
                    <w:rFonts w:asciiTheme="minorEastAsia" w:hAnsiTheme="minorEastAsia"/>
                    <w:sz w:val="18"/>
                    <w:szCs w:val="18"/>
                  </w:rPr>
                </w:pPr>
                <w:r w:rsidRPr="00106BCD">
                  <w:rPr>
                    <w:rFonts w:asciiTheme="minorEastAsia" w:hAnsiTheme="minorEastAsia" w:hint="eastAsia"/>
                    <w:sz w:val="18"/>
                    <w:szCs w:val="18"/>
                  </w:rPr>
                  <w:t>原材料</w:t>
                </w:r>
              </w:p>
            </w:tc>
            <w:sdt>
              <w:sdtPr>
                <w:rPr>
                  <w:rFonts w:asciiTheme="minorEastAsia" w:hAnsiTheme="minorEastAsia"/>
                  <w:sz w:val="18"/>
                  <w:szCs w:val="18"/>
                </w:rPr>
                <w:alias w:val="原材料帐面余额"/>
                <w:tag w:val="_GBC_0b464a605a324a04a8911d04fa6a0b11"/>
                <w:id w:val="12376888"/>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9,521,031.25</w:t>
                    </w:r>
                  </w:p>
                </w:tc>
              </w:sdtContent>
            </w:sdt>
            <w:sdt>
              <w:sdtPr>
                <w:rPr>
                  <w:rFonts w:asciiTheme="minorEastAsia" w:hAnsiTheme="minorEastAsia"/>
                  <w:sz w:val="18"/>
                  <w:szCs w:val="18"/>
                </w:rPr>
                <w:alias w:val="原材料跌价准备余额"/>
                <w:tag w:val="_GBC_4f64387bb270483480e58c8831a3135a"/>
                <w:id w:val="12376889"/>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2,008,294.62</w:t>
                    </w:r>
                  </w:p>
                </w:tc>
              </w:sdtContent>
            </w:sdt>
            <w:sdt>
              <w:sdtPr>
                <w:rPr>
                  <w:rFonts w:asciiTheme="minorEastAsia" w:hAnsiTheme="minorEastAsia"/>
                  <w:sz w:val="18"/>
                  <w:szCs w:val="18"/>
                </w:rPr>
                <w:alias w:val="原材料帐面净额"/>
                <w:tag w:val="_GBC_3da487278ec342f59ba98704c8397617"/>
                <w:id w:val="12376890"/>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7,512,736.63</w:t>
                    </w:r>
                  </w:p>
                </w:tc>
              </w:sdtContent>
            </w:sdt>
            <w:sdt>
              <w:sdtPr>
                <w:rPr>
                  <w:rFonts w:asciiTheme="minorEastAsia" w:hAnsiTheme="minorEastAsia"/>
                  <w:sz w:val="18"/>
                  <w:szCs w:val="18"/>
                </w:rPr>
                <w:alias w:val="原材料帐面余额"/>
                <w:tag w:val="_GBC_c80beaec69784637b3367b50881a757d"/>
                <w:id w:val="12376891"/>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14,550,153.13</w:t>
                    </w:r>
                  </w:p>
                </w:tc>
              </w:sdtContent>
            </w:sdt>
            <w:sdt>
              <w:sdtPr>
                <w:rPr>
                  <w:rFonts w:asciiTheme="minorEastAsia" w:hAnsiTheme="minorEastAsia"/>
                  <w:sz w:val="18"/>
                  <w:szCs w:val="18"/>
                </w:rPr>
                <w:alias w:val="原材料跌价准备余额"/>
                <w:tag w:val="_GBC_529abd5d1dc14ebca1bf15a2416440b7"/>
                <w:id w:val="12376892"/>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2,008,294.62</w:t>
                    </w:r>
                  </w:p>
                </w:tc>
              </w:sdtContent>
            </w:sdt>
            <w:sdt>
              <w:sdtPr>
                <w:rPr>
                  <w:rFonts w:asciiTheme="minorEastAsia" w:hAnsiTheme="minorEastAsia"/>
                  <w:sz w:val="18"/>
                  <w:szCs w:val="18"/>
                </w:rPr>
                <w:alias w:val="原材料帐面净额"/>
                <w:tag w:val="_GBC_8a0665d10514415685f3b95954154865"/>
                <w:id w:val="12376893"/>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12,541,858.51</w:t>
                    </w:r>
                  </w:p>
                </w:tc>
              </w:sdtContent>
            </w:sdt>
          </w:tr>
          <w:sdt>
            <w:sdtPr>
              <w:rPr>
                <w:rFonts w:asciiTheme="minorEastAsia" w:hAnsiTheme="minorEastAsia"/>
                <w:sz w:val="18"/>
                <w:szCs w:val="18"/>
              </w:rPr>
              <w:alias w:val="其他存货"/>
              <w:tag w:val="_GBC_212028d4b6ab4890a5d618312a9f64cc"/>
              <w:id w:val="12376901"/>
              <w:lock w:val="sdtLocked"/>
            </w:sdtPr>
            <w:sdtEndPr>
              <w:rPr>
                <w:rFonts w:hint="eastAsia"/>
              </w:rPr>
            </w:sdtEndPr>
            <w:sdtContent>
              <w:tr w:rsidR="00106BCD" w:rsidRPr="00106BCD" w:rsidTr="004C1EE3">
                <w:trPr>
                  <w:cantSplit/>
                </w:trPr>
                <w:sdt>
                  <w:sdtPr>
                    <w:rPr>
                      <w:rFonts w:asciiTheme="minorEastAsia" w:hAnsiTheme="minorEastAsia"/>
                      <w:sz w:val="18"/>
                      <w:szCs w:val="18"/>
                    </w:rPr>
                    <w:alias w:val="其他存货项目"/>
                    <w:tag w:val="_GBC_6b6bf93f6d254f868b35ad978da5f0bc"/>
                    <w:id w:val="12376894"/>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rPr>
                            <w:rFonts w:asciiTheme="minorEastAsia" w:hAnsiTheme="minorEastAsia"/>
                            <w:sz w:val="18"/>
                            <w:szCs w:val="18"/>
                          </w:rPr>
                        </w:pPr>
                        <w:r>
                          <w:rPr>
                            <w:rFonts w:asciiTheme="minorEastAsia" w:hAnsiTheme="minorEastAsia" w:hint="eastAsia"/>
                            <w:sz w:val="18"/>
                            <w:szCs w:val="18"/>
                          </w:rPr>
                          <w:t>在产品－半成品酒</w:t>
                        </w:r>
                      </w:p>
                    </w:tc>
                  </w:sdtContent>
                </w:sdt>
                <w:sdt>
                  <w:sdtPr>
                    <w:rPr>
                      <w:rFonts w:asciiTheme="minorEastAsia" w:hAnsiTheme="minorEastAsia"/>
                      <w:sz w:val="18"/>
                      <w:szCs w:val="18"/>
                    </w:rPr>
                    <w:alias w:val="其他存货帐面余额"/>
                    <w:tag w:val="_GBC_7978f13c8b0144b791328efe96a76c99"/>
                    <w:id w:val="12376895"/>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41,226,084.20</w:t>
                        </w:r>
                      </w:p>
                    </w:tc>
                  </w:sdtContent>
                </w:sdt>
                <w:sdt>
                  <w:sdtPr>
                    <w:rPr>
                      <w:rFonts w:asciiTheme="minorEastAsia" w:hAnsiTheme="minorEastAsia"/>
                      <w:sz w:val="18"/>
                      <w:szCs w:val="18"/>
                    </w:rPr>
                    <w:alias w:val="存货跌价准备其他项余额"/>
                    <w:tag w:val="_GBC_c09487927b1b434ba77067ba8b1ccc18"/>
                    <w:id w:val="12376896"/>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4C1EE3" w:rsidP="00A019D6">
                        <w:pPr>
                          <w:ind w:right="5"/>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其他存货帐面净额"/>
                    <w:tag w:val="_GBC_1852b99766094159987d3d872569877a"/>
                    <w:id w:val="12376897"/>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41,226,084.20</w:t>
                        </w:r>
                      </w:p>
                    </w:tc>
                  </w:sdtContent>
                </w:sdt>
                <w:sdt>
                  <w:sdtPr>
                    <w:rPr>
                      <w:rFonts w:asciiTheme="minorEastAsia" w:hAnsiTheme="minorEastAsia"/>
                      <w:sz w:val="18"/>
                      <w:szCs w:val="18"/>
                    </w:rPr>
                    <w:alias w:val="其他存货帐面余额"/>
                    <w:tag w:val="_GBC_41165653635a4a6c81bd909e9d9911cc"/>
                    <w:id w:val="12376898"/>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47,659,018.91</w:t>
                        </w:r>
                      </w:p>
                    </w:tc>
                  </w:sdtContent>
                </w:sdt>
                <w:sdt>
                  <w:sdtPr>
                    <w:rPr>
                      <w:rFonts w:asciiTheme="minorEastAsia" w:hAnsiTheme="minorEastAsia"/>
                      <w:sz w:val="18"/>
                      <w:szCs w:val="18"/>
                    </w:rPr>
                    <w:alias w:val="存货跌价准备其他项余额"/>
                    <w:tag w:val="_GBC_29f5595522fe4e888de3d993ee52bb65"/>
                    <w:id w:val="12376899"/>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a38bdd62363e4f7db9e0ecccfec4a205"/>
                    <w:id w:val="12376900"/>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47,659,018.91</w:t>
                        </w:r>
                      </w:p>
                    </w:tc>
                  </w:sdtContent>
                </w:sdt>
              </w:tr>
            </w:sdtContent>
          </w:sdt>
          <w:sdt>
            <w:sdtPr>
              <w:rPr>
                <w:rFonts w:asciiTheme="minorEastAsia" w:hAnsiTheme="minorEastAsia"/>
                <w:sz w:val="18"/>
                <w:szCs w:val="18"/>
              </w:rPr>
              <w:alias w:val="其他存货"/>
              <w:tag w:val="_GBC_212028d4b6ab4890a5d618312a9f64cc"/>
              <w:id w:val="12376909"/>
              <w:lock w:val="sdtLocked"/>
            </w:sdtPr>
            <w:sdtEndPr>
              <w:rPr>
                <w:rFonts w:hint="eastAsia"/>
              </w:rPr>
            </w:sdtEndPr>
            <w:sdtContent>
              <w:tr w:rsidR="00106BCD" w:rsidRPr="00106BCD" w:rsidTr="004C1EE3">
                <w:trPr>
                  <w:cantSplit/>
                </w:trPr>
                <w:sdt>
                  <w:sdtPr>
                    <w:rPr>
                      <w:rFonts w:asciiTheme="minorEastAsia" w:hAnsiTheme="minorEastAsia"/>
                      <w:sz w:val="18"/>
                      <w:szCs w:val="18"/>
                    </w:rPr>
                    <w:alias w:val="其他存货项目"/>
                    <w:tag w:val="_GBC_6b6bf93f6d254f868b35ad978da5f0bc"/>
                    <w:id w:val="12376902"/>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rPr>
                            <w:rFonts w:asciiTheme="minorEastAsia" w:hAnsiTheme="minorEastAsia"/>
                            <w:sz w:val="18"/>
                            <w:szCs w:val="18"/>
                          </w:rPr>
                        </w:pPr>
                        <w:r>
                          <w:rPr>
                            <w:rFonts w:asciiTheme="minorEastAsia" w:hAnsiTheme="minorEastAsia" w:hint="eastAsia"/>
                            <w:sz w:val="18"/>
                            <w:szCs w:val="18"/>
                          </w:rPr>
                          <w:t>在产品－其他</w:t>
                        </w:r>
                      </w:p>
                    </w:tc>
                  </w:sdtContent>
                </w:sdt>
                <w:sdt>
                  <w:sdtPr>
                    <w:rPr>
                      <w:rFonts w:asciiTheme="minorEastAsia" w:hAnsiTheme="minorEastAsia"/>
                      <w:sz w:val="18"/>
                      <w:szCs w:val="18"/>
                    </w:rPr>
                    <w:alias w:val="其他存货帐面余额"/>
                    <w:tag w:val="_GBC_7978f13c8b0144b791328efe96a76c99"/>
                    <w:id w:val="12376903"/>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14,835,731.66</w:t>
                        </w:r>
                      </w:p>
                    </w:tc>
                  </w:sdtContent>
                </w:sdt>
                <w:sdt>
                  <w:sdtPr>
                    <w:rPr>
                      <w:rFonts w:asciiTheme="minorEastAsia" w:hAnsiTheme="minorEastAsia"/>
                      <w:sz w:val="18"/>
                      <w:szCs w:val="18"/>
                    </w:rPr>
                    <w:alias w:val="存货跌价准备其他项余额"/>
                    <w:tag w:val="_GBC_c09487927b1b434ba77067ba8b1ccc18"/>
                    <w:id w:val="12376904"/>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1852b99766094159987d3d872569877a"/>
                    <w:id w:val="12376905"/>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14,835,731.66</w:t>
                        </w:r>
                      </w:p>
                    </w:tc>
                  </w:sdtContent>
                </w:sdt>
                <w:sdt>
                  <w:sdtPr>
                    <w:rPr>
                      <w:rFonts w:asciiTheme="minorEastAsia" w:hAnsiTheme="minorEastAsia"/>
                      <w:sz w:val="18"/>
                      <w:szCs w:val="18"/>
                    </w:rPr>
                    <w:alias w:val="其他存货帐面余额"/>
                    <w:tag w:val="_GBC_41165653635a4a6c81bd909e9d9911cc"/>
                    <w:id w:val="12376906"/>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17,952,031.14</w:t>
                        </w:r>
                      </w:p>
                    </w:tc>
                  </w:sdtContent>
                </w:sdt>
                <w:sdt>
                  <w:sdtPr>
                    <w:rPr>
                      <w:rFonts w:asciiTheme="minorEastAsia" w:hAnsiTheme="minorEastAsia"/>
                      <w:sz w:val="18"/>
                      <w:szCs w:val="18"/>
                    </w:rPr>
                    <w:alias w:val="存货跌价准备其他项余额"/>
                    <w:tag w:val="_GBC_29f5595522fe4e888de3d993ee52bb65"/>
                    <w:id w:val="12376907"/>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a38bdd62363e4f7db9e0ecccfec4a205"/>
                    <w:id w:val="12376908"/>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17,952,031.14</w:t>
                        </w:r>
                      </w:p>
                    </w:tc>
                  </w:sdtContent>
                </w:sdt>
              </w:tr>
            </w:sdtContent>
          </w:sdt>
          <w:sdt>
            <w:sdtPr>
              <w:rPr>
                <w:rFonts w:asciiTheme="minorEastAsia" w:hAnsiTheme="minorEastAsia"/>
                <w:sz w:val="18"/>
                <w:szCs w:val="18"/>
              </w:rPr>
              <w:alias w:val="其他存货"/>
              <w:tag w:val="_GBC_212028d4b6ab4890a5d618312a9f64cc"/>
              <w:id w:val="12376917"/>
              <w:lock w:val="sdtLocked"/>
            </w:sdtPr>
            <w:sdtEndPr>
              <w:rPr>
                <w:rFonts w:hint="eastAsia"/>
              </w:rPr>
            </w:sdtEndPr>
            <w:sdtContent>
              <w:tr w:rsidR="00106BCD" w:rsidRPr="00106BCD" w:rsidTr="004C1EE3">
                <w:trPr>
                  <w:cantSplit/>
                </w:trPr>
                <w:sdt>
                  <w:sdtPr>
                    <w:rPr>
                      <w:rFonts w:asciiTheme="minorEastAsia" w:hAnsiTheme="minorEastAsia"/>
                      <w:sz w:val="18"/>
                      <w:szCs w:val="18"/>
                    </w:rPr>
                    <w:alias w:val="其他存货项目"/>
                    <w:tag w:val="_GBC_6b6bf93f6d254f868b35ad978da5f0bc"/>
                    <w:id w:val="12376910"/>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rPr>
                            <w:rFonts w:asciiTheme="minorEastAsia" w:hAnsiTheme="minorEastAsia"/>
                            <w:sz w:val="18"/>
                            <w:szCs w:val="18"/>
                          </w:rPr>
                        </w:pPr>
                        <w:r>
                          <w:rPr>
                            <w:rFonts w:asciiTheme="minorEastAsia" w:hAnsiTheme="minorEastAsia" w:hint="eastAsia"/>
                            <w:sz w:val="18"/>
                            <w:szCs w:val="18"/>
                          </w:rPr>
                          <w:t>库存商品－成品酒</w:t>
                        </w:r>
                      </w:p>
                    </w:tc>
                  </w:sdtContent>
                </w:sdt>
                <w:sdt>
                  <w:sdtPr>
                    <w:rPr>
                      <w:rFonts w:asciiTheme="minorEastAsia" w:hAnsiTheme="minorEastAsia"/>
                      <w:sz w:val="18"/>
                      <w:szCs w:val="18"/>
                    </w:rPr>
                    <w:alias w:val="其他存货帐面余额"/>
                    <w:tag w:val="_GBC_7978f13c8b0144b791328efe96a76c99"/>
                    <w:id w:val="12376911"/>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12,199,404.17</w:t>
                        </w:r>
                      </w:p>
                    </w:tc>
                  </w:sdtContent>
                </w:sdt>
                <w:sdt>
                  <w:sdtPr>
                    <w:rPr>
                      <w:rFonts w:asciiTheme="minorEastAsia" w:hAnsiTheme="minorEastAsia"/>
                      <w:sz w:val="18"/>
                      <w:szCs w:val="18"/>
                    </w:rPr>
                    <w:alias w:val="存货跌价准备其他项余额"/>
                    <w:tag w:val="_GBC_c09487927b1b434ba77067ba8b1ccc18"/>
                    <w:id w:val="12376912"/>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2,749,586.92</w:t>
                        </w:r>
                      </w:p>
                    </w:tc>
                  </w:sdtContent>
                </w:sdt>
                <w:sdt>
                  <w:sdtPr>
                    <w:rPr>
                      <w:rFonts w:asciiTheme="minorEastAsia" w:hAnsiTheme="minorEastAsia"/>
                      <w:sz w:val="18"/>
                      <w:szCs w:val="18"/>
                    </w:rPr>
                    <w:alias w:val="其他存货帐面净额"/>
                    <w:tag w:val="_GBC_1852b99766094159987d3d872569877a"/>
                    <w:id w:val="12376913"/>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9,449,817.25</w:t>
                        </w:r>
                      </w:p>
                    </w:tc>
                  </w:sdtContent>
                </w:sdt>
                <w:sdt>
                  <w:sdtPr>
                    <w:rPr>
                      <w:rFonts w:asciiTheme="minorEastAsia" w:hAnsiTheme="minorEastAsia"/>
                      <w:sz w:val="18"/>
                      <w:szCs w:val="18"/>
                    </w:rPr>
                    <w:alias w:val="其他存货帐面余额"/>
                    <w:tag w:val="_GBC_41165653635a4a6c81bd909e9d9911cc"/>
                    <w:id w:val="12376914"/>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10,438,260.18</w:t>
                        </w:r>
                      </w:p>
                    </w:tc>
                  </w:sdtContent>
                </w:sdt>
                <w:sdt>
                  <w:sdtPr>
                    <w:rPr>
                      <w:rFonts w:asciiTheme="minorEastAsia" w:hAnsiTheme="minorEastAsia"/>
                      <w:sz w:val="18"/>
                      <w:szCs w:val="18"/>
                    </w:rPr>
                    <w:alias w:val="存货跌价准备其他项余额"/>
                    <w:tag w:val="_GBC_29f5595522fe4e888de3d993ee52bb65"/>
                    <w:id w:val="12376915"/>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2,749,586.92</w:t>
                        </w:r>
                      </w:p>
                    </w:tc>
                  </w:sdtContent>
                </w:sdt>
                <w:sdt>
                  <w:sdtPr>
                    <w:rPr>
                      <w:rFonts w:asciiTheme="minorEastAsia" w:hAnsiTheme="minorEastAsia"/>
                      <w:sz w:val="18"/>
                      <w:szCs w:val="18"/>
                    </w:rPr>
                    <w:alias w:val="其他存货帐面净额"/>
                    <w:tag w:val="_GBC_a38bdd62363e4f7db9e0ecccfec4a205"/>
                    <w:id w:val="12376916"/>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7,688,673.26</w:t>
                        </w:r>
                      </w:p>
                    </w:tc>
                  </w:sdtContent>
                </w:sdt>
              </w:tr>
            </w:sdtContent>
          </w:sdt>
          <w:sdt>
            <w:sdtPr>
              <w:rPr>
                <w:rFonts w:asciiTheme="minorEastAsia" w:hAnsiTheme="minorEastAsia"/>
                <w:sz w:val="18"/>
                <w:szCs w:val="18"/>
              </w:rPr>
              <w:alias w:val="其他存货"/>
              <w:tag w:val="_GBC_212028d4b6ab4890a5d618312a9f64cc"/>
              <w:id w:val="12376925"/>
              <w:lock w:val="sdtLocked"/>
            </w:sdtPr>
            <w:sdtEndPr>
              <w:rPr>
                <w:rFonts w:hint="eastAsia"/>
              </w:rPr>
            </w:sdtEndPr>
            <w:sdtContent>
              <w:tr w:rsidR="00106BCD" w:rsidRPr="00106BCD" w:rsidTr="004C1EE3">
                <w:trPr>
                  <w:cantSplit/>
                </w:trPr>
                <w:sdt>
                  <w:sdtPr>
                    <w:rPr>
                      <w:rFonts w:asciiTheme="minorEastAsia" w:hAnsiTheme="minorEastAsia"/>
                      <w:sz w:val="18"/>
                      <w:szCs w:val="18"/>
                    </w:rPr>
                    <w:alias w:val="其他存货项目"/>
                    <w:tag w:val="_GBC_6b6bf93f6d254f868b35ad978da5f0bc"/>
                    <w:id w:val="12376918"/>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rPr>
                            <w:rFonts w:asciiTheme="minorEastAsia" w:hAnsiTheme="minorEastAsia"/>
                            <w:sz w:val="18"/>
                            <w:szCs w:val="18"/>
                          </w:rPr>
                        </w:pPr>
                        <w:r>
                          <w:rPr>
                            <w:rFonts w:asciiTheme="minorEastAsia" w:hAnsiTheme="minorEastAsia" w:hint="eastAsia"/>
                            <w:sz w:val="18"/>
                            <w:szCs w:val="18"/>
                          </w:rPr>
                          <w:t>库存商品－其他</w:t>
                        </w:r>
                      </w:p>
                    </w:tc>
                  </w:sdtContent>
                </w:sdt>
                <w:sdt>
                  <w:sdtPr>
                    <w:rPr>
                      <w:rFonts w:asciiTheme="minorEastAsia" w:hAnsiTheme="minorEastAsia"/>
                      <w:sz w:val="18"/>
                      <w:szCs w:val="18"/>
                    </w:rPr>
                    <w:alias w:val="其他存货帐面余额"/>
                    <w:tag w:val="_GBC_7978f13c8b0144b791328efe96a76c99"/>
                    <w:id w:val="12376919"/>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4,785,415.12</w:t>
                        </w:r>
                      </w:p>
                    </w:tc>
                  </w:sdtContent>
                </w:sdt>
                <w:sdt>
                  <w:sdtPr>
                    <w:rPr>
                      <w:rFonts w:asciiTheme="minorEastAsia" w:hAnsiTheme="minorEastAsia"/>
                      <w:sz w:val="18"/>
                      <w:szCs w:val="18"/>
                    </w:rPr>
                    <w:alias w:val="存货跌价准备其他项余额"/>
                    <w:tag w:val="_GBC_c09487927b1b434ba77067ba8b1ccc18"/>
                    <w:id w:val="12376920"/>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1852b99766094159987d3d872569877a"/>
                    <w:id w:val="12376921"/>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4,785,415.12</w:t>
                        </w:r>
                      </w:p>
                    </w:tc>
                  </w:sdtContent>
                </w:sdt>
                <w:sdt>
                  <w:sdtPr>
                    <w:rPr>
                      <w:rFonts w:asciiTheme="minorEastAsia" w:hAnsiTheme="minorEastAsia"/>
                      <w:sz w:val="18"/>
                      <w:szCs w:val="18"/>
                    </w:rPr>
                    <w:alias w:val="其他存货帐面余额"/>
                    <w:tag w:val="_GBC_41165653635a4a6c81bd909e9d9911cc"/>
                    <w:id w:val="12376922"/>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3,303,707.56</w:t>
                        </w:r>
                      </w:p>
                    </w:tc>
                  </w:sdtContent>
                </w:sdt>
                <w:sdt>
                  <w:sdtPr>
                    <w:rPr>
                      <w:rFonts w:asciiTheme="minorEastAsia" w:hAnsiTheme="minorEastAsia"/>
                      <w:sz w:val="18"/>
                      <w:szCs w:val="18"/>
                    </w:rPr>
                    <w:alias w:val="存货跌价准备其他项余额"/>
                    <w:tag w:val="_GBC_29f5595522fe4e888de3d993ee52bb65"/>
                    <w:id w:val="12376923"/>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a38bdd62363e4f7db9e0ecccfec4a205"/>
                    <w:id w:val="12376924"/>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3,303,707.56</w:t>
                        </w:r>
                      </w:p>
                    </w:tc>
                  </w:sdtContent>
                </w:sdt>
              </w:tr>
            </w:sdtContent>
          </w:sdt>
          <w:sdt>
            <w:sdtPr>
              <w:rPr>
                <w:rFonts w:asciiTheme="minorEastAsia" w:hAnsiTheme="minorEastAsia"/>
                <w:sz w:val="18"/>
                <w:szCs w:val="18"/>
              </w:rPr>
              <w:alias w:val="其他存货"/>
              <w:tag w:val="_GBC_212028d4b6ab4890a5d618312a9f64cc"/>
              <w:id w:val="12376933"/>
              <w:lock w:val="sdtLocked"/>
            </w:sdtPr>
            <w:sdtEndPr>
              <w:rPr>
                <w:rFonts w:hint="eastAsia"/>
              </w:rPr>
            </w:sdtEndPr>
            <w:sdtContent>
              <w:tr w:rsidR="00106BCD" w:rsidRPr="00106BCD" w:rsidTr="004C1EE3">
                <w:trPr>
                  <w:cantSplit/>
                </w:trPr>
                <w:sdt>
                  <w:sdtPr>
                    <w:rPr>
                      <w:rFonts w:asciiTheme="minorEastAsia" w:hAnsiTheme="minorEastAsia"/>
                      <w:sz w:val="18"/>
                      <w:szCs w:val="18"/>
                    </w:rPr>
                    <w:alias w:val="其他存货项目"/>
                    <w:tag w:val="_GBC_6b6bf93f6d254f868b35ad978da5f0bc"/>
                    <w:id w:val="12376926"/>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rPr>
                            <w:rFonts w:asciiTheme="minorEastAsia" w:hAnsiTheme="minorEastAsia"/>
                            <w:sz w:val="18"/>
                            <w:szCs w:val="18"/>
                          </w:rPr>
                        </w:pPr>
                        <w:r>
                          <w:rPr>
                            <w:rFonts w:asciiTheme="minorEastAsia" w:hAnsiTheme="minorEastAsia" w:hint="eastAsia"/>
                            <w:sz w:val="18"/>
                            <w:szCs w:val="18"/>
                          </w:rPr>
                          <w:t>发出商品</w:t>
                        </w:r>
                      </w:p>
                    </w:tc>
                  </w:sdtContent>
                </w:sdt>
                <w:sdt>
                  <w:sdtPr>
                    <w:rPr>
                      <w:rFonts w:asciiTheme="minorEastAsia" w:hAnsiTheme="minorEastAsia"/>
                      <w:sz w:val="18"/>
                      <w:szCs w:val="18"/>
                    </w:rPr>
                    <w:alias w:val="其他存货帐面余额"/>
                    <w:tag w:val="_GBC_7978f13c8b0144b791328efe96a76c99"/>
                    <w:id w:val="12376927"/>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2,819,571.43</w:t>
                        </w:r>
                      </w:p>
                    </w:tc>
                  </w:sdtContent>
                </w:sdt>
                <w:sdt>
                  <w:sdtPr>
                    <w:rPr>
                      <w:rFonts w:asciiTheme="minorEastAsia" w:hAnsiTheme="minorEastAsia"/>
                      <w:sz w:val="18"/>
                      <w:szCs w:val="18"/>
                    </w:rPr>
                    <w:alias w:val="存货跌价准备其他项余额"/>
                    <w:tag w:val="_GBC_c09487927b1b434ba77067ba8b1ccc18"/>
                    <w:id w:val="12376928"/>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1852b99766094159987d3d872569877a"/>
                    <w:id w:val="12376929"/>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2,819,571.43</w:t>
                        </w:r>
                      </w:p>
                    </w:tc>
                  </w:sdtContent>
                </w:sdt>
                <w:sdt>
                  <w:sdtPr>
                    <w:rPr>
                      <w:rFonts w:asciiTheme="minorEastAsia" w:hAnsiTheme="minorEastAsia"/>
                      <w:sz w:val="18"/>
                      <w:szCs w:val="18"/>
                    </w:rPr>
                    <w:alias w:val="其他存货帐面余额"/>
                    <w:tag w:val="_GBC_41165653635a4a6c81bd909e9d9911cc"/>
                    <w:id w:val="12376930"/>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1,314,897.02</w:t>
                        </w:r>
                      </w:p>
                    </w:tc>
                  </w:sdtContent>
                </w:sdt>
                <w:sdt>
                  <w:sdtPr>
                    <w:rPr>
                      <w:rFonts w:asciiTheme="minorEastAsia" w:hAnsiTheme="minorEastAsia"/>
                      <w:sz w:val="18"/>
                      <w:szCs w:val="18"/>
                    </w:rPr>
                    <w:alias w:val="存货跌价准备其他项余额"/>
                    <w:tag w:val="_GBC_29f5595522fe4e888de3d993ee52bb65"/>
                    <w:id w:val="12376931"/>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p>
                    </w:tc>
                  </w:sdtContent>
                </w:sdt>
                <w:sdt>
                  <w:sdtPr>
                    <w:rPr>
                      <w:rFonts w:asciiTheme="minorEastAsia" w:hAnsiTheme="minorEastAsia"/>
                      <w:sz w:val="18"/>
                      <w:szCs w:val="18"/>
                    </w:rPr>
                    <w:alias w:val="其他存货帐面净额"/>
                    <w:tag w:val="_GBC_a38bdd62363e4f7db9e0ecccfec4a205"/>
                    <w:id w:val="12376932"/>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1,314,897.02</w:t>
                        </w:r>
                      </w:p>
                    </w:tc>
                  </w:sdtContent>
                </w:sdt>
              </w:tr>
            </w:sdtContent>
          </w:sdt>
          <w:tr w:rsidR="00106BCD" w:rsidRPr="00106BCD" w:rsidTr="004C1EE3">
            <w:trPr>
              <w:cantSplit/>
            </w:trPr>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autoSpaceDE w:val="0"/>
                  <w:autoSpaceDN w:val="0"/>
                  <w:adjustRightInd w:val="0"/>
                  <w:rPr>
                    <w:rFonts w:asciiTheme="minorEastAsia" w:hAnsiTheme="minorEastAsia"/>
                    <w:sz w:val="18"/>
                    <w:szCs w:val="18"/>
                  </w:rPr>
                </w:pPr>
                <w:r w:rsidRPr="00106BCD">
                  <w:rPr>
                    <w:rFonts w:asciiTheme="minorEastAsia" w:hAnsiTheme="minorEastAsia" w:hint="eastAsia"/>
                    <w:sz w:val="18"/>
                    <w:szCs w:val="18"/>
                  </w:rPr>
                  <w:t>周转材料</w:t>
                </w:r>
              </w:p>
            </w:tc>
            <w:sdt>
              <w:sdtPr>
                <w:rPr>
                  <w:rFonts w:asciiTheme="minorEastAsia" w:hAnsiTheme="minorEastAsia"/>
                  <w:sz w:val="18"/>
                  <w:szCs w:val="18"/>
                </w:rPr>
                <w:alias w:val="周转材料账面余额"/>
                <w:tag w:val="_GBC_c81b9393dcb64ea2b0ca38780f433235"/>
                <w:id w:val="12376934"/>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jc w:val="right"/>
                      <w:rPr>
                        <w:rFonts w:asciiTheme="minorEastAsia" w:hAnsiTheme="minorEastAsia"/>
                        <w:sz w:val="18"/>
                        <w:szCs w:val="18"/>
                      </w:rPr>
                    </w:pPr>
                    <w:r w:rsidRPr="00106BCD">
                      <w:rPr>
                        <w:rFonts w:asciiTheme="minorEastAsia" w:hAnsiTheme="minorEastAsia"/>
                        <w:sz w:val="18"/>
                        <w:szCs w:val="18"/>
                      </w:rPr>
                      <w:t>8,960,982.18</w:t>
                    </w:r>
                  </w:p>
                </w:tc>
              </w:sdtContent>
            </w:sdt>
            <w:sdt>
              <w:sdtPr>
                <w:rPr>
                  <w:rFonts w:asciiTheme="minorEastAsia" w:hAnsiTheme="minorEastAsia"/>
                  <w:sz w:val="18"/>
                  <w:szCs w:val="18"/>
                </w:rPr>
                <w:alias w:val="周转材料跌价准备"/>
                <w:tag w:val="_GBC_e477e59210a544bba9ad2ea3cd094ed8"/>
                <w:id w:val="12376935"/>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jc w:val="right"/>
                      <w:rPr>
                        <w:rFonts w:asciiTheme="minorEastAsia" w:hAnsiTheme="minorEastAsia"/>
                        <w:sz w:val="18"/>
                        <w:szCs w:val="18"/>
                      </w:rPr>
                    </w:pPr>
                    <w:r w:rsidRPr="00106BCD">
                      <w:rPr>
                        <w:rFonts w:asciiTheme="minorEastAsia" w:hAnsiTheme="minorEastAsia"/>
                        <w:sz w:val="18"/>
                        <w:szCs w:val="18"/>
                      </w:rPr>
                      <w:t>1,574,522.22</w:t>
                    </w:r>
                  </w:p>
                </w:tc>
              </w:sdtContent>
            </w:sdt>
            <w:sdt>
              <w:sdtPr>
                <w:rPr>
                  <w:rFonts w:asciiTheme="minorEastAsia" w:hAnsiTheme="minorEastAsia"/>
                  <w:sz w:val="18"/>
                  <w:szCs w:val="18"/>
                </w:rPr>
                <w:alias w:val="周转材料账面价值"/>
                <w:tag w:val="_GBC_720e6cf440244e27b67b55e2c27ca235"/>
                <w:id w:val="12376936"/>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jc w:val="right"/>
                      <w:rPr>
                        <w:rFonts w:asciiTheme="minorEastAsia" w:hAnsiTheme="minorEastAsia"/>
                        <w:sz w:val="18"/>
                        <w:szCs w:val="18"/>
                      </w:rPr>
                    </w:pPr>
                    <w:r w:rsidRPr="00106BCD">
                      <w:rPr>
                        <w:rFonts w:asciiTheme="minorEastAsia" w:hAnsiTheme="minorEastAsia"/>
                        <w:sz w:val="18"/>
                        <w:szCs w:val="18"/>
                      </w:rPr>
                      <w:t>7,386,459.96</w:t>
                    </w:r>
                  </w:p>
                </w:tc>
              </w:sdtContent>
            </w:sdt>
            <w:sdt>
              <w:sdtPr>
                <w:rPr>
                  <w:rFonts w:asciiTheme="minorEastAsia" w:hAnsiTheme="minorEastAsia"/>
                  <w:sz w:val="18"/>
                  <w:szCs w:val="18"/>
                </w:rPr>
                <w:alias w:val="周转材料账面余额"/>
                <w:tag w:val="_GBC_46e353d5480344cc8a83ccb9122280f0"/>
                <w:id w:val="12376937"/>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10,921,698.56</w:t>
                    </w:r>
                  </w:p>
                </w:tc>
              </w:sdtContent>
            </w:sdt>
            <w:sdt>
              <w:sdtPr>
                <w:rPr>
                  <w:rFonts w:asciiTheme="minorEastAsia" w:hAnsiTheme="minorEastAsia"/>
                  <w:sz w:val="18"/>
                  <w:szCs w:val="18"/>
                </w:rPr>
                <w:alias w:val="周转材料跌价准备"/>
                <w:tag w:val="_GBC_9de41d10e9ce413e9d1785b9e7f2b0f4"/>
                <w:id w:val="12376938"/>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772,977.30</w:t>
                    </w:r>
                  </w:p>
                </w:tc>
              </w:sdtContent>
            </w:sdt>
            <w:sdt>
              <w:sdtPr>
                <w:rPr>
                  <w:rFonts w:asciiTheme="minorEastAsia" w:hAnsiTheme="minorEastAsia"/>
                  <w:sz w:val="18"/>
                  <w:szCs w:val="18"/>
                </w:rPr>
                <w:alias w:val="周转材料账面价值"/>
                <w:tag w:val="_GBC_6e4a215d0b944f269b72a32954480258"/>
                <w:id w:val="12376939"/>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10,148,721.26</w:t>
                    </w:r>
                  </w:p>
                </w:tc>
              </w:sdtContent>
            </w:sdt>
          </w:tr>
          <w:tr w:rsidR="00106BCD" w:rsidRPr="00106BCD" w:rsidTr="004C1EE3">
            <w:trPr>
              <w:cantSplit/>
            </w:trPr>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center"/>
                  <w:rPr>
                    <w:rFonts w:asciiTheme="minorEastAsia" w:hAnsiTheme="minorEastAsia"/>
                    <w:sz w:val="18"/>
                    <w:szCs w:val="18"/>
                  </w:rPr>
                </w:pPr>
                <w:r w:rsidRPr="00106BCD">
                  <w:rPr>
                    <w:rFonts w:asciiTheme="minorEastAsia" w:hAnsiTheme="minorEastAsia" w:hint="eastAsia"/>
                    <w:sz w:val="18"/>
                    <w:szCs w:val="18"/>
                  </w:rPr>
                  <w:t>合计</w:t>
                </w:r>
              </w:p>
            </w:tc>
            <w:sdt>
              <w:sdtPr>
                <w:rPr>
                  <w:rFonts w:asciiTheme="minorEastAsia" w:hAnsiTheme="minorEastAsia"/>
                  <w:sz w:val="18"/>
                  <w:szCs w:val="18"/>
                </w:rPr>
                <w:alias w:val="存货帐面余额"/>
                <w:tag w:val="_GBC_89348d6168aa41d988fbdb9948d37d46"/>
                <w:id w:val="12376940"/>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94,348,220.01</w:t>
                    </w:r>
                  </w:p>
                </w:tc>
              </w:sdtContent>
            </w:sdt>
            <w:sdt>
              <w:sdtPr>
                <w:rPr>
                  <w:rFonts w:asciiTheme="minorEastAsia" w:hAnsiTheme="minorEastAsia"/>
                  <w:sz w:val="18"/>
                  <w:szCs w:val="18"/>
                </w:rPr>
                <w:alias w:val="存货跌价准备合计余额"/>
                <w:tag w:val="_GBC_3b1a4117105347de949cfba92cfc1972"/>
                <w:id w:val="12376941"/>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6,332,403.76</w:t>
                    </w:r>
                  </w:p>
                </w:tc>
              </w:sdtContent>
            </w:sdt>
            <w:sdt>
              <w:sdtPr>
                <w:rPr>
                  <w:rFonts w:asciiTheme="minorEastAsia" w:hAnsiTheme="minorEastAsia"/>
                  <w:sz w:val="18"/>
                  <w:szCs w:val="18"/>
                </w:rPr>
                <w:alias w:val="存货"/>
                <w:tag w:val="_GBC_b9983b950cb0440790738a14d57ba101"/>
                <w:id w:val="12376942"/>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88,015,816.25</w:t>
                    </w:r>
                  </w:p>
                </w:tc>
              </w:sdtContent>
            </w:sdt>
            <w:sdt>
              <w:sdtPr>
                <w:rPr>
                  <w:rFonts w:asciiTheme="minorEastAsia" w:hAnsiTheme="minorEastAsia"/>
                  <w:sz w:val="18"/>
                  <w:szCs w:val="18"/>
                </w:rPr>
                <w:alias w:val="存货帐面余额"/>
                <w:tag w:val="_GBC_272d1ac3729a4800b387e9fa68f26e74"/>
                <w:id w:val="12376943"/>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106,139,766.50</w:t>
                    </w:r>
                  </w:p>
                </w:tc>
              </w:sdtContent>
            </w:sdt>
            <w:sdt>
              <w:sdtPr>
                <w:rPr>
                  <w:rFonts w:asciiTheme="minorEastAsia" w:hAnsiTheme="minorEastAsia"/>
                  <w:sz w:val="18"/>
                  <w:szCs w:val="18"/>
                </w:rPr>
                <w:alias w:val="存货跌价准备合计余额"/>
                <w:tag w:val="_GBC_b9146f6d20854c6ba600b949f07805e1"/>
                <w:id w:val="12376944"/>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5,530,858.84</w:t>
                    </w:r>
                  </w:p>
                </w:tc>
              </w:sdtContent>
            </w:sdt>
            <w:sdt>
              <w:sdtPr>
                <w:rPr>
                  <w:rFonts w:asciiTheme="minorEastAsia" w:hAnsiTheme="minorEastAsia"/>
                  <w:sz w:val="18"/>
                  <w:szCs w:val="18"/>
                </w:rPr>
                <w:alias w:val="存货"/>
                <w:tag w:val="_GBC_f75ee7f8c9bd4c76a51b45aa7a6973ea"/>
                <w:id w:val="12376945"/>
                <w:lock w:val="sdtLocked"/>
              </w:sdtPr>
              <w:sdtContent>
                <w:tc>
                  <w:tcPr>
                    <w:tcW w:w="0" w:type="auto"/>
                    <w:tcBorders>
                      <w:top w:val="single" w:sz="6" w:space="0" w:color="auto"/>
                      <w:left w:val="single" w:sz="6" w:space="0" w:color="auto"/>
                      <w:bottom w:val="single" w:sz="6" w:space="0" w:color="auto"/>
                      <w:right w:val="single" w:sz="6" w:space="0" w:color="auto"/>
                    </w:tcBorders>
                  </w:tcPr>
                  <w:p w:rsidR="00106BCD" w:rsidRPr="00106BCD" w:rsidRDefault="00106BCD" w:rsidP="00A019D6">
                    <w:pPr>
                      <w:ind w:right="5"/>
                      <w:jc w:val="right"/>
                      <w:rPr>
                        <w:rFonts w:asciiTheme="minorEastAsia" w:hAnsiTheme="minorEastAsia"/>
                        <w:sz w:val="18"/>
                        <w:szCs w:val="18"/>
                      </w:rPr>
                    </w:pPr>
                    <w:r w:rsidRPr="00106BCD">
                      <w:rPr>
                        <w:rFonts w:asciiTheme="minorEastAsia" w:hAnsiTheme="minorEastAsia"/>
                        <w:sz w:val="18"/>
                        <w:szCs w:val="18"/>
                      </w:rPr>
                      <w:t>100,608,907.66</w:t>
                    </w:r>
                  </w:p>
                </w:tc>
              </w:sdtContent>
            </w:sdt>
          </w:tr>
        </w:tbl>
        <w:p w:rsidR="00AC33FB" w:rsidRPr="009472F8" w:rsidRDefault="00694327" w:rsidP="009472F8"/>
      </w:sdtContent>
    </w:sd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rPr>
          <w:rFonts w:ascii="Times New Roman" w:hAnsi="Times New Roman"/>
        </w:rPr>
      </w:sdtEndPr>
      <w:sdtContent>
        <w:p w:rsidR="00AC33FB" w:rsidRDefault="00F8414F">
          <w:pPr>
            <w:pStyle w:val="4"/>
            <w:numPr>
              <w:ilvl w:val="0"/>
              <w:numId w:val="55"/>
            </w:numPr>
            <w:tabs>
              <w:tab w:val="left" w:pos="630"/>
            </w:tabs>
          </w:pPr>
          <w:r>
            <w:rPr>
              <w:rFonts w:hint="eastAsia"/>
            </w:rPr>
            <w:t>存货跌价准备</w:t>
          </w:r>
        </w:p>
        <w:sdt>
          <w:sdtPr>
            <w:alias w:val="是否适用：存货跌价准备[双击切换]"/>
            <w:tag w:val="_GBC_b9bd4a0fa089468ebded8bb61a86fbae"/>
            <w:id w:val="2130817944"/>
            <w:lock w:val="sdtContentLocked"/>
            <w:placeholder>
              <w:docPart w:val="GBC22222222222222222222222222222"/>
            </w:placeholder>
          </w:sdtPr>
          <w:sdtContent>
            <w:p w:rsidR="00AC33FB" w:rsidRDefault="00694327">
              <w:r>
                <w:fldChar w:fldCharType="begin"/>
              </w:r>
              <w:r w:rsidR="00360C32">
                <w:instrText xml:space="preserve"> MACROBUTTON  SnrToggleCheckbox √适用 </w:instrText>
              </w:r>
              <w:r>
                <w:fldChar w:fldCharType="end"/>
              </w:r>
              <w:r>
                <w:fldChar w:fldCharType="begin"/>
              </w:r>
              <w:r w:rsidR="00360C32">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1"/>
            <w:gridCol w:w="1541"/>
            <w:gridCol w:w="1322"/>
            <w:gridCol w:w="682"/>
            <w:gridCol w:w="1321"/>
            <w:gridCol w:w="682"/>
            <w:gridCol w:w="1540"/>
          </w:tblGrid>
          <w:tr w:rsidR="002E1AC1" w:rsidRPr="002E1AC1" w:rsidTr="002E1AC1">
            <w:trPr>
              <w:trHeight w:val="238"/>
            </w:trPr>
            <w:tc>
              <w:tcPr>
                <w:tcW w:w="1083" w:type="pct"/>
                <w:vMerge w:val="restart"/>
                <w:tcBorders>
                  <w:top w:val="single" w:sz="4" w:space="0" w:color="auto"/>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项目</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期初余额</w:t>
                </w:r>
              </w:p>
            </w:tc>
            <w:tc>
              <w:tcPr>
                <w:tcW w:w="1107" w:type="pct"/>
                <w:gridSpan w:val="2"/>
                <w:tcBorders>
                  <w:top w:val="single" w:sz="4" w:space="0" w:color="auto"/>
                  <w:left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本期增加金额</w:t>
                </w:r>
              </w:p>
            </w:tc>
            <w:tc>
              <w:tcPr>
                <w:tcW w:w="1107" w:type="pct"/>
                <w:gridSpan w:val="2"/>
                <w:tcBorders>
                  <w:top w:val="single" w:sz="4" w:space="0" w:color="auto"/>
                  <w:left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本期减少金额</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期末余额</w:t>
                </w:r>
              </w:p>
            </w:tc>
          </w:tr>
          <w:tr w:rsidR="002E1AC1" w:rsidRPr="002E1AC1" w:rsidTr="002E1AC1">
            <w:trPr>
              <w:trHeight w:val="301"/>
            </w:trPr>
            <w:tc>
              <w:tcPr>
                <w:tcW w:w="1083" w:type="pct"/>
                <w:vMerge/>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center"/>
                  <w:rPr>
                    <w:rFonts w:asciiTheme="minorEastAsia" w:hAnsiTheme="minorEastAsia"/>
                    <w:sz w:val="18"/>
                    <w:szCs w:val="18"/>
                  </w:rPr>
                </w:pPr>
              </w:p>
            </w:tc>
            <w:tc>
              <w:tcPr>
                <w:tcW w:w="851" w:type="pct"/>
                <w:vMerge/>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center"/>
                  <w:rPr>
                    <w:rFonts w:asciiTheme="minorEastAsia" w:hAnsiTheme="minorEastAsia"/>
                    <w:sz w:val="18"/>
                    <w:szCs w:val="18"/>
                  </w:rPr>
                </w:pPr>
              </w:p>
            </w:tc>
            <w:tc>
              <w:tcPr>
                <w:tcW w:w="730" w:type="pct"/>
                <w:tcBorders>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计提</w:t>
                </w:r>
              </w:p>
            </w:tc>
            <w:tc>
              <w:tcPr>
                <w:tcW w:w="377" w:type="pct"/>
                <w:tcBorders>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其他</w:t>
                </w:r>
              </w:p>
            </w:tc>
            <w:tc>
              <w:tcPr>
                <w:tcW w:w="730" w:type="pct"/>
                <w:tcBorders>
                  <w:top w:val="single" w:sz="4" w:space="0" w:color="auto"/>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转回或转销</w:t>
                </w:r>
              </w:p>
            </w:tc>
            <w:tc>
              <w:tcPr>
                <w:tcW w:w="377" w:type="pct"/>
                <w:tcBorders>
                  <w:top w:val="single" w:sz="4" w:space="0" w:color="auto"/>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其他</w:t>
                </w:r>
              </w:p>
            </w:tc>
            <w:tc>
              <w:tcPr>
                <w:tcW w:w="851" w:type="pct"/>
                <w:vMerge/>
                <w:tcBorders>
                  <w:top w:val="single" w:sz="4" w:space="0" w:color="auto"/>
                  <w:left w:val="single" w:sz="4" w:space="0" w:color="auto"/>
                  <w:bottom w:val="single" w:sz="4" w:space="0" w:color="auto"/>
                  <w:right w:val="single" w:sz="4" w:space="0" w:color="auto"/>
                </w:tcBorders>
                <w:vAlign w:val="center"/>
              </w:tcPr>
              <w:p w:rsidR="002E1AC1" w:rsidRPr="002E1AC1" w:rsidRDefault="002E1AC1" w:rsidP="00A019D6">
                <w:pPr>
                  <w:jc w:val="center"/>
                  <w:rPr>
                    <w:rFonts w:asciiTheme="minorEastAsia" w:hAnsiTheme="minorEastAsia"/>
                    <w:sz w:val="18"/>
                    <w:szCs w:val="18"/>
                  </w:rPr>
                </w:pPr>
              </w:p>
            </w:tc>
          </w:tr>
          <w:tr w:rsidR="002E1AC1" w:rsidRPr="002E1AC1" w:rsidTr="002E1AC1">
            <w:trPr>
              <w:trHeight w:val="20"/>
            </w:trPr>
            <w:tc>
              <w:tcPr>
                <w:tcW w:w="1083"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rPr>
                    <w:rFonts w:asciiTheme="minorEastAsia" w:hAnsiTheme="minorEastAsia"/>
                    <w:sz w:val="18"/>
                    <w:szCs w:val="18"/>
                  </w:rPr>
                </w:pPr>
                <w:r w:rsidRPr="002E1AC1">
                  <w:rPr>
                    <w:rFonts w:asciiTheme="minorEastAsia" w:hAnsiTheme="minorEastAsia" w:hint="eastAsia"/>
                    <w:sz w:val="18"/>
                    <w:szCs w:val="18"/>
                  </w:rPr>
                  <w:t>原材料</w:t>
                </w:r>
              </w:p>
            </w:tc>
            <w:sdt>
              <w:sdtPr>
                <w:rPr>
                  <w:rFonts w:asciiTheme="minorEastAsia" w:hAnsiTheme="minorEastAsia"/>
                  <w:sz w:val="18"/>
                  <w:szCs w:val="18"/>
                </w:rPr>
                <w:alias w:val="原材料跌价准备余额"/>
                <w:tag w:val="_GBC_e59267ca92f64ecfa8f52898e05f09ac"/>
                <w:id w:val="12378480"/>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sidRPr="002E1AC1">
                      <w:rPr>
                        <w:rFonts w:asciiTheme="minorEastAsia" w:hAnsiTheme="minorEastAsia"/>
                        <w:sz w:val="18"/>
                        <w:szCs w:val="18"/>
                      </w:rPr>
                      <w:t>2,008,294.62</w:t>
                    </w:r>
                  </w:p>
                </w:tc>
              </w:sdtContent>
            </w:sdt>
            <w:sdt>
              <w:sdtPr>
                <w:rPr>
                  <w:rFonts w:asciiTheme="minorEastAsia" w:hAnsiTheme="minorEastAsia"/>
                  <w:sz w:val="18"/>
                  <w:szCs w:val="18"/>
                </w:rPr>
                <w:alias w:val="原材料跌价准备余额计提数"/>
                <w:tag w:val="_GBC_59b2b3d906cf4133aea86191974f3930"/>
                <w:id w:val="12378481"/>
                <w:lock w:val="sdtLocked"/>
                <w:showingPlcHdr/>
              </w:sdtPr>
              <w:sdtContent>
                <w:tc>
                  <w:tcPr>
                    <w:tcW w:w="730"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原材料跌价准备本期其他增加额"/>
                <w:tag w:val="_GBC_ed94272fa104411ba268a145f4e30c86"/>
                <w:id w:val="12378482"/>
                <w:lock w:val="sdtLocked"/>
                <w:showingPlcHdr/>
              </w:sdtPr>
              <w:sdtContent>
                <w:tc>
                  <w:tcPr>
                    <w:tcW w:w="377"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原材料跌价准备转回或转销数"/>
                <w:tag w:val="_GBC_c4615698171f4504a461390ea0b77b1a"/>
                <w:id w:val="12378483"/>
                <w:lock w:val="sdtLocked"/>
                <w:showingPlcHdr/>
              </w:sdtPr>
              <w:sdtContent>
                <w:tc>
                  <w:tcPr>
                    <w:tcW w:w="730"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原材料跌价准备本期其他减少额"/>
                <w:tag w:val="_GBC_0f2d33d9a60a486abd34f977dbaef00a"/>
                <w:id w:val="12378484"/>
                <w:lock w:val="sdtLocked"/>
                <w:showingPlcHdr/>
              </w:sdtPr>
              <w:sdtContent>
                <w:tc>
                  <w:tcPr>
                    <w:tcW w:w="377"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原材料跌价准备余额"/>
                <w:tag w:val="_GBC_17ace0f8a6364567be1710211479cfef"/>
                <w:id w:val="12378485"/>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sidRPr="002E1AC1">
                      <w:rPr>
                        <w:rFonts w:asciiTheme="minorEastAsia" w:hAnsiTheme="minorEastAsia"/>
                        <w:sz w:val="18"/>
                        <w:szCs w:val="18"/>
                      </w:rPr>
                      <w:t>2,008,294.62</w:t>
                    </w:r>
                  </w:p>
                </w:tc>
              </w:sdtContent>
            </w:sdt>
          </w:tr>
          <w:sdt>
            <w:sdtPr>
              <w:rPr>
                <w:rFonts w:asciiTheme="minorEastAsia" w:hAnsiTheme="minorEastAsia" w:hint="eastAsia"/>
                <w:sz w:val="18"/>
                <w:szCs w:val="18"/>
              </w:rPr>
              <w:alias w:val="存货跌价准备明细"/>
              <w:tag w:val="_GBC_c901c46f630b4db5826ead896c012bf9"/>
              <w:id w:val="12378493"/>
              <w:lock w:val="sdtLocked"/>
            </w:sdtPr>
            <w:sdtContent>
              <w:tr w:rsidR="002E1AC1" w:rsidRPr="002E1AC1" w:rsidTr="002E1AC1">
                <w:trPr>
                  <w:trHeight w:val="20"/>
                </w:trPr>
                <w:sdt>
                  <w:sdtPr>
                    <w:rPr>
                      <w:rFonts w:asciiTheme="minorEastAsia" w:hAnsiTheme="minorEastAsia" w:hint="eastAsia"/>
                      <w:sz w:val="18"/>
                      <w:szCs w:val="18"/>
                    </w:rPr>
                    <w:alias w:val="存货跌价准备明细-存货种类"/>
                    <w:tag w:val="_GBC_e9a4ede3d61144b79634de949356172f"/>
                    <w:id w:val="12378486"/>
                    <w:lock w:val="sdtLocked"/>
                  </w:sdtPr>
                  <w:sdtContent>
                    <w:tc>
                      <w:tcPr>
                        <w:tcW w:w="1083"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rPr>
                            <w:rFonts w:asciiTheme="minorEastAsia" w:hAnsiTheme="minorEastAsia"/>
                            <w:sz w:val="18"/>
                            <w:szCs w:val="18"/>
                          </w:rPr>
                        </w:pPr>
                        <w:r>
                          <w:rPr>
                            <w:rFonts w:asciiTheme="minorEastAsia" w:hAnsiTheme="minorEastAsia" w:hint="eastAsia"/>
                            <w:sz w:val="18"/>
                            <w:szCs w:val="18"/>
                          </w:rPr>
                          <w:t>库存商品－成品酒</w:t>
                        </w:r>
                      </w:p>
                    </w:tc>
                  </w:sdtContent>
                </w:sdt>
                <w:sdt>
                  <w:sdtPr>
                    <w:rPr>
                      <w:rFonts w:asciiTheme="minorEastAsia" w:hAnsiTheme="minorEastAsia"/>
                      <w:sz w:val="18"/>
                      <w:szCs w:val="18"/>
                    </w:rPr>
                    <w:alias w:val="存货跌价准备明细-账面余额"/>
                    <w:tag w:val="_GBC_acb9b63f49884d85b89eb0214f2c8405"/>
                    <w:id w:val="12378487"/>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sidRPr="002E1AC1">
                          <w:rPr>
                            <w:rFonts w:asciiTheme="minorEastAsia" w:hAnsiTheme="minorEastAsia"/>
                            <w:sz w:val="18"/>
                            <w:szCs w:val="18"/>
                          </w:rPr>
                          <w:t>2,749,586.92</w:t>
                        </w:r>
                      </w:p>
                    </w:tc>
                  </w:sdtContent>
                </w:sdt>
                <w:sdt>
                  <w:sdtPr>
                    <w:rPr>
                      <w:rFonts w:asciiTheme="minorEastAsia" w:hAnsiTheme="minorEastAsia"/>
                      <w:sz w:val="18"/>
                      <w:szCs w:val="18"/>
                    </w:rPr>
                    <w:alias w:val="存货跌价准备明细-计提额"/>
                    <w:tag w:val="_GBC_da175c796e734ed9ba039be964c7e21d"/>
                    <w:id w:val="12378488"/>
                    <w:lock w:val="sdtLocked"/>
                    <w:showingPlcHdr/>
                  </w:sdtPr>
                  <w:sdtContent>
                    <w:tc>
                      <w:tcPr>
                        <w:tcW w:w="730"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sz w:val="18"/>
                            <w:szCs w:val="18"/>
                          </w:rPr>
                        </w:pPr>
                        <w:r w:rsidRPr="002E1AC1">
                          <w:rPr>
                            <w:rFonts w:asciiTheme="minorEastAsia" w:hAnsiTheme="minorEastAsia" w:hint="eastAsia"/>
                            <w:sz w:val="18"/>
                            <w:szCs w:val="18"/>
                          </w:rPr>
                          <w:t xml:space="preserve">　</w:t>
                        </w:r>
                      </w:p>
                    </w:tc>
                  </w:sdtContent>
                </w:sdt>
                <w:sdt>
                  <w:sdtPr>
                    <w:rPr>
                      <w:rFonts w:asciiTheme="minorEastAsia" w:hAnsiTheme="minorEastAsia"/>
                      <w:sz w:val="18"/>
                      <w:szCs w:val="18"/>
                    </w:rPr>
                    <w:alias w:val="存货跌价准备明细-本期其他增加额"/>
                    <w:tag w:val="_GBC_f43f963c934d460ba62ee57027d29a06"/>
                    <w:id w:val="12378489"/>
                    <w:lock w:val="sdtLocked"/>
                    <w:showingPlcHdr/>
                  </w:sdtPr>
                  <w:sdtContent>
                    <w:tc>
                      <w:tcPr>
                        <w:tcW w:w="377"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sz w:val="18"/>
                            <w:szCs w:val="18"/>
                          </w:rPr>
                        </w:pPr>
                        <w:r w:rsidRPr="002E1AC1">
                          <w:rPr>
                            <w:rFonts w:asciiTheme="minorEastAsia" w:hAnsiTheme="minorEastAsia" w:hint="eastAsia"/>
                            <w:sz w:val="18"/>
                            <w:szCs w:val="18"/>
                          </w:rPr>
                          <w:t xml:space="preserve">　</w:t>
                        </w:r>
                      </w:p>
                    </w:tc>
                  </w:sdtContent>
                </w:sdt>
                <w:tc>
                  <w:tcPr>
                    <w:tcW w:w="730" w:type="pct"/>
                    <w:tcBorders>
                      <w:top w:val="single" w:sz="4" w:space="0" w:color="auto"/>
                      <w:left w:val="single" w:sz="4" w:space="0" w:color="auto"/>
                      <w:bottom w:val="single" w:sz="4" w:space="0" w:color="auto"/>
                      <w:right w:val="single" w:sz="4" w:space="0" w:color="auto"/>
                    </w:tcBorders>
                  </w:tcPr>
                  <w:sdt>
                    <w:sdtPr>
                      <w:rPr>
                        <w:rFonts w:asciiTheme="minorEastAsia" w:hAnsiTheme="minorEastAsia"/>
                        <w:sz w:val="18"/>
                        <w:szCs w:val="18"/>
                      </w:rPr>
                      <w:alias w:val="存货跌价准备明细-转回或转销数"/>
                      <w:tag w:val="_GBC_40d34eee5fdf455191a6ecbd54cb8424"/>
                      <w:id w:val="12378490"/>
                      <w:lock w:val="sdtLocked"/>
                      <w:showingPlcHdr/>
                    </w:sdtPr>
                    <w:sdtContent>
                      <w:p w:rsidR="002E1AC1" w:rsidRPr="002E1AC1" w:rsidRDefault="002E1AC1" w:rsidP="00A019D6">
                        <w:pPr>
                          <w:jc w:val="right"/>
                          <w:rPr>
                            <w:rFonts w:asciiTheme="minorEastAsia" w:hAnsiTheme="minorEastAsia"/>
                            <w:sz w:val="18"/>
                            <w:szCs w:val="18"/>
                          </w:rPr>
                        </w:pPr>
                        <w:r w:rsidRPr="002E1AC1">
                          <w:rPr>
                            <w:rFonts w:asciiTheme="minorEastAsia" w:hAnsiTheme="minorEastAsia" w:hint="eastAsia"/>
                            <w:sz w:val="18"/>
                            <w:szCs w:val="18"/>
                          </w:rPr>
                          <w:t xml:space="preserve">　</w:t>
                        </w:r>
                      </w:p>
                    </w:sdtContent>
                  </w:sdt>
                </w:tc>
                <w:sdt>
                  <w:sdtPr>
                    <w:rPr>
                      <w:rFonts w:asciiTheme="minorEastAsia" w:hAnsiTheme="minorEastAsia"/>
                      <w:sz w:val="18"/>
                      <w:szCs w:val="18"/>
                    </w:rPr>
                    <w:alias w:val="存货跌价准备明细-本期其他减少额"/>
                    <w:tag w:val="_GBC_db4c6ea704db442ca9c61498ef479346"/>
                    <w:id w:val="12378491"/>
                    <w:lock w:val="sdtLocked"/>
                    <w:showingPlcHdr/>
                  </w:sdtPr>
                  <w:sdtContent>
                    <w:tc>
                      <w:tcPr>
                        <w:tcW w:w="377" w:type="pct"/>
                        <w:tcBorders>
                          <w:left w:val="single" w:sz="4" w:space="0" w:color="auto"/>
                          <w:right w:val="single" w:sz="4" w:space="0" w:color="auto"/>
                        </w:tcBorders>
                      </w:tcPr>
                      <w:p w:rsidR="002E1AC1" w:rsidRPr="002E1AC1" w:rsidRDefault="002E1AC1" w:rsidP="00A019D6">
                        <w:pPr>
                          <w:jc w:val="right"/>
                          <w:rPr>
                            <w:rFonts w:asciiTheme="minorEastAsia" w:hAnsiTheme="minorEastAsia"/>
                            <w:sz w:val="18"/>
                            <w:szCs w:val="18"/>
                          </w:rPr>
                        </w:pPr>
                        <w:r w:rsidRPr="002E1AC1">
                          <w:rPr>
                            <w:rFonts w:asciiTheme="minorEastAsia" w:hAnsiTheme="minorEastAsia" w:hint="eastAsia"/>
                            <w:sz w:val="18"/>
                            <w:szCs w:val="18"/>
                          </w:rPr>
                          <w:t xml:space="preserve">　</w:t>
                        </w:r>
                      </w:p>
                    </w:tc>
                  </w:sdtContent>
                </w:sdt>
                <w:sdt>
                  <w:sdtPr>
                    <w:rPr>
                      <w:rFonts w:asciiTheme="minorEastAsia" w:hAnsiTheme="minorEastAsia"/>
                      <w:sz w:val="18"/>
                      <w:szCs w:val="18"/>
                    </w:rPr>
                    <w:alias w:val="存货跌价准备明细-账面余额"/>
                    <w:tag w:val="_GBC_516228cfca644aefabda9f6410309dd4"/>
                    <w:id w:val="12378492"/>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sidRPr="002E1AC1">
                          <w:rPr>
                            <w:rFonts w:asciiTheme="minorEastAsia" w:hAnsiTheme="minorEastAsia"/>
                            <w:sz w:val="18"/>
                            <w:szCs w:val="18"/>
                          </w:rPr>
                          <w:t>2,749,586.92</w:t>
                        </w:r>
                      </w:p>
                    </w:tc>
                  </w:sdtContent>
                </w:sdt>
              </w:tr>
            </w:sdtContent>
          </w:sdt>
          <w:tr w:rsidR="002E1AC1" w:rsidRPr="002E1AC1" w:rsidTr="002E1AC1">
            <w:trPr>
              <w:trHeight w:val="20"/>
            </w:trPr>
            <w:tc>
              <w:tcPr>
                <w:tcW w:w="1083"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rPr>
                    <w:rFonts w:asciiTheme="minorEastAsia" w:hAnsiTheme="minorEastAsia"/>
                    <w:sz w:val="18"/>
                    <w:szCs w:val="18"/>
                  </w:rPr>
                </w:pPr>
                <w:r w:rsidRPr="002E1AC1">
                  <w:rPr>
                    <w:rFonts w:asciiTheme="minorEastAsia" w:hAnsiTheme="minorEastAsia" w:hint="eastAsia"/>
                    <w:sz w:val="18"/>
                    <w:szCs w:val="18"/>
                  </w:rPr>
                  <w:t>周转材料</w:t>
                </w:r>
              </w:p>
            </w:tc>
            <w:sdt>
              <w:sdtPr>
                <w:rPr>
                  <w:rFonts w:asciiTheme="minorEastAsia" w:hAnsiTheme="minorEastAsia"/>
                  <w:sz w:val="18"/>
                  <w:szCs w:val="18"/>
                </w:rPr>
                <w:alias w:val="周转材料跌价准备"/>
                <w:tag w:val="_GBC_f2d719a68846492e9b3dd12a5501a265"/>
                <w:id w:val="12378494"/>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sidRPr="002E1AC1">
                      <w:rPr>
                        <w:rFonts w:asciiTheme="minorEastAsia" w:hAnsiTheme="minorEastAsia"/>
                        <w:sz w:val="18"/>
                        <w:szCs w:val="18"/>
                      </w:rPr>
                      <w:t>772,977.30</w:t>
                    </w:r>
                  </w:p>
                </w:tc>
              </w:sdtContent>
            </w:sdt>
            <w:sdt>
              <w:sdtPr>
                <w:rPr>
                  <w:rFonts w:asciiTheme="minorEastAsia" w:hAnsiTheme="minorEastAsia"/>
                  <w:sz w:val="18"/>
                  <w:szCs w:val="18"/>
                </w:rPr>
                <w:alias w:val="周转材料跌价准备计提数"/>
                <w:tag w:val="_GBC_0c3a01121017468490139bd1212a0305"/>
                <w:id w:val="12378495"/>
                <w:lock w:val="sdtLocked"/>
              </w:sdtPr>
              <w:sdtContent>
                <w:tc>
                  <w:tcPr>
                    <w:tcW w:w="730" w:type="pct"/>
                    <w:tcBorders>
                      <w:top w:val="single" w:sz="4" w:space="0" w:color="auto"/>
                      <w:left w:val="single" w:sz="4" w:space="0" w:color="auto"/>
                      <w:bottom w:val="single" w:sz="4" w:space="0" w:color="auto"/>
                      <w:right w:val="single" w:sz="4" w:space="0" w:color="auto"/>
                    </w:tcBorders>
                  </w:tcPr>
                  <w:p w:rsidR="002E1AC1" w:rsidRPr="002E1AC1" w:rsidRDefault="002E1AC1" w:rsidP="00E4302B">
                    <w:pPr>
                      <w:jc w:val="right"/>
                      <w:rPr>
                        <w:rFonts w:asciiTheme="minorEastAsia" w:hAnsiTheme="minorEastAsia"/>
                        <w:color w:val="008000"/>
                        <w:sz w:val="18"/>
                        <w:szCs w:val="18"/>
                      </w:rPr>
                    </w:pPr>
                    <w:r>
                      <w:rPr>
                        <w:rFonts w:asciiTheme="minorEastAsia" w:hAnsiTheme="minorEastAsia"/>
                        <w:sz w:val="18"/>
                        <w:szCs w:val="18"/>
                      </w:rPr>
                      <w:t>80</w:t>
                    </w:r>
                    <w:r w:rsidR="00E4302B">
                      <w:rPr>
                        <w:rFonts w:asciiTheme="minorEastAsia" w:hAnsiTheme="minorEastAsia" w:hint="eastAsia"/>
                        <w:sz w:val="18"/>
                        <w:szCs w:val="18"/>
                      </w:rPr>
                      <w:t>1</w:t>
                    </w:r>
                    <w:r>
                      <w:rPr>
                        <w:rFonts w:asciiTheme="minorEastAsia" w:hAnsiTheme="minorEastAsia"/>
                        <w:sz w:val="18"/>
                        <w:szCs w:val="18"/>
                      </w:rPr>
                      <w:t>,544.92</w:t>
                    </w:r>
                  </w:p>
                </w:tc>
              </w:sdtContent>
            </w:sdt>
            <w:sdt>
              <w:sdtPr>
                <w:rPr>
                  <w:rFonts w:asciiTheme="minorEastAsia" w:hAnsiTheme="minorEastAsia"/>
                  <w:sz w:val="18"/>
                  <w:szCs w:val="18"/>
                </w:rPr>
                <w:alias w:val="周转材料跌价准备本期其他增加额"/>
                <w:tag w:val="_GBC_38a82cdd7bad4ef2bb07ef9b85654d80"/>
                <w:id w:val="12378496"/>
                <w:lock w:val="sdtLocked"/>
                <w:showingPlcHdr/>
              </w:sdtPr>
              <w:sdtContent>
                <w:tc>
                  <w:tcPr>
                    <w:tcW w:w="377"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tc>
              <w:tcPr>
                <w:tcW w:w="730" w:type="pct"/>
                <w:tcBorders>
                  <w:top w:val="single" w:sz="4" w:space="0" w:color="auto"/>
                  <w:left w:val="single" w:sz="4" w:space="0" w:color="auto"/>
                  <w:bottom w:val="single" w:sz="4" w:space="0" w:color="auto"/>
                  <w:right w:val="single" w:sz="4" w:space="0" w:color="auto"/>
                </w:tcBorders>
              </w:tcPr>
              <w:sdt>
                <w:sdtPr>
                  <w:rPr>
                    <w:rFonts w:asciiTheme="minorEastAsia" w:hAnsiTheme="minorEastAsia"/>
                    <w:sz w:val="18"/>
                    <w:szCs w:val="18"/>
                  </w:rPr>
                  <w:alias w:val="周转材料跌价准备转回或转销数"/>
                  <w:tag w:val="_GBC_6ee7f5118e8e4c749b1a61059d33aeff"/>
                  <w:id w:val="12378497"/>
                  <w:lock w:val="sdtLocked"/>
                  <w:showingPlcHdr/>
                </w:sdtPr>
                <w:sdtContent>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sdtContent>
              </w:sdt>
            </w:tc>
            <w:sdt>
              <w:sdtPr>
                <w:rPr>
                  <w:rFonts w:asciiTheme="minorEastAsia" w:hAnsiTheme="minorEastAsia"/>
                  <w:sz w:val="18"/>
                  <w:szCs w:val="18"/>
                </w:rPr>
                <w:alias w:val="周转材料跌价准备本期其他减少额"/>
                <w:tag w:val="_GBC_b5bf5edf1fbf4e7b9ab3863970fd4335"/>
                <w:id w:val="12378498"/>
                <w:lock w:val="sdtLocked"/>
                <w:showingPlcHdr/>
              </w:sdtPr>
              <w:sdtContent>
                <w:tc>
                  <w:tcPr>
                    <w:tcW w:w="377" w:type="pct"/>
                    <w:tcBorders>
                      <w:left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周转材料跌价准备"/>
                <w:tag w:val="_GBC_a620eb2ac8964f1dbcfcf050065febfc"/>
                <w:id w:val="12378499"/>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sz w:val="18"/>
                        <w:szCs w:val="18"/>
                      </w:rPr>
                    </w:pPr>
                    <w:r>
                      <w:rPr>
                        <w:rFonts w:asciiTheme="minorEastAsia" w:hAnsiTheme="minorEastAsia"/>
                        <w:sz w:val="18"/>
                        <w:szCs w:val="18"/>
                      </w:rPr>
                      <w:t>1,574,522.22</w:t>
                    </w:r>
                  </w:p>
                </w:tc>
              </w:sdtContent>
            </w:sdt>
          </w:tr>
          <w:tr w:rsidR="002E1AC1" w:rsidRPr="002E1AC1" w:rsidTr="002E1AC1">
            <w:trPr>
              <w:trHeight w:val="20"/>
            </w:trPr>
            <w:tc>
              <w:tcPr>
                <w:tcW w:w="1083"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center"/>
                  <w:rPr>
                    <w:rFonts w:asciiTheme="minorEastAsia" w:hAnsiTheme="minorEastAsia"/>
                    <w:sz w:val="18"/>
                    <w:szCs w:val="18"/>
                  </w:rPr>
                </w:pPr>
                <w:r w:rsidRPr="002E1AC1">
                  <w:rPr>
                    <w:rFonts w:asciiTheme="minorEastAsia" w:hAnsiTheme="minorEastAsia" w:hint="eastAsia"/>
                    <w:sz w:val="18"/>
                    <w:szCs w:val="18"/>
                  </w:rPr>
                  <w:t>合计</w:t>
                </w:r>
              </w:p>
            </w:tc>
            <w:sdt>
              <w:sdtPr>
                <w:rPr>
                  <w:rFonts w:asciiTheme="minorEastAsia" w:hAnsiTheme="minorEastAsia"/>
                  <w:sz w:val="18"/>
                  <w:szCs w:val="18"/>
                </w:rPr>
                <w:alias w:val="存货跌价准备合计余额"/>
                <w:tag w:val="_GBC_eb48858203024f8c9fb2aa6c528c84e4"/>
                <w:id w:val="12378500"/>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sidRPr="002E1AC1">
                      <w:rPr>
                        <w:rFonts w:asciiTheme="minorEastAsia" w:hAnsiTheme="minorEastAsia"/>
                        <w:sz w:val="18"/>
                        <w:szCs w:val="18"/>
                      </w:rPr>
                      <w:t>5,530,858.84</w:t>
                    </w:r>
                  </w:p>
                </w:tc>
              </w:sdtContent>
            </w:sdt>
            <w:sdt>
              <w:sdtPr>
                <w:rPr>
                  <w:rFonts w:asciiTheme="minorEastAsia" w:hAnsiTheme="minorEastAsia"/>
                  <w:sz w:val="18"/>
                  <w:szCs w:val="18"/>
                </w:rPr>
                <w:alias w:val="存货跌价准备合计余额计提数"/>
                <w:tag w:val="_GBC_ba90aeea0fbb4a1ab37b82a05e74131e"/>
                <w:id w:val="12378501"/>
                <w:lock w:val="sdtLocked"/>
              </w:sdtPr>
              <w:sdtContent>
                <w:tc>
                  <w:tcPr>
                    <w:tcW w:w="730" w:type="pct"/>
                    <w:tcBorders>
                      <w:top w:val="single" w:sz="4" w:space="0" w:color="auto"/>
                      <w:left w:val="single" w:sz="4" w:space="0" w:color="auto"/>
                      <w:bottom w:val="single" w:sz="4" w:space="0" w:color="auto"/>
                      <w:right w:val="single" w:sz="4" w:space="0" w:color="auto"/>
                    </w:tcBorders>
                  </w:tcPr>
                  <w:p w:rsidR="002E1AC1" w:rsidRPr="002E1AC1" w:rsidRDefault="00E4302B" w:rsidP="00E4302B">
                    <w:pPr>
                      <w:jc w:val="right"/>
                      <w:rPr>
                        <w:rFonts w:asciiTheme="minorEastAsia" w:hAnsiTheme="minorEastAsia"/>
                        <w:color w:val="008000"/>
                        <w:sz w:val="18"/>
                        <w:szCs w:val="18"/>
                      </w:rPr>
                    </w:pPr>
                    <w:r>
                      <w:rPr>
                        <w:rFonts w:asciiTheme="minorEastAsia" w:hAnsiTheme="minorEastAsia"/>
                        <w:sz w:val="18"/>
                        <w:szCs w:val="18"/>
                      </w:rPr>
                      <w:t>801,544.92</w:t>
                    </w:r>
                  </w:p>
                </w:tc>
              </w:sdtContent>
            </w:sdt>
            <w:sdt>
              <w:sdtPr>
                <w:rPr>
                  <w:rFonts w:asciiTheme="minorEastAsia" w:hAnsiTheme="minorEastAsia"/>
                  <w:sz w:val="18"/>
                  <w:szCs w:val="18"/>
                </w:rPr>
                <w:alias w:val="存货跌价准备合计余额本期其他增加额"/>
                <w:tag w:val="_GBC_0c1f1a251f5e4937b5b0682da6a428e2"/>
                <w:id w:val="12378502"/>
                <w:lock w:val="sdtLocked"/>
                <w:showingPlcHdr/>
              </w:sdtPr>
              <w:sdtEndPr>
                <w:rPr>
                  <w:rFonts w:hint="eastAsia"/>
                </w:rPr>
              </w:sdtEndPr>
              <w:sdtContent>
                <w:tc>
                  <w:tcPr>
                    <w:tcW w:w="377"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存货跌价准备合计余额转回或转销数"/>
                <w:tag w:val="_GBC_0f0bf83f717b4703acc834c4e51af5e2"/>
                <w:id w:val="12378503"/>
                <w:lock w:val="sdtLocked"/>
                <w:showingPlcHdr/>
              </w:sdtPr>
              <w:sdtContent>
                <w:tc>
                  <w:tcPr>
                    <w:tcW w:w="730"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存货跌价准备合计余额本期其他减少额"/>
                <w:tag w:val="_GBC_4c27fd23cf5b4ba18047e5169032d894"/>
                <w:id w:val="12378504"/>
                <w:lock w:val="sdtLocked"/>
                <w:showingPlcHdr/>
              </w:sdtPr>
              <w:sdtEndPr>
                <w:rPr>
                  <w:rFonts w:hint="eastAsia"/>
                </w:rPr>
              </w:sdtEndPr>
              <w:sdtContent>
                <w:tc>
                  <w:tcPr>
                    <w:tcW w:w="377" w:type="pct"/>
                    <w:tcBorders>
                      <w:left w:val="single" w:sz="4" w:space="0" w:color="auto"/>
                      <w:bottom w:val="single" w:sz="4" w:space="0" w:color="auto"/>
                      <w:right w:val="single" w:sz="4" w:space="0" w:color="auto"/>
                    </w:tcBorders>
                  </w:tcPr>
                  <w:p w:rsidR="002E1AC1" w:rsidRPr="002E1AC1" w:rsidRDefault="002E1AC1" w:rsidP="00A019D6">
                    <w:pPr>
                      <w:jc w:val="right"/>
                      <w:rPr>
                        <w:rFonts w:asciiTheme="minorEastAsia" w:hAnsiTheme="minorEastAsia"/>
                        <w:color w:val="008000"/>
                        <w:sz w:val="18"/>
                        <w:szCs w:val="18"/>
                      </w:rPr>
                    </w:pPr>
                    <w:r w:rsidRPr="002E1AC1">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存货跌价准备合计余额"/>
                <w:tag w:val="_GBC_8ee507d7973d42f4b55fced3dc3888fb"/>
                <w:id w:val="12378505"/>
                <w:lock w:val="sdtLocked"/>
              </w:sdtPr>
              <w:sdtContent>
                <w:tc>
                  <w:tcPr>
                    <w:tcW w:w="851" w:type="pct"/>
                    <w:tcBorders>
                      <w:top w:val="single" w:sz="4" w:space="0" w:color="auto"/>
                      <w:left w:val="single" w:sz="4" w:space="0" w:color="auto"/>
                      <w:bottom w:val="single" w:sz="4" w:space="0" w:color="auto"/>
                      <w:right w:val="single" w:sz="4" w:space="0" w:color="auto"/>
                    </w:tcBorders>
                  </w:tcPr>
                  <w:p w:rsidR="002E1AC1" w:rsidRPr="002E1AC1" w:rsidRDefault="002E1AC1" w:rsidP="00A019D6">
                    <w:pPr>
                      <w:ind w:right="5"/>
                      <w:jc w:val="right"/>
                      <w:rPr>
                        <w:rFonts w:asciiTheme="minorEastAsia" w:hAnsiTheme="minorEastAsia"/>
                        <w:sz w:val="18"/>
                        <w:szCs w:val="18"/>
                      </w:rPr>
                    </w:pPr>
                    <w:r>
                      <w:rPr>
                        <w:rFonts w:asciiTheme="minorEastAsia" w:hAnsiTheme="minorEastAsia"/>
                        <w:sz w:val="18"/>
                        <w:szCs w:val="18"/>
                      </w:rPr>
                      <w:t>6,332,403.76</w:t>
                    </w:r>
                  </w:p>
                </w:tc>
              </w:sdtContent>
            </w:sdt>
          </w:tr>
        </w:tbl>
        <w:p w:rsidR="00AC33FB" w:rsidRDefault="00694327"/>
      </w:sdtContent>
    </w:sdt>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rFonts w:ascii="Times New Roman" w:hAnsi="Times New Roman"/>
        </w:rPr>
      </w:sdtEndPr>
      <w:sdtContent>
        <w:p w:rsidR="00AC33FB" w:rsidRDefault="00F8414F">
          <w:pPr>
            <w:pStyle w:val="4"/>
            <w:numPr>
              <w:ilvl w:val="0"/>
              <w:numId w:val="55"/>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ContentLocked"/>
            <w:placeholder>
              <w:docPart w:val="GBC22222222222222222222222222222"/>
            </w:placeholder>
          </w:sdtPr>
          <w:sdtContent>
            <w:p w:rsidR="00AC33FB" w:rsidRDefault="00694327" w:rsidP="002E1278">
              <w:r>
                <w:fldChar w:fldCharType="begin"/>
              </w:r>
              <w:r w:rsidR="002E1278">
                <w:instrText>MACROBUTTON  SnrToggleCheckbox □适用</w:instrText>
              </w:r>
              <w:r>
                <w:fldChar w:fldCharType="end"/>
              </w:r>
              <w:r>
                <w:fldChar w:fldCharType="begin"/>
              </w:r>
              <w:r w:rsidR="002E1278">
                <w:instrText xml:space="preserve"> MACROBUTTON  SnrToggleCheckbox √不适用 </w:instrText>
              </w:r>
              <w:r>
                <w:fldChar w:fldCharType="end"/>
              </w:r>
            </w:p>
          </w:sdtContent>
        </w:sdt>
      </w:sdtContent>
    </w:sdt>
    <w:p w:rsidR="00AC33FB" w:rsidRDefault="00AC33FB"/>
    <w:sdt>
      <w:sdtPr>
        <w:rPr>
          <w:rFonts w:ascii="Times New Roman" w:hAnsi="Times New Roman" w:cs="宋体" w:hint="eastAsia"/>
          <w:b w:val="0"/>
          <w:bCs w:val="0"/>
          <w:kern w:val="0"/>
          <w:szCs w:val="24"/>
        </w:rPr>
        <w:alias w:val="模块:建造合同形成的已完工未结算资产情况："/>
        <w:tag w:val="_GBC_fe30d9ed40ad49329a2ea79b256856e5"/>
        <w:id w:val="-538445125"/>
        <w:lock w:val="sdtLocked"/>
        <w:placeholder>
          <w:docPart w:val="GBC22222222222222222222222222222"/>
        </w:placeholder>
      </w:sdtPr>
      <w:sdtContent>
        <w:p w:rsidR="00AC33FB" w:rsidRDefault="00F8414F">
          <w:pPr>
            <w:pStyle w:val="4"/>
            <w:numPr>
              <w:ilvl w:val="0"/>
              <w:numId w:val="55"/>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797802592"/>
            <w:lock w:val="sdtContentLocked"/>
            <w:placeholder>
              <w:docPart w:val="GBC22222222222222222222222222222"/>
            </w:placeholder>
          </w:sdtPr>
          <w:sdtContent>
            <w:p w:rsidR="00AC33FB" w:rsidRDefault="00694327" w:rsidP="002E1278">
              <w:r>
                <w:fldChar w:fldCharType="begin"/>
              </w:r>
              <w:r w:rsidR="002E1278">
                <w:instrText xml:space="preserve"> MACROBUTTON  SnrToggleCheckbox □适用 </w:instrText>
              </w:r>
              <w:r>
                <w:fldChar w:fldCharType="end"/>
              </w:r>
              <w:r>
                <w:fldChar w:fldCharType="begin"/>
              </w:r>
              <w:r w:rsidR="002E1278">
                <w:instrText xml:space="preserve"> MACROBUTTON  SnrToggleCheckbox √不适用 </w:instrText>
              </w:r>
              <w:r>
                <w:fldChar w:fldCharType="end"/>
              </w:r>
            </w:p>
          </w:sdtContent>
        </w:sdt>
        <w:p w:rsidR="00AC33FB" w:rsidRDefault="00F8414F">
          <w:r>
            <w:rPr>
              <w:rFonts w:hint="eastAsia"/>
            </w:rPr>
            <w:t>其他说明</w:t>
          </w:r>
        </w:p>
        <w:sdt>
          <w:sdtPr>
            <w:alias w:val="是否适用：建造合同形成的已完工未结算资产的其他说明[双击切换]"/>
            <w:tag w:val="_GBC_c492a3264a1b4245b4a030b86f62363a"/>
            <w:id w:val="287163963"/>
            <w:lock w:val="sdtContentLocked"/>
            <w:placeholder>
              <w:docPart w:val="GBC22222222222222222222222222222"/>
            </w:placeholder>
          </w:sdtPr>
          <w:sdtContent>
            <w:p w:rsidR="00AC33FB" w:rsidRDefault="00694327" w:rsidP="002E1278">
              <w:r>
                <w:fldChar w:fldCharType="begin"/>
              </w:r>
              <w:r w:rsidR="002E1278">
                <w:instrText xml:space="preserve"> MACROBUTTON  SnrToggleCheckbox □适用 </w:instrText>
              </w:r>
              <w:r>
                <w:fldChar w:fldCharType="end"/>
              </w:r>
              <w:r>
                <w:fldChar w:fldCharType="begin"/>
              </w:r>
              <w:r w:rsidR="002E1278">
                <w:instrText xml:space="preserve"> MACROBUTTON  SnrToggleCheckbox √不适用 </w:instrText>
              </w:r>
              <w:r>
                <w:fldChar w:fldCharType="end"/>
              </w:r>
            </w:p>
          </w:sdtContent>
        </w:sdt>
      </w:sdtContent>
    </w:sdt>
    <w:p w:rsidR="00AC33FB" w:rsidRDefault="00AC33FB"/>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AC33FB" w:rsidRDefault="00F8414F">
          <w:pPr>
            <w:pStyle w:val="3"/>
            <w:numPr>
              <w:ilvl w:val="0"/>
              <w:numId w:val="22"/>
            </w:numPr>
            <w:tabs>
              <w:tab w:val="left" w:pos="504"/>
            </w:tabs>
          </w:pPr>
          <w:r>
            <w:rPr>
              <w:rFonts w:hint="eastAsia"/>
            </w:rPr>
            <w:t>划分为持有待售的资产</w:t>
          </w:r>
        </w:p>
        <w:sdt>
          <w:sdtPr>
            <w:alias w:val="是否适用：划分为持有待售的资产[双击切换]"/>
            <w:tag w:val="_GBC_a6517e0f93e04b1caa2e45201c8133b1"/>
            <w:id w:val="-1794042096"/>
            <w:lock w:val="sdtContentLocked"/>
            <w:placeholder>
              <w:docPart w:val="GBC22222222222222222222222222222"/>
            </w:placeholder>
          </w:sdtPr>
          <w:sdtContent>
            <w:p w:rsidR="002E1278" w:rsidRDefault="00694327" w:rsidP="002E1278">
              <w:r>
                <w:fldChar w:fldCharType="begin"/>
              </w:r>
              <w:r w:rsidR="002E1278">
                <w:instrText xml:space="preserve"> MACROBUTTON  SnrToggleCheckbox □适用 </w:instrText>
              </w:r>
              <w:r>
                <w:fldChar w:fldCharType="end"/>
              </w:r>
              <w:r>
                <w:fldChar w:fldCharType="begin"/>
              </w:r>
              <w:r w:rsidR="002E1278">
                <w:instrText xml:space="preserve"> MACROBUTTON  SnrToggleCheckbox √不适用 </w:instrText>
              </w:r>
              <w:r>
                <w:fldChar w:fldCharType="end"/>
              </w:r>
            </w:p>
          </w:sdtContent>
        </w:sdt>
        <w:p w:rsidR="00AC33FB" w:rsidRDefault="00694327" w:rsidP="009472F8"/>
      </w:sdtContent>
    </w:sd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AC33FB" w:rsidRDefault="00F8414F">
          <w:pPr>
            <w:pStyle w:val="3"/>
            <w:numPr>
              <w:ilvl w:val="0"/>
              <w:numId w:val="22"/>
            </w:numPr>
            <w:tabs>
              <w:tab w:val="left" w:pos="504"/>
            </w:tabs>
          </w:pPr>
          <w:r>
            <w:rPr>
              <w:rFonts w:hint="eastAsia"/>
            </w:rPr>
            <w:t>一年内到期的非流动资产</w:t>
          </w:r>
        </w:p>
        <w:sdt>
          <w:sdtPr>
            <w:alias w:val="是否适用：一年内到期的非流动资产[双击切换]"/>
            <w:tag w:val="_GBC_3c3df002388d4bbe8dd8d4df7fe26ebc"/>
            <w:id w:val="930935702"/>
            <w:lock w:val="sdtContentLocked"/>
            <w:placeholder>
              <w:docPart w:val="GBC22222222222222222222222222222"/>
            </w:placeholder>
          </w:sdtPr>
          <w:sdtContent>
            <w:p w:rsidR="00AC33FB" w:rsidRDefault="00694327" w:rsidP="009472F8">
              <w:r>
                <w:fldChar w:fldCharType="begin"/>
              </w:r>
              <w:r w:rsidR="002E1278">
                <w:instrText xml:space="preserve"> MACROBUTTON  SnrToggleCheckbox □适用 </w:instrText>
              </w:r>
              <w:r>
                <w:fldChar w:fldCharType="end"/>
              </w:r>
              <w:r>
                <w:fldChar w:fldCharType="begin"/>
              </w:r>
              <w:r w:rsidR="002E1278">
                <w:instrText xml:space="preserve"> MACROBUTTON  SnrToggleCheckbox √不适用 </w:instrText>
              </w:r>
              <w:r>
                <w:fldChar w:fldCharType="end"/>
              </w:r>
            </w:p>
          </w:sdtContent>
        </w:sdt>
      </w:sdtContent>
    </w:sdt>
    <w:p w:rsidR="00AC33FB" w:rsidRDefault="00AC33FB">
      <w:pPr>
        <w:ind w:right="210"/>
      </w:pPr>
    </w:p>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AC33FB" w:rsidRDefault="00F8414F">
          <w:pPr>
            <w:pStyle w:val="3"/>
            <w:numPr>
              <w:ilvl w:val="0"/>
              <w:numId w:val="22"/>
            </w:numPr>
            <w:tabs>
              <w:tab w:val="left" w:pos="504"/>
            </w:tabs>
          </w:pPr>
          <w:r>
            <w:rPr>
              <w:rFonts w:hint="eastAsia"/>
            </w:rPr>
            <w:t>其他流动资产</w:t>
          </w:r>
        </w:p>
        <w:sdt>
          <w:sdtPr>
            <w:alias w:val="是否适用：其他流动资产[双击切换]"/>
            <w:tag w:val="_GBC_7733d50365e24328b41020152f88028d"/>
            <w:id w:val="-1401664455"/>
            <w:lock w:val="sdtContentLocked"/>
            <w:placeholder>
              <w:docPart w:val="GBC22222222222222222222222222222"/>
            </w:placeholder>
          </w:sdtPr>
          <w:sdtContent>
            <w:p w:rsidR="00AC33FB" w:rsidRDefault="00694327">
              <w:r>
                <w:fldChar w:fldCharType="begin"/>
              </w:r>
              <w:r w:rsidR="002E1278">
                <w:instrText xml:space="preserve"> MACROBUTTON  SnrToggleCheckbox √适用 </w:instrText>
              </w:r>
              <w:r>
                <w:fldChar w:fldCharType="end"/>
              </w:r>
              <w:r>
                <w:fldChar w:fldCharType="begin"/>
              </w:r>
              <w:r w:rsidR="002E1278">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2E1278" w:rsidRPr="002E1278" w:rsidTr="00A019D6">
            <w:tc>
              <w:tcPr>
                <w:tcW w:w="1816" w:type="pct"/>
                <w:shd w:val="clear" w:color="auto" w:fill="auto"/>
                <w:vAlign w:val="center"/>
              </w:tcPr>
              <w:p w:rsidR="002E1278" w:rsidRPr="002E1278" w:rsidRDefault="002E1278" w:rsidP="00A019D6">
                <w:pPr>
                  <w:jc w:val="center"/>
                  <w:rPr>
                    <w:sz w:val="18"/>
                    <w:szCs w:val="18"/>
                  </w:rPr>
                </w:pPr>
                <w:r w:rsidRPr="002E1278">
                  <w:rPr>
                    <w:rFonts w:hint="eastAsia"/>
                    <w:sz w:val="18"/>
                    <w:szCs w:val="18"/>
                  </w:rPr>
                  <w:t>项目</w:t>
                </w:r>
              </w:p>
            </w:tc>
            <w:tc>
              <w:tcPr>
                <w:tcW w:w="1612" w:type="pct"/>
                <w:shd w:val="clear" w:color="auto" w:fill="auto"/>
                <w:vAlign w:val="center"/>
              </w:tcPr>
              <w:p w:rsidR="002E1278" w:rsidRPr="002E1278" w:rsidRDefault="002E1278" w:rsidP="00A019D6">
                <w:pPr>
                  <w:jc w:val="center"/>
                  <w:rPr>
                    <w:sz w:val="18"/>
                    <w:szCs w:val="18"/>
                  </w:rPr>
                </w:pPr>
                <w:r w:rsidRPr="002E1278">
                  <w:rPr>
                    <w:rFonts w:hint="eastAsia"/>
                    <w:sz w:val="18"/>
                    <w:szCs w:val="18"/>
                  </w:rPr>
                  <w:t>期末余额</w:t>
                </w:r>
              </w:p>
            </w:tc>
            <w:tc>
              <w:tcPr>
                <w:tcW w:w="1572" w:type="pct"/>
                <w:shd w:val="clear" w:color="auto" w:fill="auto"/>
                <w:vAlign w:val="center"/>
              </w:tcPr>
              <w:p w:rsidR="002E1278" w:rsidRPr="002E1278" w:rsidRDefault="002E1278" w:rsidP="00A019D6">
                <w:pPr>
                  <w:jc w:val="center"/>
                  <w:rPr>
                    <w:sz w:val="18"/>
                    <w:szCs w:val="18"/>
                  </w:rPr>
                </w:pPr>
                <w:r w:rsidRPr="002E1278">
                  <w:rPr>
                    <w:rFonts w:hint="eastAsia"/>
                    <w:sz w:val="18"/>
                    <w:szCs w:val="18"/>
                  </w:rPr>
                  <w:t>期初余额</w:t>
                </w:r>
              </w:p>
            </w:tc>
          </w:tr>
          <w:sdt>
            <w:sdtPr>
              <w:rPr>
                <w:rFonts w:hint="eastAsia"/>
                <w:sz w:val="18"/>
                <w:szCs w:val="18"/>
              </w:rPr>
              <w:alias w:val="其他流动资产明细"/>
              <w:tag w:val="_GBC_82015f9c1bbc43889ec00141a14ae1f8"/>
              <w:id w:val="12379193"/>
              <w:lock w:val="sdtLocked"/>
            </w:sdtPr>
            <w:sdtContent>
              <w:tr w:rsidR="002E1278" w:rsidRPr="002E1278" w:rsidTr="00A019D6">
                <w:sdt>
                  <w:sdtPr>
                    <w:rPr>
                      <w:rFonts w:hint="eastAsia"/>
                      <w:sz w:val="18"/>
                      <w:szCs w:val="18"/>
                    </w:rPr>
                    <w:alias w:val="其他流动资产明细-项目"/>
                    <w:tag w:val="_GBC_998c60dcbe63472eba2eeadde101097a"/>
                    <w:id w:val="12379190"/>
                    <w:lock w:val="sdtLocked"/>
                  </w:sdtPr>
                  <w:sdtContent>
                    <w:tc>
                      <w:tcPr>
                        <w:tcW w:w="1816" w:type="pct"/>
                        <w:shd w:val="clear" w:color="auto" w:fill="auto"/>
                      </w:tcPr>
                      <w:p w:rsidR="002E1278" w:rsidRPr="002E1278" w:rsidRDefault="002E1278" w:rsidP="00A019D6">
                        <w:pPr>
                          <w:snapToGrid w:val="0"/>
                          <w:ind w:leftChars="-51" w:left="-107"/>
                          <w:rPr>
                            <w:sz w:val="18"/>
                            <w:szCs w:val="18"/>
                          </w:rPr>
                        </w:pPr>
                        <w:r w:rsidRPr="002E1278">
                          <w:rPr>
                            <w:rFonts w:hint="eastAsia"/>
                            <w:sz w:val="18"/>
                            <w:szCs w:val="18"/>
                          </w:rPr>
                          <w:t>保本浮动收益型理财产品</w:t>
                        </w:r>
                      </w:p>
                    </w:tc>
                  </w:sdtContent>
                </w:sdt>
                <w:sdt>
                  <w:sdtPr>
                    <w:rPr>
                      <w:rFonts w:hint="eastAsia"/>
                      <w:sz w:val="18"/>
                      <w:szCs w:val="18"/>
                    </w:rPr>
                    <w:alias w:val="其他流动资产明细-金额"/>
                    <w:tag w:val="_GBC_00b33b619ad3476796c37172a9c7345d"/>
                    <w:id w:val="12379191"/>
                    <w:lock w:val="sdtLocked"/>
                  </w:sdtPr>
                  <w:sdtContent>
                    <w:tc>
                      <w:tcPr>
                        <w:tcW w:w="1612" w:type="pct"/>
                        <w:shd w:val="clear" w:color="auto" w:fill="auto"/>
                      </w:tcPr>
                      <w:p w:rsidR="002E1278" w:rsidRPr="002E1278" w:rsidRDefault="002E1278" w:rsidP="002E1278">
                        <w:pPr>
                          <w:snapToGrid w:val="0"/>
                          <w:jc w:val="right"/>
                          <w:rPr>
                            <w:sz w:val="18"/>
                            <w:szCs w:val="18"/>
                          </w:rPr>
                        </w:pPr>
                        <w:r w:rsidRPr="002E1278">
                          <w:rPr>
                            <w:sz w:val="18"/>
                            <w:szCs w:val="18"/>
                          </w:rPr>
                          <w:t>260,000,000.00</w:t>
                        </w:r>
                      </w:p>
                    </w:tc>
                  </w:sdtContent>
                </w:sdt>
                <w:sdt>
                  <w:sdtPr>
                    <w:rPr>
                      <w:rFonts w:hint="eastAsia"/>
                      <w:sz w:val="18"/>
                      <w:szCs w:val="18"/>
                    </w:rPr>
                    <w:alias w:val="其他流动资产明细-金额"/>
                    <w:tag w:val="_GBC_5002a5e2c0404db8bae6e7d32bccda04"/>
                    <w:id w:val="12379192"/>
                    <w:lock w:val="sdtLocked"/>
                  </w:sdtPr>
                  <w:sdtContent>
                    <w:tc>
                      <w:tcPr>
                        <w:tcW w:w="1572" w:type="pct"/>
                        <w:shd w:val="clear" w:color="auto" w:fill="auto"/>
                      </w:tcPr>
                      <w:p w:rsidR="002E1278" w:rsidRPr="002E1278" w:rsidRDefault="002E1278" w:rsidP="00A019D6">
                        <w:pPr>
                          <w:snapToGrid w:val="0"/>
                          <w:jc w:val="right"/>
                          <w:rPr>
                            <w:sz w:val="18"/>
                            <w:szCs w:val="18"/>
                          </w:rPr>
                        </w:pPr>
                        <w:r w:rsidRPr="002E1278">
                          <w:rPr>
                            <w:rFonts w:hint="eastAsia"/>
                            <w:sz w:val="18"/>
                            <w:szCs w:val="18"/>
                          </w:rPr>
                          <w:t>380,000,000.00</w:t>
                        </w:r>
                      </w:p>
                    </w:tc>
                  </w:sdtContent>
                </w:sdt>
              </w:tr>
            </w:sdtContent>
          </w:sdt>
          <w:sdt>
            <w:sdtPr>
              <w:rPr>
                <w:rFonts w:hint="eastAsia"/>
                <w:sz w:val="18"/>
                <w:szCs w:val="18"/>
              </w:rPr>
              <w:alias w:val="其他流动资产明细"/>
              <w:tag w:val="_GBC_82015f9c1bbc43889ec00141a14ae1f8"/>
              <w:id w:val="12379197"/>
              <w:lock w:val="sdtLocked"/>
            </w:sdtPr>
            <w:sdtContent>
              <w:tr w:rsidR="002E1278" w:rsidRPr="002E1278" w:rsidTr="00A019D6">
                <w:sdt>
                  <w:sdtPr>
                    <w:rPr>
                      <w:rFonts w:hint="eastAsia"/>
                      <w:sz w:val="18"/>
                      <w:szCs w:val="18"/>
                    </w:rPr>
                    <w:alias w:val="其他流动资产明细-项目"/>
                    <w:tag w:val="_GBC_998c60dcbe63472eba2eeadde101097a"/>
                    <w:id w:val="12379194"/>
                    <w:lock w:val="sdtLocked"/>
                  </w:sdtPr>
                  <w:sdtContent>
                    <w:tc>
                      <w:tcPr>
                        <w:tcW w:w="1816" w:type="pct"/>
                        <w:shd w:val="clear" w:color="auto" w:fill="auto"/>
                      </w:tcPr>
                      <w:p w:rsidR="002E1278" w:rsidRPr="002E1278" w:rsidRDefault="002E1278" w:rsidP="00A019D6">
                        <w:pPr>
                          <w:snapToGrid w:val="0"/>
                          <w:ind w:leftChars="-51" w:left="-107"/>
                          <w:rPr>
                            <w:sz w:val="18"/>
                            <w:szCs w:val="18"/>
                          </w:rPr>
                        </w:pPr>
                        <w:r w:rsidRPr="002E1278">
                          <w:rPr>
                            <w:rFonts w:hint="eastAsia"/>
                            <w:sz w:val="18"/>
                            <w:szCs w:val="18"/>
                          </w:rPr>
                          <w:t>待抵扣增值税进项税金</w:t>
                        </w:r>
                      </w:p>
                    </w:tc>
                  </w:sdtContent>
                </w:sdt>
                <w:sdt>
                  <w:sdtPr>
                    <w:rPr>
                      <w:rFonts w:hint="eastAsia"/>
                      <w:sz w:val="18"/>
                      <w:szCs w:val="18"/>
                    </w:rPr>
                    <w:alias w:val="其他流动资产明细-金额"/>
                    <w:tag w:val="_GBC_00b33b619ad3476796c37172a9c7345d"/>
                    <w:id w:val="12379195"/>
                    <w:lock w:val="sdtLocked"/>
                  </w:sdtPr>
                  <w:sdtContent>
                    <w:tc>
                      <w:tcPr>
                        <w:tcW w:w="1612" w:type="pct"/>
                        <w:shd w:val="clear" w:color="auto" w:fill="auto"/>
                      </w:tcPr>
                      <w:p w:rsidR="002E1278" w:rsidRPr="002E1278" w:rsidRDefault="00802ECB" w:rsidP="0054226F">
                        <w:pPr>
                          <w:snapToGrid w:val="0"/>
                          <w:jc w:val="right"/>
                          <w:rPr>
                            <w:sz w:val="18"/>
                            <w:szCs w:val="18"/>
                          </w:rPr>
                        </w:pPr>
                        <w:r>
                          <w:rPr>
                            <w:sz w:val="18"/>
                            <w:szCs w:val="18"/>
                          </w:rPr>
                          <w:t>6,081,076.94</w:t>
                        </w:r>
                      </w:p>
                    </w:tc>
                  </w:sdtContent>
                </w:sdt>
                <w:sdt>
                  <w:sdtPr>
                    <w:rPr>
                      <w:rFonts w:hint="eastAsia"/>
                      <w:sz w:val="18"/>
                      <w:szCs w:val="18"/>
                    </w:rPr>
                    <w:alias w:val="其他流动资产明细-金额"/>
                    <w:tag w:val="_GBC_5002a5e2c0404db8bae6e7d32bccda04"/>
                    <w:id w:val="12379196"/>
                    <w:lock w:val="sdtLocked"/>
                  </w:sdtPr>
                  <w:sdtContent>
                    <w:tc>
                      <w:tcPr>
                        <w:tcW w:w="1572" w:type="pct"/>
                        <w:shd w:val="clear" w:color="auto" w:fill="auto"/>
                      </w:tcPr>
                      <w:p w:rsidR="002E1278" w:rsidRPr="002E1278" w:rsidRDefault="002E1278" w:rsidP="00A019D6">
                        <w:pPr>
                          <w:snapToGrid w:val="0"/>
                          <w:jc w:val="right"/>
                          <w:rPr>
                            <w:sz w:val="18"/>
                            <w:szCs w:val="18"/>
                          </w:rPr>
                        </w:pPr>
                        <w:r w:rsidRPr="002E1278">
                          <w:rPr>
                            <w:rFonts w:hint="eastAsia"/>
                            <w:sz w:val="18"/>
                            <w:szCs w:val="18"/>
                          </w:rPr>
                          <w:t>9,116,985.41</w:t>
                        </w:r>
                      </w:p>
                    </w:tc>
                  </w:sdtContent>
                </w:sdt>
              </w:tr>
            </w:sdtContent>
          </w:sdt>
          <w:sdt>
            <w:sdtPr>
              <w:rPr>
                <w:rFonts w:hint="eastAsia"/>
                <w:sz w:val="18"/>
                <w:szCs w:val="18"/>
              </w:rPr>
              <w:alias w:val="其他流动资产明细"/>
              <w:tag w:val="_GBC_82015f9c1bbc43889ec00141a14ae1f8"/>
              <w:id w:val="12379201"/>
              <w:lock w:val="sdtLocked"/>
            </w:sdtPr>
            <w:sdtContent>
              <w:tr w:rsidR="002E1278" w:rsidRPr="002E1278" w:rsidTr="00A019D6">
                <w:sdt>
                  <w:sdtPr>
                    <w:rPr>
                      <w:rFonts w:hint="eastAsia"/>
                      <w:sz w:val="18"/>
                      <w:szCs w:val="18"/>
                    </w:rPr>
                    <w:alias w:val="其他流动资产明细-项目"/>
                    <w:tag w:val="_GBC_998c60dcbe63472eba2eeadde101097a"/>
                    <w:id w:val="12379198"/>
                    <w:lock w:val="sdtLocked"/>
                  </w:sdtPr>
                  <w:sdtContent>
                    <w:tc>
                      <w:tcPr>
                        <w:tcW w:w="1816" w:type="pct"/>
                        <w:shd w:val="clear" w:color="auto" w:fill="auto"/>
                      </w:tcPr>
                      <w:p w:rsidR="002E1278" w:rsidRPr="002E1278" w:rsidRDefault="002E1278" w:rsidP="00A019D6">
                        <w:pPr>
                          <w:snapToGrid w:val="0"/>
                          <w:ind w:leftChars="-51" w:left="-107"/>
                          <w:rPr>
                            <w:sz w:val="18"/>
                            <w:szCs w:val="18"/>
                          </w:rPr>
                        </w:pPr>
                        <w:r w:rsidRPr="002E1278">
                          <w:rPr>
                            <w:rFonts w:hint="eastAsia"/>
                            <w:sz w:val="18"/>
                            <w:szCs w:val="18"/>
                          </w:rPr>
                          <w:t>预缴所得税</w:t>
                        </w:r>
                      </w:p>
                    </w:tc>
                  </w:sdtContent>
                </w:sdt>
                <w:sdt>
                  <w:sdtPr>
                    <w:rPr>
                      <w:rFonts w:hint="eastAsia"/>
                      <w:sz w:val="18"/>
                      <w:szCs w:val="18"/>
                    </w:rPr>
                    <w:alias w:val="其他流动资产明细-金额"/>
                    <w:tag w:val="_GBC_00b33b619ad3476796c37172a9c7345d"/>
                    <w:id w:val="12379199"/>
                    <w:lock w:val="sdtLocked"/>
                    <w:showingPlcHdr/>
                  </w:sdtPr>
                  <w:sdtContent>
                    <w:tc>
                      <w:tcPr>
                        <w:tcW w:w="1612" w:type="pct"/>
                        <w:shd w:val="clear" w:color="auto" w:fill="auto"/>
                      </w:tcPr>
                      <w:p w:rsidR="002E1278" w:rsidRPr="002E1278" w:rsidRDefault="002E1278" w:rsidP="00A019D6">
                        <w:pPr>
                          <w:snapToGrid w:val="0"/>
                          <w:jc w:val="right"/>
                          <w:rPr>
                            <w:sz w:val="18"/>
                            <w:szCs w:val="18"/>
                          </w:rPr>
                        </w:pPr>
                        <w:r w:rsidRPr="002E1278">
                          <w:rPr>
                            <w:rFonts w:hint="eastAsia"/>
                            <w:sz w:val="18"/>
                            <w:szCs w:val="18"/>
                          </w:rPr>
                          <w:t xml:space="preserve">　</w:t>
                        </w:r>
                      </w:p>
                    </w:tc>
                  </w:sdtContent>
                </w:sdt>
                <w:sdt>
                  <w:sdtPr>
                    <w:rPr>
                      <w:rFonts w:hint="eastAsia"/>
                      <w:sz w:val="18"/>
                      <w:szCs w:val="18"/>
                    </w:rPr>
                    <w:alias w:val="其他流动资产明细-金额"/>
                    <w:tag w:val="_GBC_5002a5e2c0404db8bae6e7d32bccda04"/>
                    <w:id w:val="12379200"/>
                    <w:lock w:val="sdtLocked"/>
                  </w:sdtPr>
                  <w:sdtContent>
                    <w:tc>
                      <w:tcPr>
                        <w:tcW w:w="1572" w:type="pct"/>
                        <w:shd w:val="clear" w:color="auto" w:fill="auto"/>
                      </w:tcPr>
                      <w:p w:rsidR="002E1278" w:rsidRPr="002E1278" w:rsidRDefault="002E1278" w:rsidP="00A019D6">
                        <w:pPr>
                          <w:snapToGrid w:val="0"/>
                          <w:jc w:val="right"/>
                          <w:rPr>
                            <w:sz w:val="18"/>
                            <w:szCs w:val="18"/>
                          </w:rPr>
                        </w:pPr>
                        <w:r w:rsidRPr="002E1278">
                          <w:rPr>
                            <w:rFonts w:hint="eastAsia"/>
                            <w:sz w:val="18"/>
                            <w:szCs w:val="18"/>
                          </w:rPr>
                          <w:t>164.80</w:t>
                        </w:r>
                      </w:p>
                    </w:tc>
                  </w:sdtContent>
                </w:sdt>
              </w:tr>
            </w:sdtContent>
          </w:sdt>
          <w:tr w:rsidR="002E1278" w:rsidRPr="002E1278" w:rsidTr="00A019D6">
            <w:tc>
              <w:tcPr>
                <w:tcW w:w="1816" w:type="pct"/>
                <w:shd w:val="clear" w:color="auto" w:fill="auto"/>
                <w:vAlign w:val="center"/>
              </w:tcPr>
              <w:p w:rsidR="002E1278" w:rsidRPr="002E1278" w:rsidRDefault="002E1278" w:rsidP="00A019D6">
                <w:pPr>
                  <w:snapToGrid w:val="0"/>
                  <w:ind w:leftChars="-51" w:left="-107"/>
                  <w:jc w:val="center"/>
                  <w:rPr>
                    <w:sz w:val="18"/>
                    <w:szCs w:val="18"/>
                  </w:rPr>
                </w:pPr>
                <w:r w:rsidRPr="002E1278">
                  <w:rPr>
                    <w:rFonts w:hint="eastAsia"/>
                    <w:sz w:val="18"/>
                    <w:szCs w:val="18"/>
                  </w:rPr>
                  <w:t>合计</w:t>
                </w:r>
              </w:p>
            </w:tc>
            <w:sdt>
              <w:sdtPr>
                <w:rPr>
                  <w:rFonts w:hint="eastAsia"/>
                  <w:sz w:val="18"/>
                  <w:szCs w:val="18"/>
                </w:rPr>
                <w:alias w:val="其他流动资产"/>
                <w:tag w:val="_GBC_c7663430d1644f7295df6b1d7aaad9de"/>
                <w:id w:val="12379202"/>
                <w:lock w:val="sdtLocked"/>
              </w:sdtPr>
              <w:sdtContent>
                <w:tc>
                  <w:tcPr>
                    <w:tcW w:w="1612" w:type="pct"/>
                    <w:shd w:val="clear" w:color="auto" w:fill="auto"/>
                  </w:tcPr>
                  <w:p w:rsidR="002E1278" w:rsidRPr="002E1278" w:rsidRDefault="002E1278" w:rsidP="002E1278">
                    <w:pPr>
                      <w:snapToGrid w:val="0"/>
                      <w:jc w:val="right"/>
                      <w:rPr>
                        <w:sz w:val="18"/>
                        <w:szCs w:val="18"/>
                      </w:rPr>
                    </w:pPr>
                    <w:r w:rsidRPr="002E1278">
                      <w:rPr>
                        <w:sz w:val="18"/>
                        <w:szCs w:val="18"/>
                      </w:rPr>
                      <w:t>266,081,076.94</w:t>
                    </w:r>
                  </w:p>
                </w:tc>
              </w:sdtContent>
            </w:sdt>
            <w:sdt>
              <w:sdtPr>
                <w:rPr>
                  <w:rFonts w:hint="eastAsia"/>
                  <w:sz w:val="18"/>
                  <w:szCs w:val="18"/>
                </w:rPr>
                <w:alias w:val="其他流动资产"/>
                <w:tag w:val="_GBC_e898498333a14c0da1f58dc2e044e873"/>
                <w:id w:val="12379203"/>
                <w:lock w:val="sdtLocked"/>
              </w:sdtPr>
              <w:sdtContent>
                <w:tc>
                  <w:tcPr>
                    <w:tcW w:w="1572" w:type="pct"/>
                    <w:shd w:val="clear" w:color="auto" w:fill="auto"/>
                  </w:tcPr>
                  <w:p w:rsidR="002E1278" w:rsidRPr="002E1278" w:rsidRDefault="002E1278" w:rsidP="00A019D6">
                    <w:pPr>
                      <w:snapToGrid w:val="0"/>
                      <w:jc w:val="right"/>
                      <w:rPr>
                        <w:sz w:val="18"/>
                        <w:szCs w:val="18"/>
                      </w:rPr>
                    </w:pPr>
                    <w:r w:rsidRPr="002E1278">
                      <w:rPr>
                        <w:rFonts w:hint="eastAsia"/>
                        <w:sz w:val="18"/>
                        <w:szCs w:val="18"/>
                      </w:rPr>
                      <w:t>389,117,150.21</w:t>
                    </w:r>
                  </w:p>
                </w:tc>
              </w:sdtContent>
            </w:sdt>
          </w:tr>
        </w:tbl>
        <w:p w:rsidR="00AC33FB" w:rsidRDefault="00694327" w:rsidP="009472F8"/>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可供出售金融资产</w:t>
      </w:r>
    </w:p>
    <w:sdt>
      <w:sdtPr>
        <w:rPr>
          <w:rFonts w:ascii="宋体" w:hAnsi="宋体" w:cs="宋体" w:hint="eastAsia"/>
          <w:b w:val="0"/>
          <w:bCs w:val="0"/>
          <w:kern w:val="0"/>
          <w:szCs w:val="21"/>
        </w:rPr>
        <w:alias w:val="模块:可供出售金融资产情况"/>
        <w:tag w:val="_GBC_2f69616d9c724f45896f506b4cfb462d"/>
        <w:id w:val="150105997"/>
        <w:lock w:val="sdtLocked"/>
        <w:placeholder>
          <w:docPart w:val="GBC22222222222222222222222222222"/>
        </w:placeholder>
      </w:sdtPr>
      <w:sdtEndPr>
        <w:rPr>
          <w:rFonts w:cstheme="minorBidi" w:hint="default"/>
          <w:kern w:val="2"/>
        </w:rPr>
      </w:sdtEndPr>
      <w:sdtContent>
        <w:p w:rsidR="00AC33FB" w:rsidRDefault="00F8414F">
          <w:pPr>
            <w:pStyle w:val="4"/>
            <w:numPr>
              <w:ilvl w:val="0"/>
              <w:numId w:val="57"/>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656339521"/>
            <w:lock w:val="sdtContentLocked"/>
            <w:placeholder>
              <w:docPart w:val="GBC22222222222222222222222222222"/>
            </w:placeholder>
          </w:sdtPr>
          <w:sdtContent>
            <w:p w:rsidR="00AC33FB" w:rsidRDefault="00694327" w:rsidP="00FF15F8">
              <w:pPr>
                <w:rPr>
                  <w:szCs w:val="21"/>
                </w:rPr>
              </w:pPr>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143435557"/>
        <w:lock w:val="sdtLocked"/>
        <w:placeholder>
          <w:docPart w:val="GBC22222222222222222222222222222"/>
        </w:placeholder>
      </w:sdtPr>
      <w:sdtEndPr>
        <w:rPr>
          <w:rFonts w:hint="default"/>
        </w:rPr>
      </w:sdtEndPr>
      <w:sdtContent>
        <w:p w:rsidR="00AC33FB" w:rsidRDefault="00F8414F">
          <w:pPr>
            <w:pStyle w:val="4"/>
            <w:numPr>
              <w:ilvl w:val="0"/>
              <w:numId w:val="57"/>
            </w:numPr>
            <w:tabs>
              <w:tab w:val="left" w:pos="644"/>
            </w:tabs>
            <w:rPr>
              <w:rFonts w:ascii="宋体" w:hAnsi="宋体"/>
              <w:szCs w:val="21"/>
            </w:rPr>
          </w:pPr>
          <w:r>
            <w:rPr>
              <w:rFonts w:ascii="宋体" w:hAnsi="宋体" w:hint="eastAsia"/>
              <w:szCs w:val="21"/>
            </w:rPr>
            <w:t>期末按公允价值计量的可供出售金融资产</w:t>
          </w:r>
        </w:p>
        <w:p w:rsidR="00AC33FB" w:rsidRDefault="00694327" w:rsidP="00FF15F8">
          <w:pPr>
            <w:rPr>
              <w:szCs w:val="21"/>
            </w:rPr>
          </w:pPr>
          <w:sdt>
            <w:sdtPr>
              <w:alias w:val="是否适用：期末按公允价值计量的可供出售金融资产[双击切换]"/>
              <w:tag w:val="_GBC_844d18ee76424ecfad258159e274ec07"/>
              <w:id w:val="109789843"/>
              <w:lock w:val="sdtContentLocked"/>
              <w:placeholder>
                <w:docPart w:val="GBC22222222222222222222222222222"/>
              </w:placeholder>
            </w:sdtPr>
            <w:sdtContent>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sdtContent>
          </w:sdt>
        </w:p>
      </w:sdtContent>
    </w:sdt>
    <w:sdt>
      <w:sdtPr>
        <w:rPr>
          <w:rFonts w:ascii="宋体" w:hAnsi="宋体" w:cstheme="minorBidi"/>
          <w:b w:val="0"/>
          <w:bCs w:val="0"/>
          <w:kern w:val="0"/>
          <w:szCs w:val="21"/>
        </w:rPr>
        <w:alias w:val="模块:期末按成本计量的可供出售金融资产"/>
        <w:tag w:val="_GBC_5ec0cf5370fe4489aad1b71d05aaee33"/>
        <w:id w:val="-483090531"/>
        <w:lock w:val="sdtLocked"/>
        <w:placeholder>
          <w:docPart w:val="GBC22222222222222222222222222222"/>
        </w:placeholder>
      </w:sdtPr>
      <w:sdtContent>
        <w:p w:rsidR="00AC33FB" w:rsidRDefault="00F8414F">
          <w:pPr>
            <w:pStyle w:val="4"/>
            <w:numPr>
              <w:ilvl w:val="0"/>
              <w:numId w:val="57"/>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2044746068"/>
            <w:lock w:val="sdtContentLocked"/>
            <w:placeholder>
              <w:docPart w:val="GBC22222222222222222222222222222"/>
            </w:placeholder>
          </w:sdtPr>
          <w:sdtContent>
            <w:p w:rsidR="00AC33FB" w:rsidRDefault="00694327" w:rsidP="00FF15F8">
              <w:pPr>
                <w:rPr>
                  <w:szCs w:val="21"/>
                </w:rPr>
              </w:pPr>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报告期内可供出售金融资产减值的变动情况"/>
        <w:tag w:val="_GBC_571afc6f1136492bbe0a3ac029602917"/>
        <w:id w:val="-306629956"/>
        <w:lock w:val="sdtLocked"/>
        <w:placeholder>
          <w:docPart w:val="GBC22222222222222222222222222222"/>
        </w:placeholder>
      </w:sdtPr>
      <w:sdtEndPr>
        <w:rPr>
          <w:rFonts w:hint="default"/>
        </w:rPr>
      </w:sdtEndPr>
      <w:sdtContent>
        <w:p w:rsidR="00AC33FB" w:rsidRDefault="00F8414F">
          <w:pPr>
            <w:pStyle w:val="4"/>
            <w:numPr>
              <w:ilvl w:val="0"/>
              <w:numId w:val="57"/>
            </w:numPr>
            <w:tabs>
              <w:tab w:val="left" w:pos="644"/>
            </w:tabs>
            <w:rPr>
              <w:rFonts w:ascii="宋体" w:hAnsi="宋体"/>
              <w:szCs w:val="21"/>
            </w:rPr>
          </w:pPr>
          <w:r>
            <w:rPr>
              <w:rFonts w:ascii="宋体" w:hAnsi="宋体" w:hint="eastAsia"/>
              <w:szCs w:val="21"/>
            </w:rPr>
            <w:t>报告期内可供出售金融资产减值的变动情况</w:t>
          </w:r>
        </w:p>
        <w:p w:rsidR="00AC33FB" w:rsidRDefault="00694327" w:rsidP="00FF15F8">
          <w:pPr>
            <w:rPr>
              <w:szCs w:val="21"/>
            </w:rPr>
          </w:pPr>
          <w:sdt>
            <w:sdtPr>
              <w:alias w:val="是否适用：报告期内可供出售金融资产减值的变动情况[双击切换]"/>
              <w:tag w:val="_GBC_a6d0c32b2b7d46b6a8e0e7ecc134cf63"/>
              <w:id w:val="-931743046"/>
              <w:lock w:val="sdtContentLocked"/>
              <w:placeholder>
                <w:docPart w:val="GBC22222222222222222222222222222"/>
              </w:placeholder>
            </w:sdtPr>
            <w:sdtContent>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sdtContent>
          </w:sdt>
        </w:p>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756670914"/>
        <w:lock w:val="sdtLocked"/>
        <w:placeholder>
          <w:docPart w:val="GBC22222222222222222222222222222"/>
        </w:placeholder>
      </w:sdtPr>
      <w:sdtContent>
        <w:p w:rsidR="00AC33FB" w:rsidRDefault="00F8414F">
          <w:pPr>
            <w:pStyle w:val="4"/>
            <w:numPr>
              <w:ilvl w:val="0"/>
              <w:numId w:val="57"/>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1099761876"/>
            <w:lock w:val="sdtContentLocked"/>
            <w:placeholder>
              <w:docPart w:val="GBC22222222222222222222222222222"/>
            </w:placeholder>
          </w:sdtPr>
          <w:sdtContent>
            <w:p w:rsidR="00AC33FB" w:rsidRDefault="00694327" w:rsidP="00FF15F8">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1019271521"/>
        <w:lock w:val="sdtLocked"/>
        <w:placeholder>
          <w:docPart w:val="GBC22222222222222222222222222222"/>
        </w:placeholder>
      </w:sdtPr>
      <w:sdtEndPr>
        <w:rPr>
          <w:rFonts w:cstheme="minorBidi" w:hint="default"/>
          <w:b w:val="0"/>
          <w:bCs w:val="0"/>
          <w:kern w:val="2"/>
          <w:szCs w:val="21"/>
        </w:rPr>
      </w:sdtEndPr>
      <w:sdtContent>
        <w:p w:rsidR="00AC33FB" w:rsidRDefault="00F8414F">
          <w:r>
            <w:rPr>
              <w:rFonts w:hint="eastAsia"/>
            </w:rPr>
            <w:t>其他说明</w:t>
          </w:r>
        </w:p>
        <w:sdt>
          <w:sdtPr>
            <w:alias w:val="是否适用：可供出售金融资产其他情况说明[双击切换]"/>
            <w:tag w:val="_GBC_d507c16d44b64c5ab5d15718e6a9e729"/>
            <w:id w:val="-1226065923"/>
            <w:lock w:val="sdtContentLocked"/>
            <w:placeholder>
              <w:docPart w:val="GBC22222222222222222222222222222"/>
            </w:placeholder>
          </w:sdtPr>
          <w:sdtContent>
            <w:p w:rsidR="00AC33FB" w:rsidRDefault="00694327" w:rsidP="00FF15F8">
              <w:pPr>
                <w:rPr>
                  <w:szCs w:val="21"/>
                </w:rPr>
              </w:pPr>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p>
          </w:sdtContent>
        </w:sdt>
      </w:sdtContent>
    </w:sdt>
    <w:p w:rsidR="00AC33FB" w:rsidRDefault="00AC33FB">
      <w:pPr>
        <w:ind w:right="210"/>
      </w:pPr>
    </w:p>
    <w:p w:rsidR="00AC33FB" w:rsidRDefault="00F8414F">
      <w:pPr>
        <w:pStyle w:val="3"/>
        <w:numPr>
          <w:ilvl w:val="0"/>
          <w:numId w:val="22"/>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Cs w:val="24"/>
        </w:rPr>
        <w:alias w:val="模块:持有至到期投资情况"/>
        <w:tag w:val="_GBC_ee8fc66aaad640a6915a0b750518709f"/>
        <w:id w:val="-915246443"/>
        <w:lock w:val="sdtLocked"/>
        <w:placeholder>
          <w:docPart w:val="GBC22222222222222222222222222222"/>
        </w:placeholder>
      </w:sdtPr>
      <w:sdtEndPr>
        <w:rPr>
          <w:rFonts w:hint="default"/>
          <w:szCs w:val="21"/>
        </w:rPr>
      </w:sdtEndPr>
      <w:sdtContent>
        <w:p w:rsidR="00AC33FB" w:rsidRDefault="00F8414F">
          <w:pPr>
            <w:pStyle w:val="a9"/>
            <w:numPr>
              <w:ilvl w:val="0"/>
              <w:numId w:val="94"/>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1919548194"/>
            <w:lock w:val="sdtContentLocked"/>
            <w:placeholder>
              <w:docPart w:val="GBC22222222222222222222222222222"/>
            </w:placeholder>
          </w:sdtPr>
          <w:sdtEndPr>
            <w:rPr>
              <w:b w:val="0"/>
            </w:rPr>
          </w:sdtEndPr>
          <w:sdtContent>
            <w:p w:rsidR="00AC33FB" w:rsidRDefault="00694327" w:rsidP="00FF15F8">
              <w:pPr>
                <w:rPr>
                  <w:szCs w:val="21"/>
                </w:rPr>
              </w:pPr>
              <w:r>
                <w:rPr>
                  <w:bCs/>
                </w:rPr>
                <w:fldChar w:fldCharType="begin"/>
              </w:r>
              <w:r w:rsidR="00FF15F8">
                <w:rPr>
                  <w:bCs/>
                </w:rPr>
                <w:instrText xml:space="preserve"> MACROBUTTON  SnrToggleCheckbox □适用 </w:instrText>
              </w:r>
              <w:r>
                <w:rPr>
                  <w:bCs/>
                </w:rPr>
                <w:fldChar w:fldCharType="end"/>
              </w:r>
              <w:r>
                <w:rPr>
                  <w:bCs/>
                </w:rPr>
                <w:fldChar w:fldCharType="begin"/>
              </w:r>
              <w:r w:rsidR="00FF15F8">
                <w:rPr>
                  <w:bCs/>
                </w:rPr>
                <w:instrText xml:space="preserve"> MACROBUTTON  SnrToggleCheckbox √不适用 </w:instrText>
              </w:r>
              <w:r>
                <w:rPr>
                  <w:bCs/>
                </w:rPr>
                <w:fldChar w:fldCharType="end"/>
              </w:r>
            </w:p>
          </w:sdtContent>
        </w:sdt>
      </w:sdtContent>
    </w:sdt>
    <w:sdt>
      <w:sdtPr>
        <w:rPr>
          <w:rFonts w:ascii="宋体" w:hAnsi="宋体" w:cs="宋体" w:hint="eastAsia"/>
          <w:kern w:val="0"/>
          <w:szCs w:val="21"/>
        </w:rPr>
        <w:alias w:val="模块:期末重要的持有至到期投资："/>
        <w:tag w:val="_GBC_dae859bc239040ccb3d77988f26306ca"/>
        <w:id w:val="1910657702"/>
        <w:lock w:val="sdtLocked"/>
        <w:placeholder>
          <w:docPart w:val="GBC22222222222222222222222222222"/>
        </w:placeholder>
      </w:sdtPr>
      <w:sdtContent>
        <w:p w:rsidR="00AC33FB" w:rsidRDefault="00F8414F">
          <w:pPr>
            <w:pStyle w:val="a9"/>
            <w:numPr>
              <w:ilvl w:val="0"/>
              <w:numId w:val="94"/>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2096924181"/>
            <w:lock w:val="sdtContentLocked"/>
            <w:placeholder>
              <w:docPart w:val="GBC22222222222222222222222222222"/>
            </w:placeholder>
          </w:sdtPr>
          <w:sdtContent>
            <w:p w:rsidR="00AC33FB" w:rsidRDefault="00694327" w:rsidP="00FF15F8">
              <w:pPr>
                <w:rPr>
                  <w:szCs w:val="21"/>
                </w:rPr>
              </w:pPr>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p>
          </w:sdtContent>
        </w:sdt>
      </w:sdtContent>
    </w:sdt>
    <w:sdt>
      <w:sdtPr>
        <w:rPr>
          <w:rFonts w:ascii="宋体" w:hAnsi="宋体" w:cs="宋体" w:hint="eastAsia"/>
          <w:kern w:val="0"/>
          <w:szCs w:val="24"/>
        </w:rPr>
        <w:alias w:val="模块:本期重分类的持有至到期投资"/>
        <w:tag w:val="_GBC_9054720155d148a7a6470c16f3a5d9f8"/>
        <w:id w:val="340284008"/>
        <w:lock w:val="sdtLocked"/>
        <w:placeholder>
          <w:docPart w:val="GBC22222222222222222222222222222"/>
        </w:placeholder>
      </w:sdtPr>
      <w:sdtContent>
        <w:p w:rsidR="00AC33FB" w:rsidRDefault="00F8414F">
          <w:pPr>
            <w:pStyle w:val="a9"/>
            <w:numPr>
              <w:ilvl w:val="0"/>
              <w:numId w:val="94"/>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61375146"/>
            <w:lock w:val="sdtContentLocked"/>
            <w:placeholder>
              <w:docPart w:val="GBC22222222222222222222222222222"/>
            </w:placeholder>
          </w:sdtPr>
          <w:sdtContent>
            <w:p w:rsidR="00AC33FB" w:rsidRDefault="00694327" w:rsidP="00FF15F8">
              <w:r>
                <w:fldChar w:fldCharType="begin"/>
              </w:r>
              <w:r w:rsidR="00FF15F8">
                <w:instrText>MACROBUTTON  SnrToggleCheckbox □适用</w:instrText>
              </w:r>
              <w:r>
                <w:fldChar w:fldCharType="end"/>
              </w:r>
              <w:r>
                <w:fldChar w:fldCharType="begin"/>
              </w:r>
              <w:r w:rsidR="00FF15F8">
                <w:instrText xml:space="preserve"> MACROBUTTON  SnrToggleCheckbox √不适用 </w:instrText>
              </w:r>
              <w:r>
                <w:fldChar w:fldCharType="end"/>
              </w:r>
            </w:p>
          </w:sdtContent>
        </w:sdt>
      </w:sdtContent>
    </w:sdt>
    <w:p w:rsidR="00AC33FB" w:rsidRDefault="00AC33FB">
      <w:pPr>
        <w:rPr>
          <w:szCs w:val="21"/>
        </w:rPr>
      </w:pPr>
    </w:p>
    <w:sdt>
      <w:sdtPr>
        <w:rPr>
          <w:szCs w:val="21"/>
        </w:rPr>
        <w:alias w:val="模块:持有至到期投资的说明"/>
        <w:tag w:val="_GBC_d8963e06103b4858b1889f0071e881f1"/>
        <w:id w:val="1745375141"/>
        <w:lock w:val="sdtLocked"/>
        <w:placeholder>
          <w:docPart w:val="GBC22222222222222222222222222222"/>
        </w:placeholder>
      </w:sdtPr>
      <w:sdtContent>
        <w:p w:rsidR="00AC33FB" w:rsidRDefault="00F8414F">
          <w:pPr>
            <w:rPr>
              <w:szCs w:val="21"/>
            </w:rPr>
          </w:pPr>
          <w:r>
            <w:rPr>
              <w:rFonts w:hint="eastAsia"/>
              <w:szCs w:val="21"/>
            </w:rPr>
            <w:t>其他说明：</w:t>
          </w:r>
        </w:p>
        <w:sdt>
          <w:sdtPr>
            <w:rPr>
              <w:szCs w:val="21"/>
            </w:rPr>
            <w:alias w:val="是否适用：持有至到期投资的说明[双击切换]"/>
            <w:tag w:val="_GBC_f34c9cbc2cfc4b80979d3e49f8e662b4"/>
            <w:id w:val="-1051301651"/>
            <w:lock w:val="sdtContentLocked"/>
            <w:placeholder>
              <w:docPart w:val="GBC22222222222222222222222222222"/>
            </w:placeholder>
          </w:sdtPr>
          <w:sdtContent>
            <w:p w:rsidR="00AC33FB" w:rsidRDefault="00694327" w:rsidP="00FF15F8">
              <w:pPr>
                <w:rPr>
                  <w:szCs w:val="21"/>
                </w:rPr>
              </w:pPr>
              <w:r>
                <w:rPr>
                  <w:szCs w:val="21"/>
                </w:rPr>
                <w:fldChar w:fldCharType="begin"/>
              </w:r>
              <w:r w:rsidR="00FF15F8">
                <w:rPr>
                  <w:szCs w:val="21"/>
                </w:rPr>
                <w:instrText xml:space="preserve"> MACROBUTTON  SnrToggleCheckbox □适用 </w:instrText>
              </w:r>
              <w:r>
                <w:rPr>
                  <w:szCs w:val="21"/>
                </w:rPr>
                <w:fldChar w:fldCharType="end"/>
              </w:r>
              <w:r>
                <w:rPr>
                  <w:szCs w:val="21"/>
                </w:rPr>
                <w:fldChar w:fldCharType="begin"/>
              </w:r>
              <w:r w:rsidR="00FF15F8">
                <w:rPr>
                  <w:szCs w:val="21"/>
                </w:rPr>
                <w:instrText xml:space="preserve"> MACROBUTTON  SnrToggleCheckbox √不适用 </w:instrText>
              </w:r>
              <w:r>
                <w:rPr>
                  <w:szCs w:val="21"/>
                </w:rPr>
                <w:fldChar w:fldCharType="end"/>
              </w:r>
            </w:p>
          </w:sdtContent>
        </w:sdt>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AC33FB" w:rsidRDefault="00F8414F">
          <w:pPr>
            <w:pStyle w:val="4"/>
            <w:numPr>
              <w:ilvl w:val="0"/>
              <w:numId w:val="93"/>
            </w:numPr>
          </w:pPr>
          <w:r>
            <w:rPr>
              <w:rFonts w:hint="eastAsia"/>
            </w:rPr>
            <w:t>长期应收款情况：</w:t>
          </w:r>
        </w:p>
        <w:sdt>
          <w:sdtPr>
            <w:alias w:val="是否适用：长期应收款情况[双击切换]"/>
            <w:tag w:val="_GBC_03ba5a75d6d541f4a60fba2b18c9d548"/>
            <w:id w:val="529917655"/>
            <w:lock w:val="sdtContentLocked"/>
            <w:placeholder>
              <w:docPart w:val="GBC22222222222222222222222222222"/>
            </w:placeholder>
          </w:sdtPr>
          <w:sdtContent>
            <w:p w:rsidR="00AC33FB" w:rsidRDefault="00694327" w:rsidP="00FF15F8">
              <w:pPr>
                <w:rPr>
                  <w:color w:val="FF0000"/>
                  <w:szCs w:val="21"/>
                </w:rPr>
              </w:pPr>
              <w:r>
                <w:fldChar w:fldCharType="begin"/>
              </w:r>
              <w:r w:rsidR="00FF15F8">
                <w:instrText xml:space="preserve"> MACROBUTTON  SnrToggleCheckbox □适用 </w:instrText>
              </w:r>
              <w:r>
                <w:fldChar w:fldCharType="end"/>
              </w:r>
              <w:r>
                <w:fldChar w:fldCharType="begin"/>
              </w:r>
              <w:r w:rsidR="00FF15F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AC33FB" w:rsidRDefault="00F8414F">
          <w:pPr>
            <w:pStyle w:val="4"/>
            <w:numPr>
              <w:ilvl w:val="0"/>
              <w:numId w:val="93"/>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ContentLocked"/>
            <w:placeholder>
              <w:docPart w:val="GBC22222222222222222222222222222"/>
            </w:placeholder>
          </w:sdtPr>
          <w:sdtContent>
            <w:p w:rsidR="00AC33FB" w:rsidRDefault="00694327" w:rsidP="00FF15F8">
              <w:pPr>
                <w:rPr>
                  <w:szCs w:val="21"/>
                </w:rPr>
              </w:pPr>
              <w:r>
                <w:rPr>
                  <w:szCs w:val="21"/>
                </w:rPr>
                <w:fldChar w:fldCharType="begin"/>
              </w:r>
              <w:r w:rsidR="00FF15F8">
                <w:rPr>
                  <w:szCs w:val="21"/>
                </w:rPr>
                <w:instrText>MACROBUTTON  SnrToggleCheckbox □适用</w:instrText>
              </w:r>
              <w:r>
                <w:rPr>
                  <w:szCs w:val="21"/>
                </w:rPr>
                <w:fldChar w:fldCharType="end"/>
              </w:r>
              <w:r>
                <w:rPr>
                  <w:szCs w:val="21"/>
                </w:rPr>
                <w:fldChar w:fldCharType="begin"/>
              </w:r>
              <w:r w:rsidR="00FF15F8">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AC33FB" w:rsidRDefault="00F8414F">
          <w:pPr>
            <w:pStyle w:val="4"/>
            <w:numPr>
              <w:ilvl w:val="0"/>
              <w:numId w:val="93"/>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ContentLocked"/>
            <w:placeholder>
              <w:docPart w:val="GBC22222222222222222222222222222"/>
            </w:placeholder>
          </w:sdtPr>
          <w:sdtContent>
            <w:p w:rsidR="00AC33FB" w:rsidRDefault="00694327" w:rsidP="00FF15F8">
              <w:r>
                <w:fldChar w:fldCharType="begin"/>
              </w:r>
              <w:r w:rsidR="00FF15F8">
                <w:instrText>MACROBUTTON  SnrToggleCheckbox □适用</w:instrText>
              </w:r>
              <w:r>
                <w:fldChar w:fldCharType="end"/>
              </w:r>
              <w:r>
                <w:fldChar w:fldCharType="begin"/>
              </w:r>
              <w:r w:rsidR="00FF15F8">
                <w:instrText xml:space="preserve"> MACROBUTTON  SnrToggleCheckbox √不适用 </w:instrText>
              </w:r>
              <w:r>
                <w:fldChar w:fldCharType="end"/>
              </w:r>
            </w:p>
          </w:sdtContent>
        </w:sdt>
      </w:sdtContent>
    </w:sdt>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AC33FB" w:rsidRDefault="00F8414F">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ContentLocked"/>
            <w:placeholder>
              <w:docPart w:val="GBC22222222222222222222222222222"/>
            </w:placeholder>
          </w:sdtPr>
          <w:sdtContent>
            <w:p w:rsidR="00AC33FB" w:rsidRDefault="00694327" w:rsidP="00FF15F8">
              <w:pPr>
                <w:rPr>
                  <w:szCs w:val="21"/>
                </w:rPr>
              </w:pPr>
              <w:r>
                <w:rPr>
                  <w:szCs w:val="21"/>
                </w:rPr>
                <w:fldChar w:fldCharType="begin"/>
              </w:r>
              <w:r w:rsidR="00FF15F8">
                <w:rPr>
                  <w:szCs w:val="21"/>
                </w:rPr>
                <w:instrText>MACROBUTTON  SnrToggleCheckbox □适用</w:instrText>
              </w:r>
              <w:r>
                <w:rPr>
                  <w:szCs w:val="21"/>
                </w:rPr>
                <w:fldChar w:fldCharType="end"/>
              </w:r>
              <w:r>
                <w:rPr>
                  <w:szCs w:val="21"/>
                </w:rPr>
                <w:fldChar w:fldCharType="begin"/>
              </w:r>
              <w:r w:rsidR="00FF15F8">
                <w:rPr>
                  <w:szCs w:val="21"/>
                </w:rPr>
                <w:instrText xml:space="preserve"> MACROBUTTON  SnrToggleCheckbox √不适用 </w:instrText>
              </w:r>
              <w:r>
                <w:rPr>
                  <w:szCs w:val="21"/>
                </w:rPr>
                <w:fldChar w:fldCharType="end"/>
              </w:r>
            </w:p>
          </w:sdtContent>
        </w:sdt>
      </w:sdtContent>
    </w:sdt>
    <w:p w:rsidR="00AC33FB" w:rsidRDefault="00AC33FB">
      <w:pPr>
        <w:rPr>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t>长期股权投资</w:t>
      </w:r>
    </w:p>
    <w:p w:rsidR="00FF15F8" w:rsidRDefault="00694327" w:rsidP="00FF15F8">
      <w:pPr>
        <w:rPr>
          <w:szCs w:val="21"/>
        </w:rPr>
      </w:pPr>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fldChar w:fldCharType="begin"/>
          </w:r>
          <w:r w:rsidR="00FF15F8">
            <w:instrText>MACROBUTTON  SnrToggleCheckbox □适用</w:instrText>
          </w:r>
          <w:r>
            <w:fldChar w:fldCharType="end"/>
          </w:r>
          <w:r>
            <w:fldChar w:fldCharType="begin"/>
          </w:r>
          <w:r w:rsidR="00FF15F8">
            <w:instrText xml:space="preserve"> MACROBUTTON  SnrToggleCheckbox √不适用 </w:instrText>
          </w:r>
          <w:r>
            <w:fldChar w:fldCharType="end"/>
          </w:r>
        </w:sdtContent>
      </w:sdt>
    </w:p>
    <w:p w:rsidR="00AC33FB" w:rsidRDefault="00AC33FB">
      <w:pPr>
        <w:rPr>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t>投资性房地产</w:t>
      </w:r>
    </w:p>
    <w:p w:rsidR="00AC33FB" w:rsidRDefault="00F8414F">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AC33FB" w:rsidRDefault="00F8414F">
          <w:pPr>
            <w:pStyle w:val="4"/>
            <w:numPr>
              <w:ilvl w:val="0"/>
              <w:numId w:val="58"/>
            </w:numPr>
            <w:tabs>
              <w:tab w:val="left" w:pos="616"/>
            </w:tabs>
            <w:rPr>
              <w:rFonts w:ascii="宋体" w:hAnsi="宋体"/>
              <w:szCs w:val="21"/>
            </w:rPr>
          </w:pPr>
          <w:r>
            <w:rPr>
              <w:rFonts w:ascii="宋体" w:hAnsi="宋体" w:hint="eastAsia"/>
              <w:szCs w:val="21"/>
            </w:rPr>
            <w:t>采用成本计量模式的投资性房地产</w:t>
          </w:r>
        </w:p>
        <w:p w:rsidR="00AC33FB" w:rsidRDefault="00F8414F">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2"/>
            <w:gridCol w:w="1596"/>
            <w:gridCol w:w="1594"/>
            <w:gridCol w:w="1567"/>
            <w:gridCol w:w="1470"/>
          </w:tblGrid>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9C1710" w:rsidRPr="00A019D6" w:rsidRDefault="009C1710" w:rsidP="00464F44">
                <w:pPr>
                  <w:jc w:val="center"/>
                  <w:rPr>
                    <w:rFonts w:asciiTheme="minorEastAsia" w:hAnsiTheme="minorEastAsia"/>
                    <w:sz w:val="18"/>
                    <w:szCs w:val="18"/>
                  </w:rPr>
                </w:pPr>
                <w:r w:rsidRPr="00A019D6">
                  <w:rPr>
                    <w:rFonts w:asciiTheme="minorEastAsia" w:hAnsiTheme="minorEastAsia" w:hint="eastAsia"/>
                    <w:sz w:val="18"/>
                    <w:szCs w:val="18"/>
                  </w:rPr>
                  <w:t>项目</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9C1710" w:rsidRPr="00A019D6" w:rsidRDefault="009C1710" w:rsidP="00464F44">
                <w:pPr>
                  <w:jc w:val="center"/>
                  <w:rPr>
                    <w:rFonts w:asciiTheme="minorEastAsia" w:hAnsiTheme="minorEastAsia"/>
                    <w:sz w:val="18"/>
                    <w:szCs w:val="18"/>
                  </w:rPr>
                </w:pPr>
                <w:r w:rsidRPr="00A019D6">
                  <w:rPr>
                    <w:rFonts w:asciiTheme="minorEastAsia" w:hAnsiTheme="minorEastAsia" w:hint="eastAsia"/>
                    <w:sz w:val="18"/>
                    <w:szCs w:val="18"/>
                  </w:rPr>
                  <w:t>房屋、建筑物</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9C1710" w:rsidRPr="00A019D6" w:rsidRDefault="009C1710" w:rsidP="00464F44">
                <w:pPr>
                  <w:jc w:val="center"/>
                  <w:rPr>
                    <w:rFonts w:asciiTheme="minorEastAsia" w:hAnsiTheme="minorEastAsia"/>
                    <w:sz w:val="18"/>
                    <w:szCs w:val="18"/>
                  </w:rPr>
                </w:pPr>
                <w:r w:rsidRPr="00A019D6">
                  <w:rPr>
                    <w:rFonts w:asciiTheme="minorEastAsia" w:hAnsiTheme="minorEastAsia" w:hint="eastAsia"/>
                    <w:sz w:val="18"/>
                    <w:szCs w:val="18"/>
                  </w:rPr>
                  <w:t>土地使用权</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9C1710" w:rsidRPr="00A019D6" w:rsidRDefault="009C1710" w:rsidP="00464F44">
                <w:pPr>
                  <w:jc w:val="center"/>
                  <w:rPr>
                    <w:rFonts w:asciiTheme="minorEastAsia" w:hAnsiTheme="minorEastAsia"/>
                    <w:sz w:val="18"/>
                    <w:szCs w:val="18"/>
                  </w:rPr>
                </w:pPr>
                <w:r w:rsidRPr="00A019D6">
                  <w:rPr>
                    <w:rFonts w:asciiTheme="minorEastAsia" w:hAnsiTheme="minorEastAsia" w:hint="eastAsia"/>
                    <w:sz w:val="18"/>
                    <w:szCs w:val="18"/>
                  </w:rPr>
                  <w:t>在建工程</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C1710" w:rsidRPr="00A019D6" w:rsidRDefault="009C1710" w:rsidP="00464F44">
                <w:pPr>
                  <w:jc w:val="center"/>
                  <w:rPr>
                    <w:rFonts w:asciiTheme="minorEastAsia" w:hAnsiTheme="minorEastAsia"/>
                    <w:sz w:val="18"/>
                    <w:szCs w:val="18"/>
                  </w:rPr>
                </w:pPr>
                <w:r w:rsidRPr="00A019D6">
                  <w:rPr>
                    <w:rFonts w:asciiTheme="minorEastAsia" w:hAnsiTheme="minorEastAsia" w:hint="eastAsia"/>
                    <w:sz w:val="18"/>
                    <w:szCs w:val="18"/>
                  </w:rPr>
                  <w:t>合计</w:t>
                </w:r>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rsidRPr="00A019D6">
                  <w:rPr>
                    <w:rFonts w:asciiTheme="minorEastAsia" w:hAnsiTheme="minorEastAsia" w:hint="eastAsia"/>
                    <w:sz w:val="18"/>
                    <w:szCs w:val="18"/>
                  </w:rPr>
                  <w:t>一、账面原值</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sz w:val="18"/>
                    <w:szCs w:val="18"/>
                  </w:rPr>
                  <w:t>1.</w:t>
                </w:r>
                <w:r w:rsidRPr="00A019D6">
                  <w:rPr>
                    <w:rFonts w:asciiTheme="minorEastAsia" w:hAnsiTheme="minorEastAsia" w:hint="eastAsia"/>
                    <w:sz w:val="18"/>
                    <w:szCs w:val="18"/>
                  </w:rPr>
                  <w:t>期初余额</w:t>
                </w:r>
              </w:p>
            </w:tc>
            <w:sdt>
              <w:sdtPr>
                <w:rPr>
                  <w:rFonts w:asciiTheme="minorEastAsia" w:hAnsiTheme="minorEastAsia"/>
                  <w:sz w:val="18"/>
                  <w:szCs w:val="18"/>
                </w:rPr>
                <w:alias w:val="房屋及建筑物原价账面余额"/>
                <w:tag w:val="_GBC_dfa2db7b6cf94c58bc03c164897c1c5b"/>
                <w:id w:val="846145"/>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11,884,234.92</w:t>
                    </w:r>
                  </w:p>
                </w:tc>
              </w:sdtContent>
            </w:sdt>
            <w:sdt>
              <w:sdtPr>
                <w:rPr>
                  <w:rFonts w:asciiTheme="minorEastAsia" w:hAnsiTheme="minorEastAsia"/>
                  <w:sz w:val="18"/>
                  <w:szCs w:val="18"/>
                </w:rPr>
                <w:alias w:val="土地使用权原价账面余额"/>
                <w:tag w:val="_GBC_dc92747194a8462db007fe57f2c0e4aa"/>
                <w:id w:val="84614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
                    <w:tag w:val="_GBC_a430adeddc4745a1b9413b04b68fe238"/>
                    <w:id w:val="846147"/>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原价合计账面余额"/>
                <w:tag w:val="_GBC_ab0738ca386a4afc9dc82aa54065bc81"/>
                <w:id w:val="846148"/>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11,884,234.92</w:t>
                    </w:r>
                  </w:p>
                </w:tc>
              </w:sdtContent>
            </w:sdt>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sz w:val="18"/>
                    <w:szCs w:val="18"/>
                  </w:rPr>
                  <w:t>2.</w:t>
                </w:r>
                <w:r w:rsidRPr="00A019D6">
                  <w:rPr>
                    <w:rFonts w:asciiTheme="minorEastAsia" w:hAnsiTheme="minorEastAsia" w:hint="eastAsia"/>
                    <w:sz w:val="18"/>
                    <w:szCs w:val="18"/>
                  </w:rPr>
                  <w:t>本期增加金额</w:t>
                </w:r>
              </w:p>
            </w:tc>
            <w:sdt>
              <w:sdtPr>
                <w:rPr>
                  <w:rFonts w:asciiTheme="minorEastAsia" w:hAnsiTheme="minorEastAsia"/>
                  <w:sz w:val="18"/>
                  <w:szCs w:val="18"/>
                </w:rPr>
                <w:alias w:val="房屋及建筑物原价增加额"/>
                <w:tag w:val="_GBC_94f3e4c65b174f6981ae0672eb7cd845"/>
                <w:id w:val="846149"/>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土地使用权原价增加额"/>
                <w:tag w:val="_GBC_a66199c3be284b6ab31f6ccbcf12ede1"/>
                <w:id w:val="84615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本期增加额"/>
                    <w:tag w:val="_GBC_e9ab279dda2b4cf2851941e85290e347"/>
                    <w:id w:val="846151"/>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原价合计增加额"/>
                <w:tag w:val="_GBC_f9cee7ba5a03416696a53725117145eb"/>
                <w:id w:val="846152"/>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（1）外购</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外购导致的房屋、建筑物增加额"/>
                    <w:tag w:val="_GBC_c5cd64a3327046e2a22a4e41365cdd00"/>
                    <w:id w:val="846153"/>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外购导致的土地使用权增加额"/>
                    <w:tag w:val="_GBC_77330fd4afa741a58b5bb32cca5ae186"/>
                    <w:id w:val="846154"/>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外购"/>
                    <w:tag w:val="_GBC_75c1d4f317b2435cbaf5d69368522c62"/>
                    <w:id w:val="846155"/>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外购导致的采用成本计量模式的投资性房地产增加额合计"/>
                    <w:tag w:val="_GBC_eff9d8947ad242128c86a51086cb18db"/>
                    <w:id w:val="846156"/>
                    <w:lock w:val="sdtLocked"/>
                  </w:sdtPr>
                  <w:sdtContent/>
                </w:sdt>
              </w:p>
            </w:tc>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（2）存货\固定资产\在建工程转入</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存货或固定资产或在建工程转入导致的房屋、建筑物增加额"/>
                    <w:tag w:val="_GBC_3145734df2d84a549afc8922fc86aff9"/>
                    <w:id w:val="846157"/>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存货或固定资产或在建工程转入导致的土地使用权增加额"/>
                    <w:tag w:val="_GBC_6dbe70cf8cb3476ea6b292d1b75ed811"/>
                    <w:id w:val="846158"/>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存货或固定资产转入"/>
                    <w:tag w:val="_GBC_68103409f5df482a9cb3d0810438b5d0"/>
                    <w:id w:val="846159"/>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存货或固定资产或在建工程转入导致的采用成本计量模式的投资性房地产增加额合计"/>
                    <w:tag w:val="_GBC_e98fbc68024643f693557acaa260bced"/>
                    <w:id w:val="846160"/>
                    <w:lock w:val="sdtLocked"/>
                  </w:sdtPr>
                  <w:sdtContent/>
                </w:sdt>
              </w:p>
            </w:tc>
          </w:tr>
          <w:tr w:rsidR="009C1710" w:rsidRPr="00A019D6" w:rsidTr="00464F44">
            <w:trPr>
              <w:trHeight w:val="254"/>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（3）企业合并增加</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企业合并导致的房屋、建筑物增加额"/>
                    <w:tag w:val="_GBC_50f2a8c6786f45688c6bfc12459e5afe"/>
                    <w:id w:val="846161"/>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企业合并导致的土地使用权增加额"/>
                    <w:tag w:val="_GBC_9aff30cdd9d14f0a9ff8a8f974ab6fff"/>
                    <w:id w:val="846162"/>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企业合并增加额"/>
                    <w:tag w:val="_GBC_fe5490cd778743cd819149e193e686e9"/>
                    <w:id w:val="846163"/>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企业合并导致的采用成本计量模式的投资性房地产增加额合计"/>
                    <w:tag w:val="_GBC_f6b5bc4b1ec24db5b290b68f9efb86b3"/>
                    <w:id w:val="846164"/>
                    <w:lock w:val="sdtLocked"/>
                  </w:sdtPr>
                  <w:sdtContent/>
                </w:sdt>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3.本期减少金额</w:t>
                </w:r>
              </w:p>
            </w:tc>
            <w:sdt>
              <w:sdtPr>
                <w:rPr>
                  <w:rFonts w:asciiTheme="minorEastAsia" w:hAnsiTheme="minorEastAsia"/>
                  <w:sz w:val="18"/>
                  <w:szCs w:val="18"/>
                </w:rPr>
                <w:alias w:val="房屋及建筑物原价减少额"/>
                <w:tag w:val="_GBC_0685b0a440d74d37aea52df23f854e19"/>
                <w:id w:val="846165"/>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土地使用权原价减少额"/>
                <w:tag w:val="_GBC_40b4419197d942c1b741cbfeba2e7686"/>
                <w:id w:val="84616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本期减少额"/>
                    <w:tag w:val="_GBC_c03bacbb07334ed3810ae441e110a1e1"/>
                    <w:id w:val="846167"/>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原价合计减少额"/>
                <w:tag w:val="_GBC_5feb4ea2e0284906b99e2883c2eb287f"/>
                <w:id w:val="846168"/>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（1）处置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房屋、建筑物减少额"/>
                    <w:tag w:val="_GBC_8f4441062792480a956c3504b6269b92"/>
                    <w:id w:val="846169"/>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土地使用权减少额"/>
                    <w:tag w:val="_GBC_56bbfea6f3154ffbb9d90db96f01aeec"/>
                    <w:id w:val="846170"/>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处置"/>
                    <w:tag w:val="_GBC_97ab34727410435a87b62def8a59b7bf"/>
                    <w:id w:val="846171"/>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采用成本计量模式的投资性房地产减少额合计"/>
                    <w:tag w:val="_GBC_bcda2d7d668b42918f224e44614e2e2f"/>
                    <w:id w:val="846172"/>
                    <w:lock w:val="sdtLocked"/>
                  </w:sdtPr>
                  <w:sdtContent/>
                </w:sdt>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（2）其他转出</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房屋、建筑物减少额"/>
                    <w:tag w:val="_GBC_de94f4746f1743b696d8fdf36f27ae43"/>
                    <w:id w:val="846173"/>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土地使用权减少额"/>
                    <w:tag w:val="_GBC_6fb9fe87662e4491b8c5b536cc785501"/>
                    <w:id w:val="846174"/>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其他转出"/>
                    <w:tag w:val="_GBC_ef918e76adb44cf28fed0ea332ba9d3f"/>
                    <w:id w:val="846175"/>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采用成本计量模式的投资性房地产减少额合计"/>
                    <w:tag w:val="_GBC_3bb4dc62fec14c049efd7254467570cb"/>
                    <w:id w:val="846176"/>
                    <w:lock w:val="sdtLocked"/>
                  </w:sdtPr>
                  <w:sdtContent/>
                </w:sdt>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4.期末余额</w:t>
                </w:r>
              </w:p>
            </w:tc>
            <w:sdt>
              <w:sdtPr>
                <w:rPr>
                  <w:rFonts w:asciiTheme="minorEastAsia" w:hAnsiTheme="minorEastAsia"/>
                  <w:sz w:val="18"/>
                  <w:szCs w:val="18"/>
                </w:rPr>
                <w:alias w:val="房屋及建筑物原价账面余额"/>
                <w:tag w:val="_GBC_2aaf08af0a00425fa8e08ea82f1813d0"/>
                <w:id w:val="846177"/>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11,884,234.92</w:t>
                    </w:r>
                  </w:p>
                </w:tc>
              </w:sdtContent>
            </w:sdt>
            <w:sdt>
              <w:sdtPr>
                <w:rPr>
                  <w:rFonts w:asciiTheme="minorEastAsia" w:hAnsiTheme="minorEastAsia"/>
                  <w:sz w:val="18"/>
                  <w:szCs w:val="18"/>
                </w:rPr>
                <w:alias w:val="土地使用权原价账面余额"/>
                <w:tag w:val="_GBC_1ec65fd6a3894742ac9b2cf1e493e153"/>
                <w:id w:val="846178"/>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原值"/>
                    <w:tag w:val="_GBC_bb42b5fbff624abfaa22c3059d1afbdb"/>
                    <w:id w:val="846179"/>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原价合计账面余额"/>
                <w:tag w:val="_GBC_83c98b0ffbf04e04bdb9bc2124854157"/>
                <w:id w:val="846180"/>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11,884,234.92</w:t>
                    </w:r>
                  </w:p>
                </w:tc>
              </w:sdtContent>
            </w:sdt>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rsidRPr="00A019D6">
                  <w:rPr>
                    <w:rFonts w:asciiTheme="minorEastAsia" w:hAnsiTheme="minorEastAsia" w:hint="eastAsia"/>
                    <w:sz w:val="18"/>
                    <w:szCs w:val="18"/>
                  </w:rPr>
                  <w:t>二、累计折旧和累计摊销</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t> </w:t>
                </w:r>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sz w:val="18"/>
                    <w:szCs w:val="18"/>
                  </w:rPr>
                  <w:t>1.</w:t>
                </w:r>
                <w:r w:rsidRPr="00A019D6">
                  <w:rPr>
                    <w:rFonts w:asciiTheme="minorEastAsia" w:hAnsiTheme="minorEastAsia" w:hint="eastAsia"/>
                    <w:sz w:val="18"/>
                    <w:szCs w:val="18"/>
                  </w:rPr>
                  <w:t>期初余额</w:t>
                </w:r>
              </w:p>
            </w:tc>
            <w:sdt>
              <w:sdtPr>
                <w:rPr>
                  <w:rFonts w:asciiTheme="minorEastAsia" w:hAnsiTheme="minorEastAsia"/>
                  <w:sz w:val="18"/>
                  <w:szCs w:val="18"/>
                </w:rPr>
                <w:alias w:val="房屋及建筑物累计折旧和累计摊销账面余额"/>
                <w:tag w:val="_GBC_68ffef02317b4598a82ce5003a38e9e9"/>
                <w:id w:val="846181"/>
                <w:lock w:val="sdtLocked"/>
              </w:sdtPr>
              <w:sdtEndPr>
                <w:rPr>
                  <w:highlight w:val="yellow"/>
                </w:r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3,232,337.75</w:t>
                    </w:r>
                  </w:p>
                </w:tc>
              </w:sdtContent>
            </w:sdt>
            <w:sdt>
              <w:sdtPr>
                <w:rPr>
                  <w:rFonts w:asciiTheme="minorEastAsia" w:hAnsiTheme="minorEastAsia"/>
                  <w:sz w:val="18"/>
                  <w:szCs w:val="18"/>
                </w:rPr>
                <w:alias w:val="土地使用权累计折旧和累计摊销账面余额"/>
                <w:tag w:val="_GBC_fa95e99ddf65476eb5c8c8a9d7883528"/>
                <w:id w:val="846182"/>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累计折旧和累计摊销"/>
                    <w:tag w:val="_GBC_c1cc4c8d04184132a96b244f8db0b41e"/>
                    <w:id w:val="846183"/>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累计折旧和累计摊销合计账面余额"/>
                <w:tag w:val="_GBC_22c4852a674e4da2807bec6ddf2034cb"/>
                <w:id w:val="846184"/>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3,232,337.75</w:t>
                    </w:r>
                  </w:p>
                </w:tc>
              </w:sdtContent>
            </w:sdt>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sz w:val="18"/>
                    <w:szCs w:val="18"/>
                  </w:rPr>
                  <w:lastRenderedPageBreak/>
                  <w:t>2.</w:t>
                </w:r>
                <w:r w:rsidRPr="00A019D6">
                  <w:rPr>
                    <w:rFonts w:asciiTheme="minorEastAsia" w:hAnsiTheme="minorEastAsia" w:hint="eastAsia"/>
                    <w:sz w:val="18"/>
                    <w:szCs w:val="18"/>
                  </w:rPr>
                  <w:t>本期增加金额</w:t>
                </w:r>
              </w:p>
            </w:tc>
            <w:sdt>
              <w:sdtPr>
                <w:rPr>
                  <w:rFonts w:asciiTheme="minorEastAsia" w:hAnsiTheme="minorEastAsia"/>
                  <w:sz w:val="18"/>
                  <w:szCs w:val="18"/>
                </w:rPr>
                <w:alias w:val="房屋及建筑物累计折旧和累计摊销增加额"/>
                <w:tag w:val="_GBC_c8cc05c0e2b14d448fc9e5e3a44ff91a"/>
                <w:id w:val="846185"/>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58,722.03</w:t>
                    </w:r>
                  </w:p>
                </w:tc>
              </w:sdtContent>
            </w:sdt>
            <w:sdt>
              <w:sdtPr>
                <w:rPr>
                  <w:rFonts w:asciiTheme="minorEastAsia" w:hAnsiTheme="minorEastAsia"/>
                  <w:sz w:val="18"/>
                  <w:szCs w:val="18"/>
                </w:rPr>
                <w:alias w:val="土地使用权累计折旧和累计摊销增加额"/>
                <w:tag w:val="_GBC_45ea376043994f50827b05f22d9bfe25"/>
                <w:id w:val="846186"/>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累计折旧和累计摊销本期增加额"/>
                    <w:tag w:val="_GBC_1516ecac18a94d65a5b2e4236d31532c"/>
                    <w:id w:val="846187"/>
                    <w:lock w:val="sdtLocked"/>
                  </w:sdtPr>
                  <w:sdtContent/>
                </w:sdt>
              </w:p>
            </w:tc>
            <w:sdt>
              <w:sdtPr>
                <w:rPr>
                  <w:rFonts w:asciiTheme="minorEastAsia" w:hAnsiTheme="minorEastAsia"/>
                  <w:sz w:val="18"/>
                  <w:szCs w:val="18"/>
                </w:rPr>
                <w:alias w:val="投资性房地产累计折旧和累计摊销合计增加额"/>
                <w:tag w:val="_GBC_791965f16dc04133b5269a07f4c06896"/>
                <w:id w:val="846188"/>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58,722.03</w:t>
                    </w:r>
                  </w:p>
                </w:tc>
              </w:sdtContent>
            </w:sdt>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（1）计提或摊销</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计提或摊销导致的房屋、建筑物累计折旧和累计摊销增加额"/>
                    <w:tag w:val="_GBC_a0d54ed5c83d4529b197286ba94cf150"/>
                    <w:id w:val="846189"/>
                    <w:lock w:val="sdtLocked"/>
                  </w:sdtPr>
                  <w:sdtContent>
                    <w:r w:rsidR="009C1710">
                      <w:rPr>
                        <w:rFonts w:asciiTheme="minorEastAsia" w:hAnsiTheme="minorEastAsia"/>
                        <w:sz w:val="18"/>
                        <w:szCs w:val="18"/>
                      </w:rPr>
                      <w:t>58,722.03</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计提或摊销导致的土地使用权累计折旧和累计摊销增加额"/>
                    <w:tag w:val="_GBC_6f86cc7a78fc469e842190e518b7ae3a"/>
                    <w:id w:val="846190"/>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计提或摊销"/>
                    <w:tag w:val="_GBC_33fb74f1e4874d70813de3b329acb7f4"/>
                    <w:id w:val="846191"/>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计提或摊销导致的采用成本计量模式的投资性房地产累计折旧和累计摊销增加额"/>
                    <w:tag w:val="_GBC_952ada378a014581aaff319549e976f7"/>
                    <w:id w:val="846192"/>
                    <w:lock w:val="sdtLocked"/>
                  </w:sdtPr>
                  <w:sdtContent>
                    <w:r w:rsidR="009C1710" w:rsidRPr="00A019D6">
                      <w:rPr>
                        <w:rFonts w:asciiTheme="minorEastAsia" w:hAnsiTheme="minorEastAsia"/>
                        <w:sz w:val="18"/>
                        <w:szCs w:val="18"/>
                      </w:rPr>
                      <w:t>58,722.03</w:t>
                    </w:r>
                  </w:sdtContent>
                </w:sdt>
              </w:p>
            </w:tc>
          </w:tr>
          <w:sdt>
            <w:sdtPr>
              <w:rPr>
                <w:rFonts w:asciiTheme="minorEastAsia" w:hAnsiTheme="minorEastAsia"/>
                <w:sz w:val="18"/>
                <w:szCs w:val="18"/>
              </w:rPr>
              <w:alias w:val="采用成本计量模式的投资性房地产累计折旧和累计摊销增加额明细"/>
              <w:tag w:val="_GBC_c54e7a9a11334e6bad615df918064ced"/>
              <w:id w:val="846198"/>
              <w:lock w:val="sdtLocked"/>
            </w:sdtPr>
            <w:sdtContent>
              <w:tr w:rsidR="009C1710" w:rsidRPr="00A019D6" w:rsidTr="00464F44">
                <w:trPr>
                  <w:trHeight w:val="272"/>
                </w:trPr>
                <w:sdt>
                  <w:sdtPr>
                    <w:rPr>
                      <w:rFonts w:asciiTheme="minorEastAsia" w:hAnsiTheme="minorEastAsia"/>
                      <w:sz w:val="18"/>
                      <w:szCs w:val="18"/>
                    </w:rPr>
                    <w:alias w:val="采用成本计量模式的投资性房地产累计折旧和累计摊销增加额明细-项目名称"/>
                    <w:tag w:val="_GBC_9812a6ca51674e5a97b6d2645c46b081"/>
                    <w:id w:val="84619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（2）固定资产转入</w:t>
                        </w:r>
                      </w:p>
                    </w:tc>
                  </w:sdtContent>
                </w:sdt>
                <w:sdt>
                  <w:sdtPr>
                    <w:rPr>
                      <w:rFonts w:asciiTheme="minorEastAsia" w:hAnsiTheme="minorEastAsia"/>
                      <w:sz w:val="18"/>
                      <w:szCs w:val="18"/>
                    </w:rPr>
                    <w:alias w:val="采用成本计量模式的投资性房地产累计折旧和累计摊销增加额明细-房屋、建筑物"/>
                    <w:tag w:val="_GBC_6e9df30e177b400dab42a426b0082864"/>
                    <w:id w:val="846194"/>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采用成本计量模式的投资性房地产累计折旧和累计摊销增加额明细-土地使用权"/>
                    <w:tag w:val="_GBC_a58757bb87474102ba8f3da781bca0de"/>
                    <w:id w:val="846195"/>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采用成本计量模式的投资性房地产累计折旧和累计摊销增加额明细-在建工程"/>
                    <w:tag w:val="_GBC_be3b869f9b4240e1892b8247ffb4fb14"/>
                    <w:id w:val="846196"/>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采用成本计量模式的投资性房地产累计折旧和累计摊销增加额明细-合计"/>
                    <w:tag w:val="_GBC_9e993783bf194f5d8a29e54bf0736bff"/>
                    <w:id w:val="846197"/>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sdtContent>
          </w:sdt>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3.本期减少金额</w:t>
                </w:r>
              </w:p>
            </w:tc>
            <w:sdt>
              <w:sdtPr>
                <w:rPr>
                  <w:rFonts w:asciiTheme="minorEastAsia" w:hAnsiTheme="minorEastAsia"/>
                  <w:sz w:val="18"/>
                  <w:szCs w:val="18"/>
                </w:rPr>
                <w:alias w:val="房屋及建筑物累计折旧和累计摊销减少额"/>
                <w:tag w:val="_GBC_83c31b40109a4b7393f7fc8d85606ca9"/>
                <w:id w:val="846199"/>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土地使用权累计折旧和累计摊销减少额"/>
                <w:tag w:val="_GBC_51ce2b2481da49bea10b683127a2fab6"/>
                <w:id w:val="84620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累计折旧和累计摊销本期减少额"/>
                    <w:tag w:val="_GBC_73161a3a35354c03925971ff305cea8a"/>
                    <w:id w:val="846201"/>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累计折旧和累计摊销合计减少额"/>
                <w:tag w:val="_GBC_ba2bdbe45578448eb7360a8cae707c40"/>
                <w:id w:val="846202"/>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（1）处置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房屋、建筑物累计折旧和累计摊销减少额"/>
                    <w:tag w:val="_GBC_2219e0a742424e4eac517daf47cc3552"/>
                    <w:id w:val="846203"/>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土地使用权累计折旧和累计摊销减少额"/>
                    <w:tag w:val="_GBC_616996c134044ea69ae5a3cfa3b85c4f"/>
                    <w:id w:val="846204"/>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累计折旧和累计摊销处置"/>
                    <w:tag w:val="_GBC_d7ce1ab8ad054251bf5544753bb80527"/>
                    <w:id w:val="846205"/>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采用成本计量模式的投资性房地产累计折旧和累计摊销减少额"/>
                    <w:tag w:val="_GBC_bdd0a4fa09dd49149952430771a74002"/>
                    <w:id w:val="846206"/>
                    <w:lock w:val="sdtLocked"/>
                  </w:sdtPr>
                  <w:sdtContent/>
                </w:sdt>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（2）其他转出</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房屋、建筑物累计折旧和累计摊销减少额"/>
                    <w:tag w:val="_GBC_4b275942183b4801a3c11d54bbd9f17c"/>
                    <w:id w:val="846207"/>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土地使用权累计折旧和累计摊销减少额"/>
                    <w:tag w:val="_GBC_e79355fd8020416b80867d857d825a2a"/>
                    <w:id w:val="846208"/>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累计折旧和累计摊销其他转出"/>
                    <w:tag w:val="_GBC_880a01b6e2144bb494d0a8504eafb374"/>
                    <w:id w:val="846209"/>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采用成本计量模式的投资性房地产累计折旧和累计摊销减少额"/>
                    <w:tag w:val="_GBC_74923a61253b4b1490dc35006d93030d"/>
                    <w:id w:val="846210"/>
                    <w:lock w:val="sdtLocked"/>
                  </w:sdtPr>
                  <w:sdtContent/>
                </w:sdt>
              </w:p>
            </w:tc>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4.期末余额</w:t>
                </w:r>
              </w:p>
            </w:tc>
            <w:sdt>
              <w:sdtPr>
                <w:rPr>
                  <w:rFonts w:asciiTheme="minorEastAsia" w:hAnsiTheme="minorEastAsia"/>
                  <w:sz w:val="18"/>
                  <w:szCs w:val="18"/>
                </w:rPr>
                <w:alias w:val="房屋及建筑物累计折旧和累计摊销账面余额"/>
                <w:tag w:val="_GBC_c64b8f8fe46c4321ba09023e1734453d"/>
                <w:id w:val="846211"/>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3,291,059.78</w:t>
                    </w:r>
                  </w:p>
                </w:tc>
              </w:sdtContent>
            </w:sdt>
            <w:sdt>
              <w:sdtPr>
                <w:rPr>
                  <w:rFonts w:asciiTheme="minorEastAsia" w:hAnsiTheme="minorEastAsia"/>
                  <w:sz w:val="18"/>
                  <w:szCs w:val="18"/>
                </w:rPr>
                <w:alias w:val="土地使用权累计折旧和累计摊销账面余额"/>
                <w:tag w:val="_GBC_0f22cd671a4e4b839cf5222882105d88"/>
                <w:id w:val="846212"/>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累计折旧和累计摊销"/>
                    <w:tag w:val="_GBC_a91d4be8de604affaaf0cfa35fcbc394"/>
                    <w:id w:val="846213"/>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累计折旧和累计摊销合计账面余额"/>
                <w:tag w:val="_GBC_6c38076e17ec41cea0510adeebfa3c8b"/>
                <w:id w:val="846214"/>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3,291,059.78</w:t>
                    </w:r>
                  </w:p>
                </w:tc>
              </w:sdtContent>
            </w:sdt>
          </w:tr>
          <w:tr w:rsidR="009C1710" w:rsidRPr="00A019D6" w:rsidTr="00464F44">
            <w:trPr>
              <w:trHeight w:val="237"/>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rsidRPr="00A019D6">
                  <w:rPr>
                    <w:rFonts w:asciiTheme="minorEastAsia" w:hAnsiTheme="minorEastAsia" w:hint="eastAsia"/>
                    <w:sz w:val="18"/>
                    <w:szCs w:val="18"/>
                  </w:rPr>
                  <w:t>三、减值准备</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t> </w:t>
                </w:r>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sz w:val="18"/>
                    <w:szCs w:val="18"/>
                  </w:rPr>
                  <w:t>1.</w:t>
                </w:r>
                <w:r w:rsidRPr="00A019D6">
                  <w:rPr>
                    <w:rFonts w:asciiTheme="minorEastAsia" w:hAnsiTheme="minorEastAsia" w:hint="eastAsia"/>
                    <w:sz w:val="18"/>
                    <w:szCs w:val="18"/>
                  </w:rPr>
                  <w:t>期初余额</w:t>
                </w:r>
              </w:p>
            </w:tc>
            <w:sdt>
              <w:sdtPr>
                <w:rPr>
                  <w:rFonts w:asciiTheme="minorEastAsia" w:hAnsiTheme="minorEastAsia"/>
                  <w:sz w:val="18"/>
                  <w:szCs w:val="18"/>
                </w:rPr>
                <w:alias w:val="房屋及建筑物减值准备累计金额账面余额"/>
                <w:tag w:val="_GBC_86f88a92b1e444bf806d43154932fd60"/>
                <w:id w:val="846215"/>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8,112,160.64</w:t>
                    </w:r>
                  </w:p>
                </w:tc>
              </w:sdtContent>
            </w:sdt>
            <w:sdt>
              <w:sdtPr>
                <w:rPr>
                  <w:rFonts w:asciiTheme="minorEastAsia" w:hAnsiTheme="minorEastAsia"/>
                  <w:sz w:val="18"/>
                  <w:szCs w:val="18"/>
                </w:rPr>
                <w:alias w:val="土地使用权减值准备累计金额账面余额"/>
                <w:tag w:val="_GBC_e6f7c44fc50049f59a9abe0b762660fb"/>
                <w:id w:val="84621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
                    <w:tag w:val="_GBC_828c8042425f47459c8014ae9ffad3c6"/>
                    <w:id w:val="846217"/>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减值准备余额合计"/>
                <w:tag w:val="_GBC_a59a291e4ae042cc87667e1c152c7359"/>
                <w:id w:val="846218"/>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8,112,160.64</w:t>
                    </w:r>
                  </w:p>
                </w:tc>
              </w:sdtContent>
            </w:sdt>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sz w:val="18"/>
                    <w:szCs w:val="18"/>
                  </w:rPr>
                  <w:t>2.</w:t>
                </w:r>
                <w:r w:rsidRPr="00A019D6">
                  <w:rPr>
                    <w:rFonts w:asciiTheme="minorEastAsia" w:hAnsiTheme="minorEastAsia" w:hint="eastAsia"/>
                    <w:sz w:val="18"/>
                    <w:szCs w:val="18"/>
                  </w:rPr>
                  <w:t>本期增加金额</w:t>
                </w:r>
              </w:p>
            </w:tc>
            <w:sdt>
              <w:sdtPr>
                <w:rPr>
                  <w:rFonts w:asciiTheme="minorEastAsia" w:hAnsiTheme="minorEastAsia"/>
                  <w:sz w:val="18"/>
                  <w:szCs w:val="18"/>
                </w:rPr>
                <w:alias w:val="房屋及建筑物减值准备累计金额增加额"/>
                <w:tag w:val="_GBC_90c3cbfef9654c93afe59c659a56e3a7"/>
                <w:id w:val="846219"/>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土地使用权减值准备累计金额增加额"/>
                <w:tag w:val="_GBC_85db04a365764bc3a3737b1995f39ccb"/>
                <w:id w:val="84622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本期增加额"/>
                    <w:tag w:val="_GBC_cfd8a690550245c4bc17eeda1d1b9ad2"/>
                    <w:id w:val="846221"/>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减值准备增加数"/>
                <w:tag w:val="_GBC_fbe6e6f2cc8d4230afcd1cc3a081fac0"/>
                <w:id w:val="846222"/>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hint="eastAsia"/>
                    <w:sz w:val="18"/>
                    <w:szCs w:val="18"/>
                  </w:rPr>
                  <w:t>（1）计提</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计提导致的房屋、建筑物减值准备增加"/>
                    <w:tag w:val="_GBC_c89447c5bb0449e5bce8987977e6c96e"/>
                    <w:id w:val="846223"/>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计提导致的土地使用权减值准备增加"/>
                    <w:tag w:val="_GBC_7a1c082df0014ce4b71e4f0c03d98543"/>
                    <w:id w:val="846224"/>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计提"/>
                    <w:tag w:val="_GBC_6ca74a2e15754fae890ba45ff57115c2"/>
                    <w:id w:val="846225"/>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计提导致的采用成本计量模式的投资性房地产减值准备增加"/>
                    <w:tag w:val="_GBC_c228702a9ccd4331856f6a56929ac3e6"/>
                    <w:id w:val="846226"/>
                    <w:lock w:val="sdtLocked"/>
                  </w:sdtPr>
                  <w:sdtContent/>
                </w:sdt>
              </w:p>
            </w:tc>
          </w:tr>
          <w:sdt>
            <w:sdtPr>
              <w:rPr>
                <w:rFonts w:asciiTheme="minorEastAsia" w:hAnsiTheme="minorEastAsia"/>
                <w:sz w:val="18"/>
                <w:szCs w:val="18"/>
              </w:rPr>
              <w:alias w:val="采用成本计量模式的投资性房地产减值准备增加额明细"/>
              <w:tag w:val="_GBC_b49a6efa005440a98b6f653494a58e73"/>
              <w:id w:val="846232"/>
              <w:lock w:val="sdtLocked"/>
            </w:sdtPr>
            <w:sdtContent>
              <w:tr w:rsidR="009C1710" w:rsidRPr="00A019D6" w:rsidTr="00464F44">
                <w:trPr>
                  <w:trHeight w:val="272"/>
                </w:trPr>
                <w:sdt>
                  <w:sdtPr>
                    <w:rPr>
                      <w:rFonts w:asciiTheme="minorEastAsia" w:hAnsiTheme="minorEastAsia"/>
                      <w:sz w:val="18"/>
                      <w:szCs w:val="18"/>
                    </w:rPr>
                    <w:alias w:val="采用成本计量模式的投资性房地产减值准备增加额明细-项目名称"/>
                    <w:tag w:val="_GBC_4711c75472f744e3af60dbf07070851c"/>
                    <w:id w:val="84622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（2）固定资产转入</w:t>
                        </w:r>
                      </w:p>
                    </w:tc>
                  </w:sdtContent>
                </w:sdt>
                <w:sdt>
                  <w:sdtPr>
                    <w:rPr>
                      <w:rFonts w:asciiTheme="minorEastAsia" w:hAnsiTheme="minorEastAsia"/>
                      <w:sz w:val="18"/>
                      <w:szCs w:val="18"/>
                    </w:rPr>
                    <w:alias w:val="采用成本计量模式的投资性房地产减值准备增加额明细-房屋、建筑物"/>
                    <w:tag w:val="_GBC_f7d4e47623e54886892fda77b7d8c3b5"/>
                    <w:id w:val="846228"/>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采用成本计量模式的投资性房地产减值准备增加额明细-土地使用权"/>
                    <w:tag w:val="_GBC_ad993ef3400b4780be2e14fca642ccb4"/>
                    <w:id w:val="846229"/>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采用成本计量模式的投资性房地产减值准备增加额明细-在建工程"/>
                    <w:tag w:val="_GBC_abe0f9a275094e5f92066c036a55c166"/>
                    <w:id w:val="846230"/>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采用成本计量模式的投资性房地产减值准备增加额明细-合计"/>
                    <w:tag w:val="_GBC_9b94932c6d874b7eb839c42337d192a1"/>
                    <w:id w:val="846231"/>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sdtContent>
          </w:sdt>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3、本期减少金额</w:t>
                </w:r>
              </w:p>
            </w:tc>
            <w:sdt>
              <w:sdtPr>
                <w:rPr>
                  <w:rFonts w:asciiTheme="minorEastAsia" w:hAnsiTheme="minorEastAsia"/>
                  <w:sz w:val="18"/>
                  <w:szCs w:val="18"/>
                </w:rPr>
                <w:alias w:val="房屋及建筑物减值准备累计金额减少额"/>
                <w:tag w:val="_GBC_fb0e05d4f3ca4d14b840cf847f320d79"/>
                <w:id w:val="846233"/>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土地使用权减值准备累计金额减少额"/>
                <w:tag w:val="_GBC_6b3a32601a09456e9baf35d1f955cb2c"/>
                <w:id w:val="846234"/>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本期减少额"/>
                    <w:tag w:val="_GBC_dbfbc654db9b4ca19359bbd7c1886d70"/>
                    <w:id w:val="846235"/>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减值准备减少额合计"/>
                <w:tag w:val="_GBC_1ed7b2bdbd87420ea147bc2f6c775dae"/>
                <w:id w:val="846236"/>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p>
                </w:tc>
              </w:sdtContent>
            </w:sdt>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（1）处置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房屋、建筑物减值准备减少额"/>
                    <w:tag w:val="_GBC_0b768e803b8f4423ab621fa4391f7f68"/>
                    <w:id w:val="846237"/>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土地使用权减值准备减少额"/>
                    <w:tag w:val="_GBC_75eef6bfa1af409484fe634c9d204ea9"/>
                    <w:id w:val="846238"/>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处置"/>
                    <w:tag w:val="_GBC_133bf10e26fd44ffbb7fa8eaa1a17d85"/>
                    <w:id w:val="846239"/>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处置导致的采用成本计量模式的投资性房地产减值准备减少额"/>
                    <w:tag w:val="_GBC_37ae7aed990448edb8b0f7ba3d76561f"/>
                    <w:id w:val="846240"/>
                    <w:lock w:val="sdtLocked"/>
                  </w:sdtPr>
                  <w:sdtContent/>
                </w:sdt>
              </w:p>
            </w:tc>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（2）其他转出</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房屋、建筑物减值准备减少额"/>
                    <w:tag w:val="_GBC_01bc6f9a95ad4dcc9ab297f98f50fd69"/>
                    <w:id w:val="846241"/>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土地使用权减值准备减少额"/>
                    <w:tag w:val="_GBC_625ed56d001c40e99af62653d95816f7"/>
                    <w:id w:val="846242"/>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其他转出"/>
                    <w:tag w:val="_GBC_286c981c41164b11bb43bcd2399f6505"/>
                    <w:id w:val="846243"/>
                    <w:lock w:val="sdtLocked"/>
                    <w:showingPlcHdr/>
                  </w:sdtPr>
                  <w:sdtContent>
                    <w:r w:rsidR="009C1710" w:rsidRPr="00A019D6">
                      <w:rPr>
                        <w:rFonts w:asciiTheme="minorEastAsia" w:hAnsiTheme="minorEastAsia" w:hint="eastAsia"/>
                        <w:color w:val="333399"/>
                        <w:sz w:val="18"/>
                        <w:szCs w:val="18"/>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其他转出导致的采用成本计量模式的投资性房地产减值准备减少额"/>
                    <w:tag w:val="_GBC_63ed8491a59c4948a64af776dadefee3"/>
                    <w:id w:val="846244"/>
                    <w:lock w:val="sdtLocked"/>
                  </w:sdtPr>
                  <w:sdtContent/>
                </w:sdt>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200" w:firstLine="360"/>
                  <w:rPr>
                    <w:rFonts w:asciiTheme="minorEastAsia" w:hAnsiTheme="minorEastAsia"/>
                    <w:sz w:val="18"/>
                    <w:szCs w:val="18"/>
                  </w:rPr>
                </w:pPr>
                <w:r w:rsidRPr="00A019D6">
                  <w:rPr>
                    <w:rFonts w:asciiTheme="minorEastAsia" w:hAnsiTheme="minorEastAsia" w:hint="eastAsia"/>
                    <w:sz w:val="18"/>
                    <w:szCs w:val="18"/>
                  </w:rPr>
                  <w:t>4.期末余额</w:t>
                </w:r>
              </w:p>
            </w:tc>
            <w:sdt>
              <w:sdtPr>
                <w:rPr>
                  <w:rFonts w:asciiTheme="minorEastAsia" w:hAnsiTheme="minorEastAsia"/>
                  <w:sz w:val="18"/>
                  <w:szCs w:val="18"/>
                </w:rPr>
                <w:alias w:val="房屋及建筑物减值准备累计金额账面余额"/>
                <w:tag w:val="_GBC_73e7bf93bfdb4d8dbfab8e16a17c0cd4"/>
                <w:id w:val="846245"/>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8,112,160.64</w:t>
                    </w:r>
                  </w:p>
                </w:tc>
              </w:sdtContent>
            </w:sdt>
            <w:sdt>
              <w:sdtPr>
                <w:rPr>
                  <w:rFonts w:asciiTheme="minorEastAsia" w:hAnsiTheme="minorEastAsia"/>
                  <w:sz w:val="18"/>
                  <w:szCs w:val="18"/>
                </w:rPr>
                <w:alias w:val="土地使用权减值准备累计金额账面余额"/>
                <w:tag w:val="_GBC_021b033c9ba24f85956188a1593b9418"/>
                <w:id w:val="84624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减值准备"/>
                    <w:tag w:val="_GBC_74bc9ec7bd644074a0a56145216b8a96"/>
                    <w:id w:val="846247"/>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减值准备余额合计"/>
                <w:tag w:val="_GBC_977b36d994fa4feea2532b140b4c918c"/>
                <w:id w:val="846248"/>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8,112,160.64</w:t>
                    </w:r>
                  </w:p>
                </w:tc>
              </w:sdtContent>
            </w:sdt>
          </w:tr>
          <w:tr w:rsidR="009C1710" w:rsidRPr="00A019D6" w:rsidTr="00464F44">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rsidRPr="00A019D6">
                  <w:rPr>
                    <w:rFonts w:asciiTheme="minorEastAsia" w:hAnsiTheme="minorEastAsia" w:hint="eastAsia"/>
                    <w:sz w:val="18"/>
                    <w:szCs w:val="18"/>
                  </w:rPr>
                  <w:t>四、账面价值</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rPr>
                    <w:rFonts w:asciiTheme="minorEastAsia" w:hAnsiTheme="minorEastAsia"/>
                    <w:sz w:val="18"/>
                    <w:szCs w:val="18"/>
                  </w:rPr>
                </w:pPr>
                <w:r>
                  <w:t> </w:t>
                </w:r>
              </w:p>
            </w:tc>
          </w:tr>
          <w:tr w:rsidR="009C1710" w:rsidRPr="00A019D6" w:rsidTr="00464F44">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sz w:val="18"/>
                    <w:szCs w:val="18"/>
                  </w:rPr>
                  <w:t>1.</w:t>
                </w:r>
                <w:r w:rsidRPr="00A019D6">
                  <w:rPr>
                    <w:rFonts w:asciiTheme="minorEastAsia" w:hAnsiTheme="minorEastAsia" w:hint="eastAsia"/>
                    <w:sz w:val="18"/>
                    <w:szCs w:val="18"/>
                  </w:rPr>
                  <w:t>期末账面价值</w:t>
                </w:r>
              </w:p>
            </w:tc>
            <w:sdt>
              <w:sdtPr>
                <w:rPr>
                  <w:rFonts w:asciiTheme="minorEastAsia" w:hAnsiTheme="minorEastAsia"/>
                  <w:sz w:val="18"/>
                  <w:szCs w:val="18"/>
                </w:rPr>
                <w:alias w:val="房屋及建筑物账面价值账面余额"/>
                <w:tag w:val="_GBC_063a96f07c814173bbb4434ed582402b"/>
                <w:id w:val="846249"/>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481,014.50</w:t>
                    </w:r>
                  </w:p>
                </w:tc>
              </w:sdtContent>
            </w:sdt>
            <w:sdt>
              <w:sdtPr>
                <w:rPr>
                  <w:rFonts w:asciiTheme="minorEastAsia" w:hAnsiTheme="minorEastAsia"/>
                  <w:sz w:val="18"/>
                  <w:szCs w:val="18"/>
                </w:rPr>
                <w:alias w:val="土地使用权账面价值账面余额"/>
                <w:tag w:val="_GBC_3575f2f6a7c149ae91dd254a61f453dd"/>
                <w:id w:val="84625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价值"/>
                    <w:tag w:val="_GBC_513fd0ab96c54458a4eb75027d2fbbb8"/>
                    <w:id w:val="846251"/>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
                <w:tag w:val="_GBC_203ef76d7d9c42bdb85d92597ae14e57"/>
                <w:id w:val="846252"/>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481,014.50</w:t>
                    </w:r>
                  </w:p>
                </w:tc>
              </w:sdtContent>
            </w:sdt>
          </w:tr>
          <w:tr w:rsidR="009C1710" w:rsidRPr="00A019D6" w:rsidTr="00464F44">
            <w:trPr>
              <w:trHeight w:val="290"/>
            </w:trPr>
            <w:tc>
              <w:tcPr>
                <w:tcW w:w="1559"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ind w:firstLineChars="150" w:firstLine="270"/>
                  <w:rPr>
                    <w:rFonts w:asciiTheme="minorEastAsia" w:hAnsiTheme="minorEastAsia"/>
                    <w:sz w:val="18"/>
                    <w:szCs w:val="18"/>
                  </w:rPr>
                </w:pPr>
                <w:r w:rsidRPr="00A019D6">
                  <w:rPr>
                    <w:rFonts w:asciiTheme="minorEastAsia" w:hAnsiTheme="minorEastAsia"/>
                    <w:sz w:val="18"/>
                    <w:szCs w:val="18"/>
                  </w:rPr>
                  <w:t>2.</w:t>
                </w:r>
                <w:r w:rsidRPr="00A019D6">
                  <w:rPr>
                    <w:rFonts w:asciiTheme="minorEastAsia" w:hAnsiTheme="minorEastAsia" w:hint="eastAsia"/>
                    <w:sz w:val="18"/>
                    <w:szCs w:val="18"/>
                  </w:rPr>
                  <w:t>期初账面价值</w:t>
                </w:r>
              </w:p>
            </w:tc>
            <w:sdt>
              <w:sdtPr>
                <w:rPr>
                  <w:rFonts w:asciiTheme="minorEastAsia" w:hAnsiTheme="minorEastAsia"/>
                  <w:sz w:val="18"/>
                  <w:szCs w:val="18"/>
                </w:rPr>
                <w:alias w:val="房屋及建筑物账面价值账面余额"/>
                <w:tag w:val="_GBC_c1bd39c2133744adafeb95eb567f0cf8"/>
                <w:id w:val="846253"/>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Pr>
                        <w:rFonts w:asciiTheme="minorEastAsia" w:hAnsiTheme="minorEastAsia"/>
                        <w:sz w:val="18"/>
                        <w:szCs w:val="18"/>
                      </w:rPr>
                      <w:t>539,736.53</w:t>
                    </w:r>
                  </w:p>
                </w:tc>
              </w:sdtContent>
            </w:sdt>
            <w:sdt>
              <w:sdtPr>
                <w:rPr>
                  <w:rFonts w:asciiTheme="minorEastAsia" w:hAnsiTheme="minorEastAsia"/>
                  <w:sz w:val="18"/>
                  <w:szCs w:val="18"/>
                </w:rPr>
                <w:alias w:val="土地使用权账面价值账面余额"/>
                <w:tag w:val="_GBC_529ba98878684aaba7b0d2b48f551feb"/>
                <w:id w:val="846254"/>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hint="eastAsia"/>
                        <w:color w:val="333399"/>
                        <w:sz w:val="18"/>
                        <w:szCs w:val="18"/>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694327" w:rsidP="00464F44">
                <w:pPr>
                  <w:jc w:val="right"/>
                  <w:rPr>
                    <w:rFonts w:asciiTheme="minorEastAsia" w:hAnsiTheme="minorEastAsia"/>
                    <w:sz w:val="18"/>
                    <w:szCs w:val="18"/>
                  </w:rPr>
                </w:pPr>
                <w:sdt>
                  <w:sdtPr>
                    <w:rPr>
                      <w:rFonts w:asciiTheme="minorEastAsia" w:hAnsiTheme="minorEastAsia"/>
                      <w:sz w:val="18"/>
                      <w:szCs w:val="18"/>
                    </w:rPr>
                    <w:alias w:val="采用成本计量模式的投资性房地产-在建工程账面价值"/>
                    <w:tag w:val="_GBC_30cf79e374d74f74a5ba1f9979964d7d"/>
                    <w:id w:val="846255"/>
                    <w:lock w:val="sdtLocked"/>
                    <w:showingPlcHdr/>
                  </w:sdtPr>
                  <w:sdtContent>
                    <w:r w:rsidR="009C1710" w:rsidRPr="00A019D6">
                      <w:rPr>
                        <w:rFonts w:asciiTheme="minorEastAsia" w:hAnsiTheme="minorEastAsia" w:hint="eastAsia"/>
                        <w:color w:val="333399"/>
                        <w:sz w:val="18"/>
                        <w:szCs w:val="18"/>
                      </w:rPr>
                      <w:t xml:space="preserve">　</w:t>
                    </w:r>
                  </w:sdtContent>
                </w:sdt>
              </w:p>
            </w:tc>
            <w:sdt>
              <w:sdtPr>
                <w:rPr>
                  <w:rFonts w:asciiTheme="minorEastAsia" w:hAnsiTheme="minorEastAsia"/>
                  <w:sz w:val="18"/>
                  <w:szCs w:val="18"/>
                </w:rPr>
                <w:alias w:val="投资性房地产"/>
                <w:tag w:val="_GBC_5ce70054d83d4d30b79671984ff26e62"/>
                <w:id w:val="846256"/>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9C1710" w:rsidRPr="00A019D6" w:rsidRDefault="009C1710" w:rsidP="00464F44">
                    <w:pPr>
                      <w:jc w:val="right"/>
                      <w:rPr>
                        <w:rFonts w:asciiTheme="minorEastAsia" w:hAnsiTheme="minorEastAsia"/>
                        <w:sz w:val="18"/>
                        <w:szCs w:val="18"/>
                      </w:rPr>
                    </w:pPr>
                    <w:r w:rsidRPr="00A019D6">
                      <w:rPr>
                        <w:rFonts w:asciiTheme="minorEastAsia" w:hAnsiTheme="minorEastAsia"/>
                        <w:sz w:val="18"/>
                        <w:szCs w:val="18"/>
                      </w:rPr>
                      <w:t>539,736.53</w:t>
                    </w:r>
                  </w:p>
                </w:tc>
              </w:sdtContent>
            </w:sdt>
          </w:tr>
        </w:tbl>
        <w:p w:rsidR="00AC33FB" w:rsidRDefault="00F8414F">
          <w:pPr>
            <w:pStyle w:val="4"/>
            <w:numPr>
              <w:ilvl w:val="0"/>
              <w:numId w:val="58"/>
            </w:numPr>
            <w:tabs>
              <w:tab w:val="left" w:pos="616"/>
            </w:tabs>
            <w:rPr>
              <w:rFonts w:ascii="宋体" w:hAnsi="宋体"/>
              <w:szCs w:val="21"/>
            </w:rPr>
          </w:pPr>
          <w:r>
            <w:rPr>
              <w:rFonts w:ascii="宋体" w:hAnsi="宋体" w:hint="eastAsia"/>
              <w:szCs w:val="21"/>
            </w:rPr>
            <w:t>未办妥产权证书的投资性房地产情况：</w:t>
          </w:r>
        </w:p>
        <w:p w:rsidR="00AC33FB" w:rsidRDefault="00694327" w:rsidP="00AA41BD">
          <w:pPr>
            <w:rPr>
              <w:szCs w:val="21"/>
            </w:rPr>
          </w:pPr>
          <w:sdt>
            <w:sdtPr>
              <w:alias w:val="是否适用：未办妥产权证书的投资性房地产情况[双击切换]"/>
              <w:tag w:val="_GBC_6ea8ec03c59f4a3585f376319ae453c5"/>
              <w:id w:val="1151328078"/>
              <w:lock w:val="sdtContentLocked"/>
              <w:placeholder>
                <w:docPart w:val="GBC22222222222222222222222222222"/>
              </w:placeholder>
            </w:sdtPr>
            <w:sdtContent>
              <w:r>
                <w:fldChar w:fldCharType="begin"/>
              </w:r>
              <w:r w:rsidR="00AA41BD">
                <w:instrText xml:space="preserve"> MACROBUTTON  SnrToggleCheckbox □适用 </w:instrText>
              </w:r>
              <w:r>
                <w:fldChar w:fldCharType="end"/>
              </w:r>
              <w:r>
                <w:fldChar w:fldCharType="begin"/>
              </w:r>
              <w:r w:rsidR="00AA41BD">
                <w:instrText xml:space="preserve"> MACROBUTTON  SnrToggleCheckbox √不适用 </w:instrText>
              </w:r>
              <w:r>
                <w:fldChar w:fldCharType="end"/>
              </w:r>
            </w:sdtContent>
          </w:sdt>
        </w:p>
        <w:p w:rsidR="00AC33FB" w:rsidRDefault="00F8414F">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ContentLocked"/>
            <w:placeholder>
              <w:docPart w:val="GBC22222222222222222222222222222"/>
            </w:placeholder>
          </w:sdtPr>
          <w:sdtContent>
            <w:p w:rsidR="00AC33FB" w:rsidRDefault="00694327" w:rsidP="00AA41BD">
              <w:pPr>
                <w:ind w:leftChars="-21" w:left="-2" w:hangingChars="20" w:hanging="42"/>
                <w:rPr>
                  <w:rFonts w:cstheme="minorBidi"/>
                  <w:kern w:val="2"/>
                  <w:szCs w:val="21"/>
                </w:rPr>
              </w:pPr>
              <w:r>
                <w:rPr>
                  <w:szCs w:val="21"/>
                </w:rPr>
                <w:fldChar w:fldCharType="begin"/>
              </w:r>
              <w:r w:rsidR="00AA41BD">
                <w:rPr>
                  <w:szCs w:val="21"/>
                </w:rPr>
                <w:instrText xml:space="preserve"> MACROBUTTON  SnrToggleCheckbox □适用 </w:instrText>
              </w:r>
              <w:r>
                <w:rPr>
                  <w:szCs w:val="21"/>
                </w:rPr>
                <w:fldChar w:fldCharType="end"/>
              </w:r>
              <w:r>
                <w:rPr>
                  <w:szCs w:val="21"/>
                </w:rPr>
                <w:fldChar w:fldCharType="begin"/>
              </w:r>
              <w:r w:rsidR="00AA41BD">
                <w:rPr>
                  <w:szCs w:val="21"/>
                </w:rPr>
                <w:instrText xml:space="preserve"> MACROBUTTON  SnrToggleCheckbox √不适用 </w:instrText>
              </w:r>
              <w:r>
                <w:rPr>
                  <w:szCs w:val="21"/>
                </w:rPr>
                <w:fldChar w:fldCharType="end"/>
              </w:r>
            </w:p>
          </w:sdtContent>
        </w:sdt>
        <w:p w:rsidR="00AC33FB" w:rsidRDefault="00694327" w:rsidP="009472F8">
          <w:pPr>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AC33FB" w:rsidRDefault="00F8414F">
          <w:pPr>
            <w:pStyle w:val="4"/>
            <w:numPr>
              <w:ilvl w:val="0"/>
              <w:numId w:val="5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placeholder>
              <w:docPart w:val="GBC22222222222222222222222222222"/>
            </w:placeholder>
          </w:sdtPr>
          <w:sdtContent>
            <w:p w:rsidR="00AC33FB" w:rsidRDefault="00694327">
              <w:r>
                <w:fldChar w:fldCharType="begin"/>
              </w:r>
              <w:r w:rsidR="00AA41BD">
                <w:instrText xml:space="preserve"> MACROBUTTON  SnrToggleCheckbox √适用 </w:instrText>
              </w:r>
              <w:r>
                <w:fldChar w:fldCharType="end"/>
              </w:r>
              <w:r>
                <w:fldChar w:fldCharType="begin"/>
              </w:r>
              <w:r w:rsidR="00AA41BD">
                <w:instrText xml:space="preserve"> MACROBUTTON  SnrToggleCheckbox □不适用 </w:instrText>
              </w:r>
              <w:r>
                <w:fldChar w:fldCharType="end"/>
              </w:r>
            </w:p>
          </w:sdtContent>
        </w:sdt>
        <w:p w:rsidR="00AC33FB" w:rsidRDefault="00F8414F">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063"/>
            <w:gridCol w:w="1320"/>
            <w:gridCol w:w="1320"/>
            <w:gridCol w:w="1230"/>
            <w:gridCol w:w="1230"/>
            <w:gridCol w:w="1230"/>
            <w:gridCol w:w="1500"/>
          </w:tblGrid>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hint="eastAsia"/>
                    <w:sz w:val="18"/>
                    <w:szCs w:val="18"/>
                  </w:rPr>
                  <w:t>项目</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694327" w:rsidP="002C293D">
                <w:pPr>
                  <w:jc w:val="center"/>
                  <w:rPr>
                    <w:rFonts w:asciiTheme="minorEastAsia" w:hAnsiTheme="minorEastAsia"/>
                    <w:sz w:val="18"/>
                    <w:szCs w:val="18"/>
                  </w:rPr>
                </w:pPr>
                <w:sdt>
                  <w:sdtPr>
                    <w:rPr>
                      <w:rFonts w:asciiTheme="minorEastAsia" w:hAnsiTheme="minorEastAsia" w:hint="eastAsia"/>
                      <w:sz w:val="18"/>
                      <w:szCs w:val="18"/>
                    </w:rPr>
                    <w:alias w:val="固定资产情况明细-项目名称"/>
                    <w:tag w:val="_GBC_936a8499167f477aab1a2942b2fdbdaf"/>
                    <w:id w:val="12391527"/>
                    <w:lock w:val="sdtLocked"/>
                    <w:text/>
                  </w:sdtPr>
                  <w:sdtContent>
                    <w:r w:rsidR="00847CAE" w:rsidRPr="00847CAE">
                      <w:rPr>
                        <w:rFonts w:asciiTheme="minorEastAsia" w:hAnsiTheme="minorEastAsia" w:hint="eastAsia"/>
                        <w:sz w:val="18"/>
                        <w:szCs w:val="18"/>
                      </w:rPr>
                      <w:t>房屋及建筑物</w:t>
                    </w:r>
                  </w:sdtContent>
                </w:sdt>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694327" w:rsidP="002C293D">
                <w:pPr>
                  <w:jc w:val="center"/>
                  <w:rPr>
                    <w:rFonts w:asciiTheme="minorEastAsia" w:hAnsiTheme="minorEastAsia"/>
                    <w:sz w:val="18"/>
                    <w:szCs w:val="18"/>
                  </w:rPr>
                </w:pPr>
                <w:sdt>
                  <w:sdtPr>
                    <w:rPr>
                      <w:rFonts w:asciiTheme="minorEastAsia" w:hAnsiTheme="minorEastAsia" w:hint="eastAsia"/>
                      <w:sz w:val="18"/>
                      <w:szCs w:val="18"/>
                    </w:rPr>
                    <w:alias w:val="固定资产情况明细-项目名称"/>
                    <w:tag w:val="_GBC_936a8499167f477aab1a2942b2fdbdaf"/>
                    <w:id w:val="12391528"/>
                    <w:lock w:val="sdtLocked"/>
                    <w:text/>
                  </w:sdtPr>
                  <w:sdtContent>
                    <w:r w:rsidR="00847CAE" w:rsidRPr="00847CAE">
                      <w:rPr>
                        <w:rFonts w:asciiTheme="minorEastAsia" w:hAnsiTheme="minorEastAsia" w:hint="eastAsia"/>
                        <w:sz w:val="18"/>
                        <w:szCs w:val="18"/>
                      </w:rPr>
                      <w:t>机器设备</w:t>
                    </w:r>
                  </w:sdtContent>
                </w:sdt>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694327" w:rsidP="002C293D">
                <w:pPr>
                  <w:jc w:val="center"/>
                  <w:rPr>
                    <w:rFonts w:asciiTheme="minorEastAsia" w:hAnsiTheme="minorEastAsia"/>
                    <w:sz w:val="18"/>
                    <w:szCs w:val="18"/>
                  </w:rPr>
                </w:pPr>
                <w:sdt>
                  <w:sdtPr>
                    <w:rPr>
                      <w:rFonts w:asciiTheme="minorEastAsia" w:hAnsiTheme="minorEastAsia" w:hint="eastAsia"/>
                      <w:sz w:val="18"/>
                      <w:szCs w:val="18"/>
                    </w:rPr>
                    <w:alias w:val="固定资产情况明细-项目名称"/>
                    <w:tag w:val="_GBC_936a8499167f477aab1a2942b2fdbdaf"/>
                    <w:id w:val="12391529"/>
                    <w:lock w:val="sdtLocked"/>
                    <w:text/>
                  </w:sdtPr>
                  <w:sdtContent>
                    <w:r w:rsidR="00847CAE" w:rsidRPr="00847CAE">
                      <w:rPr>
                        <w:rFonts w:asciiTheme="minorEastAsia" w:hAnsiTheme="minorEastAsia" w:hint="eastAsia"/>
                        <w:sz w:val="18"/>
                        <w:szCs w:val="18"/>
                      </w:rPr>
                      <w:t>运输工具</w:t>
                    </w:r>
                  </w:sdtContent>
                </w:sdt>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694327" w:rsidP="002C293D">
                <w:pPr>
                  <w:jc w:val="center"/>
                  <w:rPr>
                    <w:rFonts w:asciiTheme="minorEastAsia" w:hAnsiTheme="minorEastAsia"/>
                    <w:sz w:val="18"/>
                    <w:szCs w:val="18"/>
                  </w:rPr>
                </w:pPr>
                <w:sdt>
                  <w:sdtPr>
                    <w:rPr>
                      <w:rFonts w:asciiTheme="minorEastAsia" w:hAnsiTheme="minorEastAsia" w:hint="eastAsia"/>
                      <w:sz w:val="18"/>
                      <w:szCs w:val="18"/>
                    </w:rPr>
                    <w:alias w:val="固定资产情况明细-项目名称"/>
                    <w:tag w:val="_GBC_936a8499167f477aab1a2942b2fdbdaf"/>
                    <w:id w:val="12391530"/>
                    <w:lock w:val="sdtLocked"/>
                    <w:text/>
                  </w:sdtPr>
                  <w:sdtContent>
                    <w:r w:rsidR="00847CAE" w:rsidRPr="00847CAE">
                      <w:rPr>
                        <w:rFonts w:asciiTheme="minorEastAsia" w:hAnsiTheme="minorEastAsia" w:hint="eastAsia"/>
                        <w:sz w:val="18"/>
                        <w:szCs w:val="18"/>
                      </w:rPr>
                      <w:t>电子设备</w:t>
                    </w:r>
                  </w:sdtContent>
                </w:sdt>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694327" w:rsidP="002C293D">
                <w:pPr>
                  <w:jc w:val="center"/>
                  <w:rPr>
                    <w:rFonts w:asciiTheme="minorEastAsia" w:hAnsiTheme="minorEastAsia"/>
                    <w:sz w:val="18"/>
                    <w:szCs w:val="18"/>
                  </w:rPr>
                </w:pPr>
                <w:sdt>
                  <w:sdtPr>
                    <w:rPr>
                      <w:rFonts w:asciiTheme="minorEastAsia" w:hAnsiTheme="minorEastAsia" w:hint="eastAsia"/>
                      <w:sz w:val="18"/>
                      <w:szCs w:val="18"/>
                    </w:rPr>
                    <w:alias w:val="固定资产情况明细-项目名称"/>
                    <w:tag w:val="_GBC_936a8499167f477aab1a2942b2fdbdaf"/>
                    <w:id w:val="12391531"/>
                    <w:lock w:val="sdtLocked"/>
                    <w:text/>
                  </w:sdtPr>
                  <w:sdtContent>
                    <w:r w:rsidR="00847CAE" w:rsidRPr="00847CAE">
                      <w:rPr>
                        <w:rFonts w:asciiTheme="minorEastAsia" w:hAnsiTheme="minorEastAsia" w:hint="eastAsia"/>
                        <w:sz w:val="18"/>
                        <w:szCs w:val="18"/>
                      </w:rPr>
                      <w:t>办公及其他设备</w:t>
                    </w:r>
                  </w:sdtContent>
                </w:sdt>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hint="eastAsia"/>
                    <w:sz w:val="18"/>
                    <w:szCs w:val="18"/>
                  </w:rPr>
                  <w:t>合计</w:t>
                </w:r>
              </w:p>
            </w:tc>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rPr>
                    <w:rFonts w:asciiTheme="minorEastAsia" w:hAnsiTheme="minorEastAsia"/>
                    <w:sz w:val="18"/>
                    <w:szCs w:val="18"/>
                  </w:rPr>
                </w:pPr>
                <w:r w:rsidRPr="00847CAE">
                  <w:rPr>
                    <w:rFonts w:asciiTheme="minorEastAsia" w:hAnsiTheme="minorEastAsia" w:hint="eastAsia"/>
                    <w:sz w:val="18"/>
                    <w:szCs w:val="18"/>
                  </w:rPr>
                  <w:t>一、账面原值：</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p>
            </w:tc>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sz w:val="18"/>
                    <w:szCs w:val="18"/>
                  </w:rPr>
                  <w:t>1.</w:t>
                </w:r>
                <w:r w:rsidRPr="00847CAE">
                  <w:rPr>
                    <w:rFonts w:asciiTheme="minorEastAsia" w:hAnsiTheme="minorEastAsia" w:hint="eastAsia"/>
                    <w:sz w:val="18"/>
                    <w:szCs w:val="18"/>
                  </w:rPr>
                  <w:t>期初余额</w:t>
                </w:r>
              </w:p>
            </w:tc>
            <w:sdt>
              <w:sdtPr>
                <w:rPr>
                  <w:rFonts w:asciiTheme="minorEastAsia" w:hAnsiTheme="minorEastAsia"/>
                  <w:sz w:val="18"/>
                  <w:szCs w:val="18"/>
                </w:rPr>
                <w:alias w:val="固定资产情况明细-账面原值"/>
                <w:tag w:val="_GBC_fdb12b9524f749d5bc2a8298f5467522"/>
                <w:id w:val="1239153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640,077,102.77</w:t>
                    </w:r>
                  </w:p>
                </w:tc>
              </w:sdtContent>
            </w:sdt>
            <w:sdt>
              <w:sdtPr>
                <w:rPr>
                  <w:rFonts w:asciiTheme="minorEastAsia" w:hAnsiTheme="minorEastAsia"/>
                  <w:sz w:val="18"/>
                  <w:szCs w:val="18"/>
                </w:rPr>
                <w:alias w:val="固定资产情况明细-账面原值"/>
                <w:tag w:val="_GBC_fdb12b9524f749d5bc2a8298f5467522"/>
                <w:id w:val="1239153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210,198,452.29</w:t>
                    </w:r>
                  </w:p>
                </w:tc>
              </w:sdtContent>
            </w:sdt>
            <w:sdt>
              <w:sdtPr>
                <w:rPr>
                  <w:rFonts w:asciiTheme="minorEastAsia" w:hAnsiTheme="minorEastAsia"/>
                  <w:sz w:val="18"/>
                  <w:szCs w:val="18"/>
                </w:rPr>
                <w:alias w:val="固定资产情况明细-账面原值"/>
                <w:tag w:val="_GBC_fdb12b9524f749d5bc2a8298f5467522"/>
                <w:id w:val="1239153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15,540,199.64</w:t>
                    </w:r>
                  </w:p>
                </w:tc>
              </w:sdtContent>
            </w:sdt>
            <w:sdt>
              <w:sdtPr>
                <w:rPr>
                  <w:rFonts w:asciiTheme="minorEastAsia" w:hAnsiTheme="minorEastAsia"/>
                  <w:sz w:val="18"/>
                  <w:szCs w:val="18"/>
                </w:rPr>
                <w:alias w:val="固定资产情况明细-账面原值"/>
                <w:tag w:val="_GBC_fdb12b9524f749d5bc2a8298f5467522"/>
                <w:id w:val="1239153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17,581,151.71</w:t>
                    </w:r>
                  </w:p>
                </w:tc>
              </w:sdtContent>
            </w:sdt>
            <w:sdt>
              <w:sdtPr>
                <w:rPr>
                  <w:rFonts w:asciiTheme="minorEastAsia" w:hAnsiTheme="minorEastAsia"/>
                  <w:sz w:val="18"/>
                  <w:szCs w:val="18"/>
                </w:rPr>
                <w:alias w:val="固定资产情况明细-账面原值"/>
                <w:tag w:val="_GBC_fdb12b9524f749d5bc2a8298f5467522"/>
                <w:id w:val="1239153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24,160,727.72</w:t>
                    </w:r>
                  </w:p>
                </w:tc>
              </w:sdtContent>
            </w:sdt>
            <w:sdt>
              <w:sdtPr>
                <w:rPr>
                  <w:rFonts w:asciiTheme="minorEastAsia" w:hAnsiTheme="minorEastAsia"/>
                  <w:sz w:val="18"/>
                  <w:szCs w:val="18"/>
                </w:rPr>
                <w:alias w:val="固定资产原价"/>
                <w:tag w:val="_GBC_8cc80c706a2f4873b00ef96d83cfc608"/>
                <w:id w:val="12391537"/>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907,557,634.13</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sz w:val="18"/>
                    <w:szCs w:val="18"/>
                  </w:rPr>
                  <w:t>2.</w:t>
                </w:r>
                <w:r w:rsidRPr="00847CAE">
                  <w:rPr>
                    <w:rFonts w:asciiTheme="minorEastAsia" w:hAnsiTheme="minorEastAsia" w:hint="eastAsia"/>
                    <w:sz w:val="18"/>
                    <w:szCs w:val="18"/>
                  </w:rPr>
                  <w:t>本期增加金额</w:t>
                </w:r>
              </w:p>
            </w:tc>
            <w:sdt>
              <w:sdtPr>
                <w:rPr>
                  <w:rFonts w:asciiTheme="minorEastAsia" w:hAnsiTheme="minorEastAsia"/>
                  <w:sz w:val="18"/>
                  <w:szCs w:val="18"/>
                </w:rPr>
                <w:alias w:val="固定资产情况明细-原值本期增加"/>
                <w:tag w:val="_GBC_1a237c31cdbf44199ea75b7e72cca64a"/>
                <w:id w:val="1239153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154,467,914.03</w:t>
                    </w:r>
                  </w:p>
                </w:tc>
              </w:sdtContent>
            </w:sdt>
            <w:sdt>
              <w:sdtPr>
                <w:rPr>
                  <w:rFonts w:asciiTheme="minorEastAsia" w:hAnsiTheme="minorEastAsia"/>
                  <w:sz w:val="18"/>
                  <w:szCs w:val="18"/>
                </w:rPr>
                <w:alias w:val="固定资产情况明细-原值本期增加"/>
                <w:tag w:val="_GBC_1a237c31cdbf44199ea75b7e72cca64a"/>
                <w:id w:val="1239153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46,904,294.51</w:t>
                    </w:r>
                  </w:p>
                </w:tc>
              </w:sdtContent>
            </w:sdt>
            <w:sdt>
              <w:sdtPr>
                <w:rPr>
                  <w:rFonts w:asciiTheme="minorEastAsia" w:hAnsiTheme="minorEastAsia"/>
                  <w:sz w:val="18"/>
                  <w:szCs w:val="18"/>
                </w:rPr>
                <w:alias w:val="固定资产情况明细-原值本期增加"/>
                <w:tag w:val="_GBC_1a237c31cdbf44199ea75b7e72cca64a"/>
                <w:id w:val="1239154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429,100.00</w:t>
                    </w:r>
                  </w:p>
                </w:tc>
              </w:sdtContent>
            </w:sdt>
            <w:sdt>
              <w:sdtPr>
                <w:rPr>
                  <w:rFonts w:asciiTheme="minorEastAsia" w:hAnsiTheme="minorEastAsia"/>
                  <w:sz w:val="18"/>
                  <w:szCs w:val="18"/>
                </w:rPr>
                <w:alias w:val="固定资产情况明细-原值本期增加"/>
                <w:tag w:val="_GBC_1a237c31cdbf44199ea75b7e72cca64a"/>
                <w:id w:val="1239154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105,982.91</w:t>
                    </w:r>
                  </w:p>
                </w:tc>
              </w:sdtContent>
            </w:sdt>
            <w:sdt>
              <w:sdtPr>
                <w:rPr>
                  <w:rFonts w:asciiTheme="minorEastAsia" w:hAnsiTheme="minorEastAsia"/>
                  <w:sz w:val="18"/>
                  <w:szCs w:val="18"/>
                </w:rPr>
                <w:alias w:val="固定资产情况明细-原值本期增加"/>
                <w:tag w:val="_GBC_1a237c31cdbf44199ea75b7e72cca64a"/>
                <w:id w:val="1239154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352,644.93</w:t>
                    </w:r>
                  </w:p>
                </w:tc>
              </w:sdtContent>
            </w:sdt>
            <w:sdt>
              <w:sdtPr>
                <w:rPr>
                  <w:rFonts w:asciiTheme="minorEastAsia" w:hAnsiTheme="minorEastAsia"/>
                  <w:sz w:val="18"/>
                  <w:szCs w:val="18"/>
                </w:rPr>
                <w:alias w:val="固定资产原价合计增加数"/>
                <w:tag w:val="_GBC_654b01ad3c1a4e9285c6e05765d1bc38"/>
                <w:id w:val="12391543"/>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202,259,936.38</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（1）购置</w:t>
                </w:r>
              </w:p>
            </w:tc>
            <w:sdt>
              <w:sdtPr>
                <w:rPr>
                  <w:rFonts w:asciiTheme="minorEastAsia" w:hAnsiTheme="minorEastAsia"/>
                  <w:sz w:val="18"/>
                  <w:szCs w:val="18"/>
                </w:rPr>
                <w:alias w:val="固定资产情况明细-购置"/>
                <w:tag w:val="_GBC_ede2785556d64a79bbd34040351834a2"/>
                <w:id w:val="1239154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150,941,104.34</w:t>
                    </w:r>
                  </w:p>
                </w:tc>
              </w:sdtContent>
            </w:sdt>
            <w:sdt>
              <w:sdtPr>
                <w:rPr>
                  <w:rFonts w:asciiTheme="minorEastAsia" w:hAnsiTheme="minorEastAsia"/>
                  <w:sz w:val="18"/>
                  <w:szCs w:val="18"/>
                </w:rPr>
                <w:alias w:val="固定资产情况明细-购置"/>
                <w:tag w:val="_GBC_ede2785556d64a79bbd34040351834a2"/>
                <w:id w:val="1239154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208,554.45</w:t>
                    </w:r>
                  </w:p>
                </w:tc>
              </w:sdtContent>
            </w:sdt>
            <w:sdt>
              <w:sdtPr>
                <w:rPr>
                  <w:rFonts w:asciiTheme="minorEastAsia" w:hAnsiTheme="minorEastAsia"/>
                  <w:sz w:val="18"/>
                  <w:szCs w:val="18"/>
                </w:rPr>
                <w:alias w:val="固定资产情况明细-购置"/>
                <w:tag w:val="_GBC_ede2785556d64a79bbd34040351834a2"/>
                <w:id w:val="1239154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429,100.00</w:t>
                    </w:r>
                  </w:p>
                </w:tc>
              </w:sdtContent>
            </w:sdt>
            <w:sdt>
              <w:sdtPr>
                <w:rPr>
                  <w:rFonts w:asciiTheme="minorEastAsia" w:hAnsiTheme="minorEastAsia"/>
                  <w:sz w:val="18"/>
                  <w:szCs w:val="18"/>
                </w:rPr>
                <w:alias w:val="固定资产情况明细-购置"/>
                <w:tag w:val="_GBC_ede2785556d64a79bbd34040351834a2"/>
                <w:id w:val="1239154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105,982.91</w:t>
                    </w:r>
                  </w:p>
                </w:tc>
              </w:sdtContent>
            </w:sdt>
            <w:sdt>
              <w:sdtPr>
                <w:rPr>
                  <w:rFonts w:asciiTheme="minorEastAsia" w:hAnsiTheme="minorEastAsia"/>
                  <w:sz w:val="18"/>
                  <w:szCs w:val="18"/>
                </w:rPr>
                <w:alias w:val="固定资产情况明细-购置"/>
                <w:tag w:val="_GBC_ede2785556d64a79bbd34040351834a2"/>
                <w:id w:val="1239154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281,307.69</w:t>
                    </w:r>
                  </w:p>
                </w:tc>
              </w:sdtContent>
            </w:sdt>
            <w:sdt>
              <w:sdtPr>
                <w:rPr>
                  <w:rFonts w:asciiTheme="minorEastAsia" w:hAnsiTheme="minorEastAsia"/>
                  <w:sz w:val="18"/>
                  <w:szCs w:val="18"/>
                </w:rPr>
                <w:alias w:val="购置导致的固定资产原值本期增加合计"/>
                <w:tag w:val="_GBC_13c07a1d1f9f45e5920009a6afe410c6"/>
                <w:id w:val="12391549"/>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151,966,049.39</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（2）在建工程转入</w:t>
                </w:r>
              </w:p>
            </w:tc>
            <w:sdt>
              <w:sdtPr>
                <w:rPr>
                  <w:rFonts w:asciiTheme="minorEastAsia" w:hAnsiTheme="minorEastAsia"/>
                  <w:sz w:val="18"/>
                  <w:szCs w:val="18"/>
                </w:rPr>
                <w:alias w:val="固定资产情况明细-在建工程转入"/>
                <w:tag w:val="_GBC_ea84dadfe66446b183bcd5e129e67533"/>
                <w:id w:val="1239155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3,526,809.69</w:t>
                    </w:r>
                  </w:p>
                </w:tc>
              </w:sdtContent>
            </w:sdt>
            <w:sdt>
              <w:sdtPr>
                <w:rPr>
                  <w:rFonts w:asciiTheme="minorEastAsia" w:hAnsiTheme="minorEastAsia"/>
                  <w:sz w:val="18"/>
                  <w:szCs w:val="18"/>
                </w:rPr>
                <w:alias w:val="固定资产情况明细-在建工程转入"/>
                <w:tag w:val="_GBC_ea84dadfe66446b183bcd5e129e67533"/>
                <w:id w:val="1239155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46,695,740.06</w:t>
                    </w:r>
                  </w:p>
                </w:tc>
              </w:sdtContent>
            </w:sdt>
            <w:sdt>
              <w:sdtPr>
                <w:rPr>
                  <w:rFonts w:asciiTheme="minorEastAsia" w:hAnsiTheme="minorEastAsia"/>
                  <w:sz w:val="18"/>
                  <w:szCs w:val="18"/>
                </w:rPr>
                <w:alias w:val="固定资产情况明细-在建工程转入"/>
                <w:tag w:val="_GBC_ea84dadfe66446b183bcd5e129e67533"/>
                <w:id w:val="12391552"/>
                <w:lock w:val="sdtLocked"/>
                <w:showingPlcHdr/>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 xml:space="preserve">     </w:t>
                    </w:r>
                  </w:p>
                </w:tc>
              </w:sdtContent>
            </w:sdt>
            <w:sdt>
              <w:sdtPr>
                <w:rPr>
                  <w:rFonts w:asciiTheme="minorEastAsia" w:hAnsiTheme="minorEastAsia"/>
                  <w:sz w:val="18"/>
                  <w:szCs w:val="18"/>
                </w:rPr>
                <w:alias w:val="固定资产情况明细-在建工程转入"/>
                <w:tag w:val="_GBC_ea84dadfe66446b183bcd5e129e67533"/>
                <w:id w:val="1239155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在建工程转入"/>
                <w:tag w:val="_GBC_ea84dadfe66446b183bcd5e129e67533"/>
                <w:id w:val="1239155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71,337.24</w:t>
                    </w:r>
                  </w:p>
                </w:tc>
              </w:sdtContent>
            </w:sdt>
            <w:sdt>
              <w:sdtPr>
                <w:rPr>
                  <w:rFonts w:asciiTheme="minorEastAsia" w:hAnsiTheme="minorEastAsia"/>
                  <w:sz w:val="18"/>
                  <w:szCs w:val="18"/>
                </w:rPr>
                <w:alias w:val="在建工程转入导致的固定资产原值本期增加合计"/>
                <w:tag w:val="_GBC_6da9f3b8ff3f4caea581c2cf1ee24ba8"/>
                <w:id w:val="12391555"/>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50,293,886.99</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50" w:firstLine="450"/>
                  <w:rPr>
                    <w:rFonts w:asciiTheme="minorEastAsia" w:hAnsiTheme="minorEastAsia"/>
                    <w:sz w:val="18"/>
                    <w:szCs w:val="18"/>
                  </w:rPr>
                </w:pPr>
                <w:r w:rsidRPr="00847CAE">
                  <w:rPr>
                    <w:rFonts w:asciiTheme="minorEastAsia" w:hAnsiTheme="minorEastAsia" w:hint="eastAsia"/>
                    <w:sz w:val="18"/>
                    <w:szCs w:val="18"/>
                  </w:rPr>
                  <w:t>3.本期减少金额</w:t>
                </w:r>
              </w:p>
            </w:tc>
            <w:sdt>
              <w:sdtPr>
                <w:rPr>
                  <w:rFonts w:asciiTheme="minorEastAsia" w:hAnsiTheme="minorEastAsia"/>
                  <w:sz w:val="18"/>
                  <w:szCs w:val="18"/>
                </w:rPr>
                <w:alias w:val="固定资产情况明细-原值本期减少"/>
                <w:tag w:val="_GBC_bba2eb02b7c845aeac2541e0d892e8a1"/>
                <w:id w:val="1239155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本期减少"/>
                <w:tag w:val="_GBC_bba2eb02b7c845aeac2541e0d892e8a1"/>
                <w:id w:val="1239155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本期减少"/>
                <w:tag w:val="_GBC_bba2eb02b7c845aeac2541e0d892e8a1"/>
                <w:id w:val="1239155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本期减少"/>
                <w:tag w:val="_GBC_bba2eb02b7c845aeac2541e0d892e8a1"/>
                <w:id w:val="1239155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本期减少"/>
                <w:tag w:val="_GBC_bba2eb02b7c845aeac2541e0d892e8a1"/>
                <w:id w:val="1239156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原价合计减少数"/>
                <w:tag w:val="_GBC_218a61684e4b423d8b56b054b3fd5ee4"/>
                <w:id w:val="12391561"/>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（1）处置或报废</w:t>
                </w:r>
              </w:p>
            </w:tc>
            <w:sdt>
              <w:sdtPr>
                <w:rPr>
                  <w:rFonts w:asciiTheme="minorEastAsia" w:hAnsiTheme="minorEastAsia"/>
                  <w:sz w:val="18"/>
                  <w:szCs w:val="18"/>
                </w:rPr>
                <w:alias w:val="固定资产情况明细-原值处置或报废"/>
                <w:tag w:val="_GBC_0e5821b8e0bb4582be47d7948aa2f358"/>
                <w:id w:val="1239156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处置或报废"/>
                <w:tag w:val="_GBC_0e5821b8e0bb4582be47d7948aa2f358"/>
                <w:id w:val="1239156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处置或报废"/>
                <w:tag w:val="_GBC_0e5821b8e0bb4582be47d7948aa2f358"/>
                <w:id w:val="1239156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处置或报废"/>
                <w:tag w:val="_GBC_0e5821b8e0bb4582be47d7948aa2f358"/>
                <w:id w:val="1239156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原值处置或报废"/>
                <w:tag w:val="_GBC_0e5821b8e0bb4582be47d7948aa2f358"/>
                <w:id w:val="1239156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处置或报废导致的固定资产原值本期减少合计"/>
                <w:tag w:val="_GBC_17b5ddaa5138418297825f6b267e3995"/>
                <w:id w:val="12391567"/>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sdt>
              <w:sdtPr>
                <w:rPr>
                  <w:rFonts w:asciiTheme="minorEastAsia" w:hAnsiTheme="minorEastAsia" w:hint="eastAsia"/>
                  <w:sz w:val="18"/>
                  <w:szCs w:val="18"/>
                </w:rPr>
                <w:alias w:val="固定资产账面原值减少项目名称"/>
                <w:tag w:val="_GBC_2f4e09d586974d5099e26de2e9f2268e"/>
                <w:id w:val="12391568"/>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color w:val="333399"/>
                        <w:sz w:val="18"/>
                        <w:szCs w:val="18"/>
                      </w:rPr>
                      <w:t xml:space="preserve">　</w:t>
                    </w:r>
                  </w:p>
                </w:tc>
              </w:sdtContent>
            </w:sdt>
            <w:sdt>
              <w:sdtPr>
                <w:rPr>
                  <w:rFonts w:asciiTheme="minorEastAsia" w:hAnsiTheme="minorEastAsia" w:hint="eastAsia"/>
                  <w:sz w:val="18"/>
                  <w:szCs w:val="18"/>
                </w:rPr>
                <w:alias w:val="固定资产账面原值减少项目金额"/>
                <w:tag w:val="_GBC_86b298d954344511b012e84c48d4404f"/>
                <w:id w:val="1239156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账面原值减少项目金额"/>
                <w:tag w:val="_GBC_86b298d954344511b012e84c48d4404f"/>
                <w:id w:val="1239157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账面原值减少项目金额"/>
                <w:tag w:val="_GBC_86b298d954344511b012e84c48d4404f"/>
                <w:id w:val="1239157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账面原值减少项目金额"/>
                <w:tag w:val="_GBC_86b298d954344511b012e84c48d4404f"/>
                <w:id w:val="1239157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账面原值减少项目金额"/>
                <w:tag w:val="_GBC_86b298d954344511b012e84c48d4404f"/>
                <w:id w:val="1239157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账面原值减少项目合计金额"/>
                <w:tag w:val="_GBC_b75b8542395b4972ad2d3a1ea5c4c1d9"/>
                <w:id w:val="12391574"/>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4.期末余额</w:t>
                </w:r>
              </w:p>
            </w:tc>
            <w:sdt>
              <w:sdtPr>
                <w:rPr>
                  <w:rFonts w:asciiTheme="minorEastAsia" w:hAnsiTheme="minorEastAsia"/>
                  <w:sz w:val="18"/>
                  <w:szCs w:val="18"/>
                </w:rPr>
                <w:alias w:val="固定资产情况明细-账面原值"/>
                <w:tag w:val="_GBC_ae4301c555384883ad2cdc7cd57b6f8e"/>
                <w:id w:val="1239157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794,545,016.80</w:t>
                    </w:r>
                  </w:p>
                </w:tc>
              </w:sdtContent>
            </w:sdt>
            <w:sdt>
              <w:sdtPr>
                <w:rPr>
                  <w:rFonts w:asciiTheme="minorEastAsia" w:hAnsiTheme="minorEastAsia"/>
                  <w:sz w:val="18"/>
                  <w:szCs w:val="18"/>
                </w:rPr>
                <w:alias w:val="固定资产情况明细-账面原值"/>
                <w:tag w:val="_GBC_ae4301c555384883ad2cdc7cd57b6f8e"/>
                <w:id w:val="1239157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257,102,746.80</w:t>
                    </w:r>
                  </w:p>
                </w:tc>
              </w:sdtContent>
            </w:sdt>
            <w:sdt>
              <w:sdtPr>
                <w:rPr>
                  <w:rFonts w:asciiTheme="minorEastAsia" w:hAnsiTheme="minorEastAsia"/>
                  <w:sz w:val="18"/>
                  <w:szCs w:val="18"/>
                </w:rPr>
                <w:alias w:val="固定资产情况明细-账面原值"/>
                <w:tag w:val="_GBC_ae4301c555384883ad2cdc7cd57b6f8e"/>
                <w:id w:val="1239157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15,969,299.64</w:t>
                    </w:r>
                  </w:p>
                </w:tc>
              </w:sdtContent>
            </w:sdt>
            <w:sdt>
              <w:sdtPr>
                <w:rPr>
                  <w:rFonts w:asciiTheme="minorEastAsia" w:hAnsiTheme="minorEastAsia"/>
                  <w:sz w:val="18"/>
                  <w:szCs w:val="18"/>
                </w:rPr>
                <w:alias w:val="固定资产情况明细-账面原值"/>
                <w:tag w:val="_GBC_ae4301c555384883ad2cdc7cd57b6f8e"/>
                <w:id w:val="1239157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17,687,134.62</w:t>
                    </w:r>
                  </w:p>
                </w:tc>
              </w:sdtContent>
            </w:sdt>
            <w:sdt>
              <w:sdtPr>
                <w:rPr>
                  <w:rFonts w:asciiTheme="minorEastAsia" w:hAnsiTheme="minorEastAsia"/>
                  <w:sz w:val="18"/>
                  <w:szCs w:val="18"/>
                </w:rPr>
                <w:alias w:val="固定资产情况明细-账面原值"/>
                <w:tag w:val="_GBC_ae4301c555384883ad2cdc7cd57b6f8e"/>
                <w:id w:val="1239157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24,513,372.65</w:t>
                    </w:r>
                  </w:p>
                </w:tc>
              </w:sdtContent>
            </w:sdt>
            <w:sdt>
              <w:sdtPr>
                <w:rPr>
                  <w:rFonts w:asciiTheme="minorEastAsia" w:hAnsiTheme="minorEastAsia"/>
                  <w:sz w:val="18"/>
                  <w:szCs w:val="18"/>
                </w:rPr>
                <w:alias w:val="固定资产原价"/>
                <w:tag w:val="_GBC_6df68d53bb1c42b0b8288c726103aa56"/>
                <w:id w:val="12391580"/>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1,109,817,570.51</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rPr>
                    <w:rFonts w:asciiTheme="minorEastAsia" w:hAnsiTheme="minorEastAsia"/>
                    <w:sz w:val="18"/>
                    <w:szCs w:val="18"/>
                  </w:rPr>
                </w:pPr>
                <w:r w:rsidRPr="00847CAE">
                  <w:rPr>
                    <w:rFonts w:asciiTheme="minorEastAsia" w:hAnsiTheme="minorEastAsia" w:hint="eastAsia"/>
                    <w:sz w:val="18"/>
                    <w:szCs w:val="18"/>
                  </w:rPr>
                  <w:t>二、累计折旧</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w:t>
                </w:r>
              </w:p>
            </w:tc>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sz w:val="18"/>
                    <w:szCs w:val="18"/>
                  </w:rPr>
                  <w:t>1.</w:t>
                </w:r>
                <w:r w:rsidRPr="00847CAE">
                  <w:rPr>
                    <w:rFonts w:asciiTheme="minorEastAsia" w:hAnsiTheme="minorEastAsia" w:hint="eastAsia"/>
                    <w:sz w:val="18"/>
                    <w:szCs w:val="18"/>
                  </w:rPr>
                  <w:t>期初余额</w:t>
                </w:r>
              </w:p>
            </w:tc>
            <w:sdt>
              <w:sdtPr>
                <w:rPr>
                  <w:rFonts w:asciiTheme="minorEastAsia" w:hAnsiTheme="minorEastAsia"/>
                  <w:sz w:val="18"/>
                  <w:szCs w:val="18"/>
                </w:rPr>
                <w:alias w:val="固定资产情况明细-累计折旧"/>
                <w:tag w:val="_GBC_ad39a009e8014af3978c2943b2c9ca11"/>
                <w:id w:val="1239158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99,298,965.79</w:t>
                    </w:r>
                  </w:p>
                </w:tc>
              </w:sdtContent>
            </w:sdt>
            <w:sdt>
              <w:sdtPr>
                <w:rPr>
                  <w:rFonts w:asciiTheme="minorEastAsia" w:hAnsiTheme="minorEastAsia"/>
                  <w:sz w:val="18"/>
                  <w:szCs w:val="18"/>
                </w:rPr>
                <w:alias w:val="固定资产情况明细-累计折旧"/>
                <w:tag w:val="_GBC_ad39a009e8014af3978c2943b2c9ca11"/>
                <w:id w:val="1239158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152,624,004.35</w:t>
                    </w:r>
                  </w:p>
                </w:tc>
              </w:sdtContent>
            </w:sdt>
            <w:sdt>
              <w:sdtPr>
                <w:rPr>
                  <w:rFonts w:asciiTheme="minorEastAsia" w:hAnsiTheme="minorEastAsia"/>
                  <w:sz w:val="18"/>
                  <w:szCs w:val="18"/>
                </w:rPr>
                <w:alias w:val="固定资产情况明细-累计折旧"/>
                <w:tag w:val="_GBC_ad39a009e8014af3978c2943b2c9ca11"/>
                <w:id w:val="1239158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12,362,970.37</w:t>
                    </w:r>
                  </w:p>
                </w:tc>
              </w:sdtContent>
            </w:sdt>
            <w:sdt>
              <w:sdtPr>
                <w:rPr>
                  <w:rFonts w:asciiTheme="minorEastAsia" w:hAnsiTheme="minorEastAsia"/>
                  <w:sz w:val="18"/>
                  <w:szCs w:val="18"/>
                </w:rPr>
                <w:alias w:val="固定资产情况明细-累计折旧"/>
                <w:tag w:val="_GBC_ad39a009e8014af3978c2943b2c9ca11"/>
                <w:id w:val="1239158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7,408,876.68</w:t>
                    </w:r>
                  </w:p>
                </w:tc>
              </w:sdtContent>
            </w:sdt>
            <w:sdt>
              <w:sdtPr>
                <w:rPr>
                  <w:rFonts w:asciiTheme="minorEastAsia" w:hAnsiTheme="minorEastAsia"/>
                  <w:sz w:val="18"/>
                  <w:szCs w:val="18"/>
                </w:rPr>
                <w:alias w:val="固定资产情况明细-累计折旧"/>
                <w:tag w:val="_GBC_ad39a009e8014af3978c2943b2c9ca11"/>
                <w:id w:val="1239158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17,370,375.37</w:t>
                    </w:r>
                  </w:p>
                </w:tc>
              </w:sdtContent>
            </w:sdt>
            <w:sdt>
              <w:sdtPr>
                <w:rPr>
                  <w:rFonts w:asciiTheme="minorEastAsia" w:hAnsiTheme="minorEastAsia"/>
                  <w:sz w:val="18"/>
                  <w:szCs w:val="18"/>
                </w:rPr>
                <w:alias w:val="累计折旧"/>
                <w:tag w:val="_GBC_7b3686383a1f4fc3ace0f36e24be6558"/>
                <w:id w:val="12391586"/>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289,065,192.56</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sz w:val="18"/>
                    <w:szCs w:val="18"/>
                  </w:rPr>
                  <w:lastRenderedPageBreak/>
                  <w:t>2.</w:t>
                </w:r>
                <w:r w:rsidRPr="00847CAE">
                  <w:rPr>
                    <w:rFonts w:asciiTheme="minorEastAsia" w:hAnsiTheme="minorEastAsia" w:hint="eastAsia"/>
                    <w:sz w:val="18"/>
                    <w:szCs w:val="18"/>
                  </w:rPr>
                  <w:t>本期增加金额</w:t>
                </w:r>
              </w:p>
            </w:tc>
            <w:sdt>
              <w:sdtPr>
                <w:rPr>
                  <w:rFonts w:asciiTheme="minorEastAsia" w:hAnsiTheme="minorEastAsia"/>
                  <w:sz w:val="18"/>
                  <w:szCs w:val="18"/>
                </w:rPr>
                <w:alias w:val="固定资产情况明细-累计折旧本期增加"/>
                <w:tag w:val="_GBC_ee69c5ac0bca40419ac231cd08138a9c"/>
                <w:id w:val="1239158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9,075,011.08</w:t>
                    </w:r>
                  </w:p>
                </w:tc>
              </w:sdtContent>
            </w:sdt>
            <w:sdt>
              <w:sdtPr>
                <w:rPr>
                  <w:rFonts w:asciiTheme="minorEastAsia" w:hAnsiTheme="minorEastAsia"/>
                  <w:sz w:val="18"/>
                  <w:szCs w:val="18"/>
                </w:rPr>
                <w:alias w:val="固定资产情况明细-累计折旧本期增加"/>
                <w:tag w:val="_GBC_ee69c5ac0bca40419ac231cd08138a9c"/>
                <w:id w:val="1239158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6,580,072.37</w:t>
                    </w:r>
                  </w:p>
                </w:tc>
              </w:sdtContent>
            </w:sdt>
            <w:sdt>
              <w:sdtPr>
                <w:rPr>
                  <w:rFonts w:asciiTheme="minorEastAsia" w:hAnsiTheme="minorEastAsia"/>
                  <w:sz w:val="18"/>
                  <w:szCs w:val="18"/>
                </w:rPr>
                <w:alias w:val="固定资产情况明细-累计折旧本期增加"/>
                <w:tag w:val="_GBC_ee69c5ac0bca40419ac231cd08138a9c"/>
                <w:id w:val="1239158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608,150.24</w:t>
                    </w:r>
                  </w:p>
                </w:tc>
              </w:sdtContent>
            </w:sdt>
            <w:sdt>
              <w:sdtPr>
                <w:rPr>
                  <w:rFonts w:asciiTheme="minorEastAsia" w:hAnsiTheme="minorEastAsia"/>
                  <w:sz w:val="18"/>
                  <w:szCs w:val="18"/>
                </w:rPr>
                <w:alias w:val="固定资产情况明细-累计折旧本期增加"/>
                <w:tag w:val="_GBC_ee69c5ac0bca40419ac231cd08138a9c"/>
                <w:id w:val="1239159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450,291.68</w:t>
                    </w:r>
                  </w:p>
                </w:tc>
              </w:sdtContent>
            </w:sdt>
            <w:sdt>
              <w:sdtPr>
                <w:rPr>
                  <w:rFonts w:asciiTheme="minorEastAsia" w:hAnsiTheme="minorEastAsia"/>
                  <w:sz w:val="18"/>
                  <w:szCs w:val="18"/>
                </w:rPr>
                <w:alias w:val="固定资产情况明细-累计折旧本期增加"/>
                <w:tag w:val="_GBC_ee69c5ac0bca40419ac231cd08138a9c"/>
                <w:id w:val="1239159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1,379,451.15</w:t>
                    </w:r>
                  </w:p>
                </w:tc>
              </w:sdtContent>
            </w:sdt>
            <w:sdt>
              <w:sdtPr>
                <w:rPr>
                  <w:rFonts w:asciiTheme="minorEastAsia" w:hAnsiTheme="minorEastAsia"/>
                  <w:sz w:val="18"/>
                  <w:szCs w:val="18"/>
                </w:rPr>
                <w:alias w:val="固定资产累计折旧增加数"/>
                <w:tag w:val="_GBC_40a3bbb5a0ed47a086f18b27e8d533f4"/>
                <w:id w:val="12391592"/>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18,092,976.52</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（1）计提</w:t>
                </w:r>
              </w:p>
            </w:tc>
            <w:sdt>
              <w:sdtPr>
                <w:rPr>
                  <w:rFonts w:asciiTheme="minorEastAsia" w:hAnsiTheme="minorEastAsia"/>
                  <w:sz w:val="18"/>
                  <w:szCs w:val="18"/>
                </w:rPr>
                <w:alias w:val="固定资产情况明细-累计折旧计提"/>
                <w:tag w:val="_GBC_0418a1f1004541aeb387886cb94ff2fa"/>
                <w:id w:val="1239159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9,075,011.08</w:t>
                    </w:r>
                  </w:p>
                </w:tc>
              </w:sdtContent>
            </w:sdt>
            <w:sdt>
              <w:sdtPr>
                <w:rPr>
                  <w:rFonts w:asciiTheme="minorEastAsia" w:hAnsiTheme="minorEastAsia"/>
                  <w:sz w:val="18"/>
                  <w:szCs w:val="18"/>
                </w:rPr>
                <w:alias w:val="固定资产情况明细-累计折旧计提"/>
                <w:tag w:val="_GBC_0418a1f1004541aeb387886cb94ff2fa"/>
                <w:id w:val="1239159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6,580,072.37</w:t>
                    </w:r>
                  </w:p>
                </w:tc>
              </w:sdtContent>
            </w:sdt>
            <w:sdt>
              <w:sdtPr>
                <w:rPr>
                  <w:rFonts w:asciiTheme="minorEastAsia" w:hAnsiTheme="minorEastAsia"/>
                  <w:sz w:val="18"/>
                  <w:szCs w:val="18"/>
                </w:rPr>
                <w:alias w:val="固定资产情况明细-累计折旧计提"/>
                <w:tag w:val="_GBC_0418a1f1004541aeb387886cb94ff2fa"/>
                <w:id w:val="1239159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608,150.24</w:t>
                    </w:r>
                  </w:p>
                </w:tc>
              </w:sdtContent>
            </w:sdt>
            <w:sdt>
              <w:sdtPr>
                <w:rPr>
                  <w:rFonts w:asciiTheme="minorEastAsia" w:hAnsiTheme="minorEastAsia"/>
                  <w:sz w:val="18"/>
                  <w:szCs w:val="18"/>
                </w:rPr>
                <w:alias w:val="固定资产情况明细-累计折旧计提"/>
                <w:tag w:val="_GBC_0418a1f1004541aeb387886cb94ff2fa"/>
                <w:id w:val="1239159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450,291.68</w:t>
                    </w:r>
                  </w:p>
                </w:tc>
              </w:sdtContent>
            </w:sdt>
            <w:sdt>
              <w:sdtPr>
                <w:rPr>
                  <w:rFonts w:asciiTheme="minorEastAsia" w:hAnsiTheme="minorEastAsia"/>
                  <w:sz w:val="18"/>
                  <w:szCs w:val="18"/>
                </w:rPr>
                <w:alias w:val="固定资产情况明细-累计折旧计提"/>
                <w:tag w:val="_GBC_0418a1f1004541aeb387886cb94ff2fa"/>
                <w:id w:val="1239159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1,379,451.15</w:t>
                    </w:r>
                  </w:p>
                </w:tc>
              </w:sdtContent>
            </w:sdt>
            <w:sdt>
              <w:sdtPr>
                <w:rPr>
                  <w:rFonts w:asciiTheme="minorEastAsia" w:hAnsiTheme="minorEastAsia"/>
                  <w:sz w:val="18"/>
                  <w:szCs w:val="18"/>
                </w:rPr>
                <w:alias w:val="固定资产累计折旧计提数"/>
                <w:tag w:val="_GBC_4bbe73d7ed664dddbcb899d48d203871"/>
                <w:id w:val="12391598"/>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18,092,976.52</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3.本期减少金额</w:t>
                </w:r>
              </w:p>
            </w:tc>
            <w:sdt>
              <w:sdtPr>
                <w:rPr>
                  <w:rFonts w:asciiTheme="minorEastAsia" w:hAnsiTheme="minorEastAsia"/>
                  <w:sz w:val="18"/>
                  <w:szCs w:val="18"/>
                </w:rPr>
                <w:alias w:val="固定资产情况明细-累计折旧本期减少"/>
                <w:tag w:val="_GBC_436c919be5634a12910f34cb543417d1"/>
                <w:id w:val="12391599"/>
                <w:lock w:val="sdtLocked"/>
                <w:showingPlcHdr/>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30A43" w:rsidP="002C293D">
                    <w:pPr>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固定资产情况明细-累计折旧本期减少"/>
                <w:tag w:val="_GBC_436c919be5634a12910f34cb543417d1"/>
                <w:id w:val="1239160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本期减少"/>
                <w:tag w:val="_GBC_436c919be5634a12910f34cb543417d1"/>
                <w:id w:val="1239160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本期减少"/>
                <w:tag w:val="_GBC_436c919be5634a12910f34cb543417d1"/>
                <w:id w:val="1239160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本期减少"/>
                <w:tag w:val="_GBC_436c919be5634a12910f34cb543417d1"/>
                <w:id w:val="1239160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累计折旧减少数"/>
                <w:tag w:val="_GBC_d065d08ab55a4db395c4907b80e3b47d"/>
                <w:id w:val="12391604"/>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（1）处置或报废</w:t>
                </w:r>
              </w:p>
            </w:tc>
            <w:sdt>
              <w:sdtPr>
                <w:rPr>
                  <w:rFonts w:asciiTheme="minorEastAsia" w:hAnsiTheme="minorEastAsia"/>
                  <w:sz w:val="18"/>
                  <w:szCs w:val="18"/>
                </w:rPr>
                <w:alias w:val="固定资产情况明细-累计折旧处置或报废"/>
                <w:tag w:val="_GBC_d0e1df142f454c7c9246e13250e1d7ef"/>
                <w:id w:val="1239160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处置或报废"/>
                <w:tag w:val="_GBC_d0e1df142f454c7c9246e13250e1d7ef"/>
                <w:id w:val="1239160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处置或报废"/>
                <w:tag w:val="_GBC_d0e1df142f454c7c9246e13250e1d7ef"/>
                <w:id w:val="1239160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处置或报废"/>
                <w:tag w:val="_GBC_d0e1df142f454c7c9246e13250e1d7ef"/>
                <w:id w:val="1239160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累计折旧处置或报废"/>
                <w:tag w:val="_GBC_d0e1df142f454c7c9246e13250e1d7ef"/>
                <w:id w:val="1239160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处置或报废导致的固定资产累计折旧本期减少合计"/>
                <w:tag w:val="_GBC_8d7e58021b6c42b19f7283487b61c9d9"/>
                <w:id w:val="12391610"/>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sdt>
              <w:sdtPr>
                <w:rPr>
                  <w:rFonts w:asciiTheme="minorEastAsia" w:hAnsiTheme="minorEastAsia" w:hint="eastAsia"/>
                  <w:sz w:val="18"/>
                  <w:szCs w:val="18"/>
                </w:rPr>
                <w:alias w:val="固定资产累计折旧减少项目名称"/>
                <w:tag w:val="_GBC_4c9ad176f9f549d79f1ea8e8285e4304"/>
                <w:id w:val="12391611"/>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color w:val="333399"/>
                        <w:sz w:val="18"/>
                        <w:szCs w:val="18"/>
                      </w:rPr>
                      <w:t xml:space="preserve">　</w:t>
                    </w:r>
                  </w:p>
                </w:tc>
              </w:sdtContent>
            </w:sdt>
            <w:sdt>
              <w:sdtPr>
                <w:rPr>
                  <w:rFonts w:asciiTheme="minorEastAsia" w:hAnsiTheme="minorEastAsia" w:hint="eastAsia"/>
                  <w:sz w:val="18"/>
                  <w:szCs w:val="18"/>
                </w:rPr>
                <w:alias w:val="固定资产累计折旧减少项目金额"/>
                <w:tag w:val="_GBC_0475795030724aa4838f00440a8fdfe1"/>
                <w:id w:val="1239161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累计折旧减少项目金额"/>
                <w:tag w:val="_GBC_0475795030724aa4838f00440a8fdfe1"/>
                <w:id w:val="1239161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累计折旧减少项目金额"/>
                <w:tag w:val="_GBC_0475795030724aa4838f00440a8fdfe1"/>
                <w:id w:val="1239161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累计折旧减少项目金额"/>
                <w:tag w:val="_GBC_0475795030724aa4838f00440a8fdfe1"/>
                <w:id w:val="1239161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累计折旧减少项目金额"/>
                <w:tag w:val="_GBC_0475795030724aa4838f00440a8fdfe1"/>
                <w:id w:val="1239161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累计折旧减少项目合计金额"/>
                <w:tag w:val="_GBC_11178a6044164f9abd685ae39ec93217"/>
                <w:id w:val="12391617"/>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4.期末余额</w:t>
                </w:r>
              </w:p>
            </w:tc>
            <w:sdt>
              <w:sdtPr>
                <w:rPr>
                  <w:rFonts w:asciiTheme="minorEastAsia" w:hAnsiTheme="minorEastAsia"/>
                  <w:sz w:val="18"/>
                  <w:szCs w:val="18"/>
                </w:rPr>
                <w:alias w:val="固定资产情况明细-累计折旧"/>
                <w:tag w:val="_GBC_1db984dbce634ada8b937a03368ec0a0"/>
                <w:id w:val="1239161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108,373,976.87</w:t>
                    </w:r>
                  </w:p>
                </w:tc>
              </w:sdtContent>
            </w:sdt>
            <w:sdt>
              <w:sdtPr>
                <w:rPr>
                  <w:rFonts w:asciiTheme="minorEastAsia" w:hAnsiTheme="minorEastAsia"/>
                  <w:sz w:val="18"/>
                  <w:szCs w:val="18"/>
                </w:rPr>
                <w:alias w:val="固定资产情况明细-累计折旧"/>
                <w:tag w:val="_GBC_1db984dbce634ada8b937a03368ec0a0"/>
                <w:id w:val="1239161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159,204,076.72</w:t>
                    </w:r>
                  </w:p>
                </w:tc>
              </w:sdtContent>
            </w:sdt>
            <w:sdt>
              <w:sdtPr>
                <w:rPr>
                  <w:rFonts w:asciiTheme="minorEastAsia" w:hAnsiTheme="minorEastAsia"/>
                  <w:sz w:val="18"/>
                  <w:szCs w:val="18"/>
                </w:rPr>
                <w:alias w:val="固定资产情况明细-累计折旧"/>
                <w:tag w:val="_GBC_1db984dbce634ada8b937a03368ec0a0"/>
                <w:id w:val="1239162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12,971,120.61</w:t>
                    </w:r>
                  </w:p>
                </w:tc>
              </w:sdtContent>
            </w:sdt>
            <w:sdt>
              <w:sdtPr>
                <w:rPr>
                  <w:rFonts w:asciiTheme="minorEastAsia" w:hAnsiTheme="minorEastAsia"/>
                  <w:sz w:val="18"/>
                  <w:szCs w:val="18"/>
                </w:rPr>
                <w:alias w:val="固定资产情况明细-累计折旧"/>
                <w:tag w:val="_GBC_1db984dbce634ada8b937a03368ec0a0"/>
                <w:id w:val="1239162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7,859,168.36</w:t>
                    </w:r>
                  </w:p>
                </w:tc>
              </w:sdtContent>
            </w:sdt>
            <w:sdt>
              <w:sdtPr>
                <w:rPr>
                  <w:rFonts w:asciiTheme="minorEastAsia" w:hAnsiTheme="minorEastAsia"/>
                  <w:sz w:val="18"/>
                  <w:szCs w:val="18"/>
                </w:rPr>
                <w:alias w:val="固定资产情况明细-累计折旧"/>
                <w:tag w:val="_GBC_1db984dbce634ada8b937a03368ec0a0"/>
                <w:id w:val="1239162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18,749,826.52</w:t>
                    </w:r>
                  </w:p>
                </w:tc>
              </w:sdtContent>
            </w:sdt>
            <w:sdt>
              <w:sdtPr>
                <w:rPr>
                  <w:rFonts w:asciiTheme="minorEastAsia" w:hAnsiTheme="minorEastAsia"/>
                  <w:sz w:val="18"/>
                  <w:szCs w:val="18"/>
                </w:rPr>
                <w:alias w:val="累计折旧"/>
                <w:tag w:val="_GBC_c9387c26f97342eeae8ebab93c3854f5"/>
                <w:id w:val="12391623"/>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307,158,169.08</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rPr>
                    <w:rFonts w:asciiTheme="minorEastAsia" w:hAnsiTheme="minorEastAsia"/>
                    <w:sz w:val="18"/>
                    <w:szCs w:val="18"/>
                  </w:rPr>
                </w:pPr>
                <w:r w:rsidRPr="00847CAE">
                  <w:rPr>
                    <w:rFonts w:asciiTheme="minorEastAsia" w:hAnsiTheme="minorEastAsia" w:hint="eastAsia"/>
                    <w:sz w:val="18"/>
                    <w:szCs w:val="18"/>
                  </w:rPr>
                  <w:t>三、减值准备</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sz w:val="18"/>
                    <w:szCs w:val="18"/>
                  </w:rPr>
                  <w:t>1.</w:t>
                </w:r>
                <w:r w:rsidRPr="00847CAE">
                  <w:rPr>
                    <w:rFonts w:asciiTheme="minorEastAsia" w:hAnsiTheme="minorEastAsia" w:hint="eastAsia"/>
                    <w:sz w:val="18"/>
                    <w:szCs w:val="18"/>
                  </w:rPr>
                  <w:t>期初余额</w:t>
                </w:r>
              </w:p>
            </w:tc>
            <w:sdt>
              <w:sdtPr>
                <w:rPr>
                  <w:rFonts w:asciiTheme="minorEastAsia" w:hAnsiTheme="minorEastAsia"/>
                  <w:sz w:val="18"/>
                  <w:szCs w:val="18"/>
                </w:rPr>
                <w:alias w:val="固定资产情况明细-减值准备"/>
                <w:tag w:val="_GBC_e5bec7f4c39c42f6a24e75d5b5c93c1a"/>
                <w:id w:val="1239162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55,860,256.95</w:t>
                    </w:r>
                  </w:p>
                </w:tc>
              </w:sdtContent>
            </w:sdt>
            <w:sdt>
              <w:sdtPr>
                <w:rPr>
                  <w:rFonts w:asciiTheme="minorEastAsia" w:hAnsiTheme="minorEastAsia"/>
                  <w:sz w:val="18"/>
                  <w:szCs w:val="18"/>
                </w:rPr>
                <w:alias w:val="固定资产情况明细-减值准备"/>
                <w:tag w:val="_GBC_e5bec7f4c39c42f6a24e75d5b5c93c1a"/>
                <w:id w:val="1239162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10,438,479.61</w:t>
                    </w:r>
                  </w:p>
                </w:tc>
              </w:sdtContent>
            </w:sdt>
            <w:sdt>
              <w:sdtPr>
                <w:rPr>
                  <w:rFonts w:asciiTheme="minorEastAsia" w:hAnsiTheme="minorEastAsia"/>
                  <w:sz w:val="18"/>
                  <w:szCs w:val="18"/>
                </w:rPr>
                <w:alias w:val="固定资产情况明细-减值准备"/>
                <w:tag w:val="_GBC_e5bec7f4c39c42f6a24e75d5b5c93c1a"/>
                <w:id w:val="1239162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25,397.51</w:t>
                    </w:r>
                  </w:p>
                </w:tc>
              </w:sdtContent>
            </w:sdt>
            <w:sdt>
              <w:sdtPr>
                <w:rPr>
                  <w:rFonts w:asciiTheme="minorEastAsia" w:hAnsiTheme="minorEastAsia"/>
                  <w:sz w:val="18"/>
                  <w:szCs w:val="18"/>
                </w:rPr>
                <w:alias w:val="固定资产情况明细-减值准备"/>
                <w:tag w:val="_GBC_e5bec7f4c39c42f6a24e75d5b5c93c1a"/>
                <w:id w:val="1239162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47,508.65</w:t>
                    </w:r>
                  </w:p>
                </w:tc>
              </w:sdtContent>
            </w:sdt>
            <w:sdt>
              <w:sdtPr>
                <w:rPr>
                  <w:rFonts w:asciiTheme="minorEastAsia" w:hAnsiTheme="minorEastAsia"/>
                  <w:sz w:val="18"/>
                  <w:szCs w:val="18"/>
                </w:rPr>
                <w:alias w:val="固定资产情况明细-减值准备"/>
                <w:tag w:val="_GBC_e5bec7f4c39c42f6a24e75d5b5c93c1a"/>
                <w:id w:val="1239162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361,494.68</w:t>
                    </w:r>
                  </w:p>
                </w:tc>
              </w:sdtContent>
            </w:sdt>
            <w:sdt>
              <w:sdtPr>
                <w:rPr>
                  <w:rFonts w:asciiTheme="minorEastAsia" w:hAnsiTheme="minorEastAsia"/>
                  <w:sz w:val="18"/>
                  <w:szCs w:val="18"/>
                </w:rPr>
                <w:alias w:val="固定资产减值准备"/>
                <w:tag w:val="_GBC_447390a2687d47609551e0b23667a7c4"/>
                <w:id w:val="12391629"/>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66,733,137.40</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sz w:val="18"/>
                    <w:szCs w:val="18"/>
                  </w:rPr>
                  <w:t>2.</w:t>
                </w:r>
                <w:r w:rsidRPr="00847CAE">
                  <w:rPr>
                    <w:rFonts w:asciiTheme="minorEastAsia" w:hAnsiTheme="minorEastAsia" w:hint="eastAsia"/>
                    <w:sz w:val="18"/>
                    <w:szCs w:val="18"/>
                  </w:rPr>
                  <w:t>本期增加金额</w:t>
                </w:r>
              </w:p>
            </w:tc>
            <w:sdt>
              <w:sdtPr>
                <w:rPr>
                  <w:rFonts w:asciiTheme="minorEastAsia" w:hAnsiTheme="minorEastAsia"/>
                  <w:sz w:val="18"/>
                  <w:szCs w:val="18"/>
                </w:rPr>
                <w:alias w:val="固定资产情况明细-减值准备本期增加"/>
                <w:tag w:val="_GBC_f792b674da2540b8a21ccb5996caa3be"/>
                <w:id w:val="1239163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增加"/>
                <w:tag w:val="_GBC_f792b674da2540b8a21ccb5996caa3be"/>
                <w:id w:val="1239163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增加"/>
                <w:tag w:val="_GBC_f792b674da2540b8a21ccb5996caa3be"/>
                <w:id w:val="1239163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增加"/>
                <w:tag w:val="_GBC_f792b674da2540b8a21ccb5996caa3be"/>
                <w:id w:val="1239163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增加"/>
                <w:tag w:val="_GBC_f792b674da2540b8a21ccb5996caa3be"/>
                <w:id w:val="1239163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减值准备本期增加合计"/>
                <w:tag w:val="_GBC_c9d1a31c42d0477ab8acf3b0ee132488"/>
                <w:id w:val="12391635"/>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（1）计提</w:t>
                </w:r>
              </w:p>
            </w:tc>
            <w:sdt>
              <w:sdtPr>
                <w:rPr>
                  <w:rFonts w:asciiTheme="minorEastAsia" w:hAnsiTheme="minorEastAsia"/>
                  <w:sz w:val="18"/>
                  <w:szCs w:val="18"/>
                </w:rPr>
                <w:alias w:val="固定资产情况明细-减值准备计提"/>
                <w:tag w:val="_GBC_787ca8b9655148c68a386b2f4ce1a6f0"/>
                <w:id w:val="1239163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计提"/>
                <w:tag w:val="_GBC_787ca8b9655148c68a386b2f4ce1a6f0"/>
                <w:id w:val="1239163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计提"/>
                <w:tag w:val="_GBC_787ca8b9655148c68a386b2f4ce1a6f0"/>
                <w:id w:val="1239163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计提"/>
                <w:tag w:val="_GBC_787ca8b9655148c68a386b2f4ce1a6f0"/>
                <w:id w:val="1239163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计提"/>
                <w:tag w:val="_GBC_787ca8b9655148c68a386b2f4ce1a6f0"/>
                <w:id w:val="1239164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计提导致的固定资产减值准备本期增加合计"/>
                <w:tag w:val="_GBC_92eff5eaacb94df1822880094b921013"/>
                <w:id w:val="12391641"/>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3.本期减少金额</w:t>
                </w:r>
              </w:p>
            </w:tc>
            <w:sdt>
              <w:sdtPr>
                <w:rPr>
                  <w:rFonts w:asciiTheme="minorEastAsia" w:hAnsiTheme="minorEastAsia"/>
                  <w:sz w:val="18"/>
                  <w:szCs w:val="18"/>
                </w:rPr>
                <w:alias w:val="固定资产情况明细-减值准备本期减少"/>
                <w:tag w:val="_GBC_dd439d9aabf14fb5b93b63090baf5a41"/>
                <w:id w:val="1239164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减少"/>
                <w:tag w:val="_GBC_dd439d9aabf14fb5b93b63090baf5a41"/>
                <w:id w:val="1239164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减少"/>
                <w:tag w:val="_GBC_dd439d9aabf14fb5b93b63090baf5a41"/>
                <w:id w:val="1239164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减少"/>
                <w:tag w:val="_GBC_dd439d9aabf14fb5b93b63090baf5a41"/>
                <w:id w:val="1239164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本期减少"/>
                <w:tag w:val="_GBC_dd439d9aabf14fb5b93b63090baf5a41"/>
                <w:id w:val="1239164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减值准备本期减少合计"/>
                <w:tag w:val="_GBC_f17bf994396741afbdf5ee6310d56f38"/>
                <w:id w:val="12391647"/>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sz w:val="18"/>
                    <w:szCs w:val="18"/>
                  </w:rPr>
                  <w:t>（1）处置或报废</w:t>
                </w:r>
              </w:p>
            </w:tc>
            <w:sdt>
              <w:sdtPr>
                <w:rPr>
                  <w:rFonts w:asciiTheme="minorEastAsia" w:hAnsiTheme="minorEastAsia"/>
                  <w:sz w:val="18"/>
                  <w:szCs w:val="18"/>
                </w:rPr>
                <w:alias w:val="固定资产情况明细-减值准备处置或报废"/>
                <w:tag w:val="_GBC_42880e0006ba4dea89bba29698a138f8"/>
                <w:id w:val="1239164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处置或报废"/>
                <w:tag w:val="_GBC_42880e0006ba4dea89bba29698a138f8"/>
                <w:id w:val="1239164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处置或报废"/>
                <w:tag w:val="_GBC_42880e0006ba4dea89bba29698a138f8"/>
                <w:id w:val="1239165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处置或报废"/>
                <w:tag w:val="_GBC_42880e0006ba4dea89bba29698a138f8"/>
                <w:id w:val="1239165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固定资产情况明细-减值准备处置或报废"/>
                <w:tag w:val="_GBC_42880e0006ba4dea89bba29698a138f8"/>
                <w:id w:val="1239165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sz w:val="18"/>
                  <w:szCs w:val="18"/>
                </w:rPr>
                <w:alias w:val="处置或报废导致的固定资产减值准备本期减少合计"/>
                <w:tag w:val="_GBC_4c170bb042a44bc3b50be1e0f65c410a"/>
                <w:id w:val="12391653"/>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p>
                </w:tc>
              </w:sdtContent>
            </w:sdt>
          </w:tr>
          <w:tr w:rsidR="00847CAE" w:rsidRPr="00847CAE" w:rsidTr="002C293D">
            <w:sdt>
              <w:sdtPr>
                <w:rPr>
                  <w:rFonts w:asciiTheme="minorEastAsia" w:hAnsiTheme="minorEastAsia" w:hint="eastAsia"/>
                  <w:sz w:val="18"/>
                  <w:szCs w:val="18"/>
                </w:rPr>
                <w:alias w:val="固定资产减值准备减少项目名称"/>
                <w:tag w:val="_GBC_93191e5a7f9541baa313dc06935eacfa"/>
                <w:id w:val="12391654"/>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300" w:firstLine="540"/>
                      <w:rPr>
                        <w:rFonts w:asciiTheme="minorEastAsia" w:hAnsiTheme="minorEastAsia"/>
                        <w:sz w:val="18"/>
                        <w:szCs w:val="18"/>
                      </w:rPr>
                    </w:pPr>
                    <w:r w:rsidRPr="00847CAE">
                      <w:rPr>
                        <w:rFonts w:asciiTheme="minorEastAsia" w:hAnsiTheme="minorEastAsia" w:hint="eastAsia"/>
                        <w:color w:val="333399"/>
                        <w:sz w:val="18"/>
                        <w:szCs w:val="18"/>
                      </w:rPr>
                      <w:t xml:space="preserve">　</w:t>
                    </w:r>
                  </w:p>
                </w:tc>
              </w:sdtContent>
            </w:sdt>
            <w:sdt>
              <w:sdtPr>
                <w:rPr>
                  <w:rFonts w:asciiTheme="minorEastAsia" w:hAnsiTheme="minorEastAsia" w:hint="eastAsia"/>
                  <w:sz w:val="18"/>
                  <w:szCs w:val="18"/>
                </w:rPr>
                <w:alias w:val="固定资产减值准备减少项目金额"/>
                <w:tag w:val="_GBC_0fab043e13824e84b5ce3df5dc1f6117"/>
                <w:id w:val="1239165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减值准备减少项目金额"/>
                <w:tag w:val="_GBC_0fab043e13824e84b5ce3df5dc1f6117"/>
                <w:id w:val="1239165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减值准备减少项目金额"/>
                <w:tag w:val="_GBC_0fab043e13824e84b5ce3df5dc1f6117"/>
                <w:id w:val="1239165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减值准备减少项目金额"/>
                <w:tag w:val="_GBC_0fab043e13824e84b5ce3df5dc1f6117"/>
                <w:id w:val="1239165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减值准备减少项目金额"/>
                <w:tag w:val="_GBC_0fab043e13824e84b5ce3df5dc1f6117"/>
                <w:id w:val="1239165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sdt>
              <w:sdtPr>
                <w:rPr>
                  <w:rFonts w:asciiTheme="minorEastAsia" w:hAnsiTheme="minorEastAsia" w:hint="eastAsia"/>
                  <w:sz w:val="18"/>
                  <w:szCs w:val="18"/>
                </w:rPr>
                <w:alias w:val="固定资产减值准备减少项目合计金额"/>
                <w:tag w:val="_GBC_f2b67b2f05f642f1a1a4741a8fd1878c"/>
                <w:id w:val="12391660"/>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jc w:val="right"/>
                      <w:rPr>
                        <w:rFonts w:asciiTheme="minorEastAsia" w:hAnsiTheme="minorEastAsia"/>
                        <w:sz w:val="18"/>
                        <w:szCs w:val="18"/>
                      </w:rPr>
                    </w:pP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4.期末余额</w:t>
                </w:r>
              </w:p>
            </w:tc>
            <w:sdt>
              <w:sdtPr>
                <w:rPr>
                  <w:rFonts w:asciiTheme="minorEastAsia" w:hAnsiTheme="minorEastAsia"/>
                  <w:sz w:val="18"/>
                  <w:szCs w:val="18"/>
                </w:rPr>
                <w:alias w:val="固定资产情况明细-减值准备"/>
                <w:tag w:val="_GBC_0b7fdd62fa294d7786d1bb9ab92b6c87"/>
                <w:id w:val="1239166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55,860,256.95</w:t>
                    </w:r>
                  </w:p>
                </w:tc>
              </w:sdtContent>
            </w:sdt>
            <w:sdt>
              <w:sdtPr>
                <w:rPr>
                  <w:rFonts w:asciiTheme="minorEastAsia" w:hAnsiTheme="minorEastAsia"/>
                  <w:sz w:val="18"/>
                  <w:szCs w:val="18"/>
                </w:rPr>
                <w:alias w:val="固定资产情况明细-减值准备"/>
                <w:tag w:val="_GBC_0b7fdd62fa294d7786d1bb9ab92b6c87"/>
                <w:id w:val="12391662"/>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10,438,479.61</w:t>
                    </w:r>
                  </w:p>
                </w:tc>
              </w:sdtContent>
            </w:sdt>
            <w:sdt>
              <w:sdtPr>
                <w:rPr>
                  <w:rFonts w:asciiTheme="minorEastAsia" w:hAnsiTheme="minorEastAsia"/>
                  <w:sz w:val="18"/>
                  <w:szCs w:val="18"/>
                </w:rPr>
                <w:alias w:val="固定资产情况明细-减值准备"/>
                <w:tag w:val="_GBC_0b7fdd62fa294d7786d1bb9ab92b6c87"/>
                <w:id w:val="1239166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25,397.51</w:t>
                    </w:r>
                  </w:p>
                </w:tc>
              </w:sdtContent>
            </w:sdt>
            <w:sdt>
              <w:sdtPr>
                <w:rPr>
                  <w:rFonts w:asciiTheme="minorEastAsia" w:hAnsiTheme="minorEastAsia"/>
                  <w:sz w:val="18"/>
                  <w:szCs w:val="18"/>
                </w:rPr>
                <w:alias w:val="固定资产情况明细-减值准备"/>
                <w:tag w:val="_GBC_0b7fdd62fa294d7786d1bb9ab92b6c87"/>
                <w:id w:val="1239166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47,508.65</w:t>
                    </w:r>
                  </w:p>
                </w:tc>
              </w:sdtContent>
            </w:sdt>
            <w:sdt>
              <w:sdtPr>
                <w:rPr>
                  <w:rFonts w:asciiTheme="minorEastAsia" w:hAnsiTheme="minorEastAsia"/>
                  <w:sz w:val="18"/>
                  <w:szCs w:val="18"/>
                </w:rPr>
                <w:alias w:val="固定资产情况明细-减值准备"/>
                <w:tag w:val="_GBC_0b7fdd62fa294d7786d1bb9ab92b6c87"/>
                <w:id w:val="1239166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361,494.68</w:t>
                    </w:r>
                  </w:p>
                </w:tc>
              </w:sdtContent>
            </w:sdt>
            <w:sdt>
              <w:sdtPr>
                <w:rPr>
                  <w:rFonts w:asciiTheme="minorEastAsia" w:hAnsiTheme="minorEastAsia"/>
                  <w:sz w:val="18"/>
                  <w:szCs w:val="18"/>
                </w:rPr>
                <w:alias w:val="固定资产减值准备"/>
                <w:tag w:val="_GBC_4e82c161f0154c69b7650cabb7a5afad"/>
                <w:id w:val="12391666"/>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66,733,137.40</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rPr>
                    <w:rFonts w:asciiTheme="minorEastAsia" w:hAnsiTheme="minorEastAsia"/>
                    <w:sz w:val="18"/>
                    <w:szCs w:val="18"/>
                  </w:rPr>
                </w:pPr>
                <w:r w:rsidRPr="00847CAE">
                  <w:rPr>
                    <w:rFonts w:asciiTheme="minorEastAsia" w:hAnsiTheme="minorEastAsia" w:hint="eastAsia"/>
                    <w:sz w:val="18"/>
                    <w:szCs w:val="18"/>
                  </w:rPr>
                  <w:t>四、账面价值</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center"/>
                  <w:rPr>
                    <w:rFonts w:asciiTheme="minorEastAsia" w:hAnsiTheme="minorEastAsia"/>
                    <w:sz w:val="18"/>
                    <w:szCs w:val="18"/>
                  </w:rPr>
                </w:pPr>
                <w:r w:rsidRPr="00847CAE">
                  <w:rPr>
                    <w:rFonts w:asciiTheme="minorEastAsia" w:hAnsiTheme="minorEastAsia"/>
                    <w:sz w:val="18"/>
                    <w:szCs w:val="18"/>
                  </w:rPr>
                  <w:t xml:space="preserve">　</w:t>
                </w:r>
              </w:p>
            </w:tc>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1.期末账面价值</w:t>
                </w:r>
              </w:p>
            </w:tc>
            <w:sdt>
              <w:sdtPr>
                <w:rPr>
                  <w:rFonts w:asciiTheme="minorEastAsia" w:hAnsiTheme="minorEastAsia"/>
                  <w:sz w:val="18"/>
                  <w:szCs w:val="18"/>
                </w:rPr>
                <w:alias w:val="固定资产情况明细-账面价值"/>
                <w:tag w:val="_GBC_168316aba1ef465484d8dc876dd10dbe"/>
                <w:id w:val="1239166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630,310,782.98</w:t>
                    </w:r>
                  </w:p>
                </w:tc>
              </w:sdtContent>
            </w:sdt>
            <w:sdt>
              <w:sdtPr>
                <w:rPr>
                  <w:rFonts w:asciiTheme="minorEastAsia" w:hAnsiTheme="minorEastAsia"/>
                  <w:sz w:val="18"/>
                  <w:szCs w:val="18"/>
                </w:rPr>
                <w:alias w:val="固定资产情况明细-账面价值"/>
                <w:tag w:val="_GBC_168316aba1ef465484d8dc876dd10dbe"/>
                <w:id w:val="12391668"/>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87,460,190.47</w:t>
                    </w:r>
                  </w:p>
                </w:tc>
              </w:sdtContent>
            </w:sdt>
            <w:sdt>
              <w:sdtPr>
                <w:rPr>
                  <w:rFonts w:asciiTheme="minorEastAsia" w:hAnsiTheme="minorEastAsia"/>
                  <w:sz w:val="18"/>
                  <w:szCs w:val="18"/>
                </w:rPr>
                <w:alias w:val="固定资产情况明细-账面价值"/>
                <w:tag w:val="_GBC_168316aba1ef465484d8dc876dd10dbe"/>
                <w:id w:val="12391669"/>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2,972,781.52</w:t>
                    </w:r>
                  </w:p>
                </w:tc>
              </w:sdtContent>
            </w:sdt>
            <w:sdt>
              <w:sdtPr>
                <w:rPr>
                  <w:rFonts w:asciiTheme="minorEastAsia" w:hAnsiTheme="minorEastAsia"/>
                  <w:sz w:val="18"/>
                  <w:szCs w:val="18"/>
                </w:rPr>
                <w:alias w:val="固定资产情况明细-账面价值"/>
                <w:tag w:val="_GBC_168316aba1ef465484d8dc876dd10dbe"/>
                <w:id w:val="12391670"/>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9,780,457.61</w:t>
                    </w:r>
                  </w:p>
                </w:tc>
              </w:sdtContent>
            </w:sdt>
            <w:sdt>
              <w:sdtPr>
                <w:rPr>
                  <w:rFonts w:asciiTheme="minorEastAsia" w:hAnsiTheme="minorEastAsia"/>
                  <w:sz w:val="18"/>
                  <w:szCs w:val="18"/>
                </w:rPr>
                <w:alias w:val="固定资产情况明细-账面价值"/>
                <w:tag w:val="_GBC_168316aba1ef465484d8dc876dd10dbe"/>
                <w:id w:val="12391671"/>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5,402,051.45</w:t>
                    </w:r>
                  </w:p>
                </w:tc>
              </w:sdtContent>
            </w:sdt>
            <w:sdt>
              <w:sdtPr>
                <w:rPr>
                  <w:rFonts w:asciiTheme="minorEastAsia" w:hAnsiTheme="minorEastAsia"/>
                  <w:sz w:val="18"/>
                  <w:szCs w:val="18"/>
                </w:rPr>
                <w:alias w:val="固定资产净额"/>
                <w:tag w:val="_GBC_103b4437bf3049c6b906939270e77728"/>
                <w:id w:val="12391672"/>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735,926,264.03</w:t>
                    </w:r>
                  </w:p>
                </w:tc>
              </w:sdtContent>
            </w:sdt>
          </w:tr>
          <w:tr w:rsidR="00847CAE" w:rsidRPr="00847CAE" w:rsidTr="002C293D">
            <w:tc>
              <w:tcPr>
                <w:tcW w:w="1298" w:type="pct"/>
                <w:tcBorders>
                  <w:top w:val="single" w:sz="6" w:space="0" w:color="auto"/>
                  <w:left w:val="single" w:sz="6" w:space="0" w:color="auto"/>
                  <w:bottom w:val="single" w:sz="6" w:space="0" w:color="auto"/>
                  <w:right w:val="single" w:sz="6" w:space="0" w:color="auto"/>
                </w:tcBorders>
                <w:shd w:val="clear" w:color="auto" w:fill="auto"/>
              </w:tcPr>
              <w:p w:rsidR="00847CAE" w:rsidRPr="00847CAE" w:rsidRDefault="00847CAE" w:rsidP="002C293D">
                <w:pPr>
                  <w:ind w:firstLineChars="200" w:firstLine="360"/>
                  <w:rPr>
                    <w:rFonts w:asciiTheme="minorEastAsia" w:hAnsiTheme="minorEastAsia"/>
                    <w:sz w:val="18"/>
                    <w:szCs w:val="18"/>
                  </w:rPr>
                </w:pPr>
                <w:r w:rsidRPr="00847CAE">
                  <w:rPr>
                    <w:rFonts w:asciiTheme="minorEastAsia" w:hAnsiTheme="minorEastAsia" w:hint="eastAsia"/>
                    <w:sz w:val="18"/>
                    <w:szCs w:val="18"/>
                  </w:rPr>
                  <w:t>2.期初账面价值</w:t>
                </w:r>
              </w:p>
            </w:tc>
            <w:sdt>
              <w:sdtPr>
                <w:rPr>
                  <w:rFonts w:asciiTheme="minorEastAsia" w:hAnsiTheme="minorEastAsia"/>
                  <w:sz w:val="18"/>
                  <w:szCs w:val="18"/>
                </w:rPr>
                <w:alias w:val="固定资产情况明细-账面价值"/>
                <w:tag w:val="_GBC_9c84846127284c01a018f29e304736b5"/>
                <w:id w:val="1239167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484,917,880.03</w:t>
                    </w:r>
                  </w:p>
                </w:tc>
              </w:sdtContent>
            </w:sdt>
            <w:sdt>
              <w:sdtPr>
                <w:rPr>
                  <w:rFonts w:asciiTheme="minorEastAsia" w:hAnsiTheme="minorEastAsia"/>
                  <w:sz w:val="18"/>
                  <w:szCs w:val="18"/>
                </w:rPr>
                <w:alias w:val="固定资产情况明细-账面价值"/>
                <w:tag w:val="_GBC_9c84846127284c01a018f29e304736b5"/>
                <w:id w:val="12391674"/>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47,135,968.33</w:t>
                    </w:r>
                  </w:p>
                </w:tc>
              </w:sdtContent>
            </w:sdt>
            <w:sdt>
              <w:sdtPr>
                <w:rPr>
                  <w:rFonts w:asciiTheme="minorEastAsia" w:hAnsiTheme="minorEastAsia"/>
                  <w:sz w:val="18"/>
                  <w:szCs w:val="18"/>
                </w:rPr>
                <w:alias w:val="固定资产情况明细-账面价值"/>
                <w:tag w:val="_GBC_9c84846127284c01a018f29e304736b5"/>
                <w:id w:val="12391675"/>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3,151,831.76</w:t>
                    </w:r>
                  </w:p>
                </w:tc>
              </w:sdtContent>
            </w:sdt>
            <w:sdt>
              <w:sdtPr>
                <w:rPr>
                  <w:rFonts w:asciiTheme="minorEastAsia" w:hAnsiTheme="minorEastAsia"/>
                  <w:sz w:val="18"/>
                  <w:szCs w:val="18"/>
                </w:rPr>
                <w:alias w:val="固定资产情况明细-账面价值"/>
                <w:tag w:val="_GBC_9c84846127284c01a018f29e304736b5"/>
                <w:id w:val="12391676"/>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10,124,766.38</w:t>
                    </w:r>
                  </w:p>
                </w:tc>
              </w:sdtContent>
            </w:sdt>
            <w:sdt>
              <w:sdtPr>
                <w:rPr>
                  <w:rFonts w:asciiTheme="minorEastAsia" w:hAnsiTheme="minorEastAsia"/>
                  <w:sz w:val="18"/>
                  <w:szCs w:val="18"/>
                </w:rPr>
                <w:alias w:val="固定资产情况明细-账面价值"/>
                <w:tag w:val="_GBC_9c84846127284c01a018f29e304736b5"/>
                <w:id w:val="12391677"/>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6,428,857.67</w:t>
                    </w:r>
                  </w:p>
                </w:tc>
              </w:sdtContent>
            </w:sdt>
            <w:sdt>
              <w:sdtPr>
                <w:rPr>
                  <w:rFonts w:asciiTheme="minorEastAsia" w:hAnsiTheme="minorEastAsia"/>
                  <w:sz w:val="18"/>
                  <w:szCs w:val="18"/>
                </w:rPr>
                <w:alias w:val="固定资产净额"/>
                <w:tag w:val="_GBC_51f53c66f9f6487e9d52c830e591b9e4"/>
                <w:id w:val="12391678"/>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47CAE" w:rsidRPr="00847CAE" w:rsidRDefault="00847CAE" w:rsidP="002C293D">
                    <w:pPr>
                      <w:jc w:val="right"/>
                      <w:rPr>
                        <w:rFonts w:asciiTheme="minorEastAsia" w:hAnsiTheme="minorEastAsia"/>
                        <w:sz w:val="18"/>
                        <w:szCs w:val="18"/>
                      </w:rPr>
                    </w:pPr>
                    <w:r w:rsidRPr="00847CAE">
                      <w:rPr>
                        <w:rFonts w:asciiTheme="minorEastAsia" w:hAnsiTheme="minorEastAsia"/>
                        <w:sz w:val="18"/>
                        <w:szCs w:val="18"/>
                      </w:rPr>
                      <w:t>551,759,304.17</w:t>
                    </w:r>
                  </w:p>
                </w:tc>
              </w:sdtContent>
            </w:sdt>
          </w:tr>
        </w:tbl>
        <w:p w:rsidR="00AC33FB" w:rsidRDefault="00694327">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szCs w:val="24"/>
        </w:rPr>
      </w:sdtEndPr>
      <w:sdtContent>
        <w:p w:rsidR="00AC33FB" w:rsidRDefault="00F8414F">
          <w:pPr>
            <w:pStyle w:val="4"/>
            <w:numPr>
              <w:ilvl w:val="0"/>
              <w:numId w:val="5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ContentLocked"/>
            <w:placeholder>
              <w:docPart w:val="GBC22222222222222222222222222222"/>
            </w:placeholder>
          </w:sdtPr>
          <w:sdtContent>
            <w:p w:rsidR="00AC33FB" w:rsidRDefault="00694327">
              <w:r>
                <w:fldChar w:fldCharType="begin"/>
              </w:r>
              <w:r w:rsidR="00847CAE">
                <w:instrText xml:space="preserve"> MACROBUTTON  SnrToggleCheckbox √适用 </w:instrText>
              </w:r>
              <w:r>
                <w:fldChar w:fldCharType="end"/>
              </w:r>
              <w:r>
                <w:fldChar w:fldCharType="begin"/>
              </w:r>
              <w:r w:rsidR="00847CAE">
                <w:instrText xml:space="preserve"> MACROBUTTON  SnrToggleCheckbox □不适用 </w:instrText>
              </w:r>
              <w:r>
                <w:fldChar w:fldCharType="end"/>
              </w:r>
            </w:p>
          </w:sdtContent>
        </w:sdt>
        <w:p w:rsidR="00847CAE" w:rsidRDefault="00F8414F">
          <w:pPr>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8"/>
            <w:gridCol w:w="1759"/>
            <w:gridCol w:w="1651"/>
            <w:gridCol w:w="1651"/>
            <w:gridCol w:w="1544"/>
            <w:gridCol w:w="686"/>
          </w:tblGrid>
          <w:tr w:rsidR="00847CAE" w:rsidRPr="00847CAE" w:rsidTr="00830A43">
            <w:tc>
              <w:tcPr>
                <w:tcW w:w="972" w:type="pct"/>
                <w:tcBorders>
                  <w:top w:val="single" w:sz="4" w:space="0" w:color="auto"/>
                  <w:left w:val="single" w:sz="4" w:space="0" w:color="auto"/>
                  <w:bottom w:val="single" w:sz="4" w:space="0" w:color="auto"/>
                  <w:right w:val="single" w:sz="4" w:space="0" w:color="auto"/>
                </w:tcBorders>
                <w:vAlign w:val="center"/>
              </w:tcPr>
              <w:p w:rsidR="00847CAE" w:rsidRPr="00847CAE" w:rsidRDefault="00847CAE" w:rsidP="002C293D">
                <w:pPr>
                  <w:jc w:val="center"/>
                  <w:rPr>
                    <w:sz w:val="18"/>
                    <w:szCs w:val="18"/>
                  </w:rPr>
                </w:pPr>
                <w:r w:rsidRPr="00847CAE">
                  <w:rPr>
                    <w:rFonts w:hint="eastAsia"/>
                    <w:sz w:val="18"/>
                    <w:szCs w:val="18"/>
                  </w:rPr>
                  <w:t>项目</w:t>
                </w:r>
              </w:p>
            </w:tc>
            <w:tc>
              <w:tcPr>
                <w:tcW w:w="972" w:type="pct"/>
                <w:tcBorders>
                  <w:top w:val="single" w:sz="4" w:space="0" w:color="auto"/>
                  <w:left w:val="single" w:sz="4" w:space="0" w:color="auto"/>
                  <w:bottom w:val="single" w:sz="4" w:space="0" w:color="auto"/>
                  <w:right w:val="single" w:sz="4" w:space="0" w:color="auto"/>
                </w:tcBorders>
                <w:vAlign w:val="center"/>
              </w:tcPr>
              <w:p w:rsidR="00847CAE" w:rsidRPr="00847CAE" w:rsidRDefault="00847CAE" w:rsidP="002C293D">
                <w:pPr>
                  <w:jc w:val="center"/>
                  <w:rPr>
                    <w:sz w:val="18"/>
                    <w:szCs w:val="18"/>
                  </w:rPr>
                </w:pPr>
                <w:r w:rsidRPr="00847CAE">
                  <w:rPr>
                    <w:rFonts w:hint="eastAsia"/>
                    <w:sz w:val="18"/>
                    <w:szCs w:val="18"/>
                  </w:rPr>
                  <w:t>账面原值</w:t>
                </w:r>
              </w:p>
            </w:tc>
            <w:tc>
              <w:tcPr>
                <w:tcW w:w="912" w:type="pct"/>
                <w:tcBorders>
                  <w:top w:val="single" w:sz="4" w:space="0" w:color="auto"/>
                  <w:left w:val="single" w:sz="4" w:space="0" w:color="auto"/>
                  <w:bottom w:val="single" w:sz="4" w:space="0" w:color="auto"/>
                  <w:right w:val="single" w:sz="4" w:space="0" w:color="auto"/>
                </w:tcBorders>
                <w:vAlign w:val="center"/>
              </w:tcPr>
              <w:p w:rsidR="00847CAE" w:rsidRPr="00847CAE" w:rsidRDefault="00847CAE" w:rsidP="002C293D">
                <w:pPr>
                  <w:jc w:val="center"/>
                  <w:rPr>
                    <w:sz w:val="18"/>
                    <w:szCs w:val="18"/>
                  </w:rPr>
                </w:pPr>
                <w:r w:rsidRPr="00847CAE">
                  <w:rPr>
                    <w:rFonts w:hint="eastAsia"/>
                    <w:sz w:val="18"/>
                    <w:szCs w:val="18"/>
                  </w:rPr>
                  <w:t>累计折旧</w:t>
                </w:r>
              </w:p>
            </w:tc>
            <w:tc>
              <w:tcPr>
                <w:tcW w:w="912" w:type="pct"/>
                <w:tcBorders>
                  <w:top w:val="single" w:sz="4" w:space="0" w:color="auto"/>
                  <w:left w:val="single" w:sz="4" w:space="0" w:color="auto"/>
                  <w:bottom w:val="single" w:sz="4" w:space="0" w:color="auto"/>
                  <w:right w:val="single" w:sz="4" w:space="0" w:color="auto"/>
                </w:tcBorders>
                <w:vAlign w:val="center"/>
              </w:tcPr>
              <w:p w:rsidR="00847CAE" w:rsidRPr="00847CAE" w:rsidRDefault="00847CAE" w:rsidP="002C293D">
                <w:pPr>
                  <w:jc w:val="center"/>
                  <w:rPr>
                    <w:sz w:val="18"/>
                    <w:szCs w:val="18"/>
                  </w:rPr>
                </w:pPr>
                <w:r w:rsidRPr="00847CAE">
                  <w:rPr>
                    <w:rFonts w:hint="eastAsia"/>
                    <w:sz w:val="18"/>
                    <w:szCs w:val="18"/>
                  </w:rPr>
                  <w:t>减值准备</w:t>
                </w:r>
              </w:p>
            </w:tc>
            <w:tc>
              <w:tcPr>
                <w:tcW w:w="853" w:type="pct"/>
                <w:tcBorders>
                  <w:top w:val="single" w:sz="4" w:space="0" w:color="auto"/>
                  <w:left w:val="single" w:sz="4" w:space="0" w:color="auto"/>
                  <w:bottom w:val="single" w:sz="4" w:space="0" w:color="auto"/>
                  <w:right w:val="single" w:sz="4" w:space="0" w:color="auto"/>
                </w:tcBorders>
                <w:vAlign w:val="center"/>
              </w:tcPr>
              <w:p w:rsidR="00847CAE" w:rsidRPr="00847CAE" w:rsidRDefault="00847CAE" w:rsidP="002C293D">
                <w:pPr>
                  <w:jc w:val="center"/>
                  <w:rPr>
                    <w:sz w:val="18"/>
                    <w:szCs w:val="18"/>
                  </w:rPr>
                </w:pPr>
                <w:r w:rsidRPr="00847CAE">
                  <w:rPr>
                    <w:rFonts w:hint="eastAsia"/>
                    <w:sz w:val="18"/>
                    <w:szCs w:val="18"/>
                  </w:rPr>
                  <w:t>账面价值</w:t>
                </w:r>
              </w:p>
            </w:tc>
            <w:tc>
              <w:tcPr>
                <w:tcW w:w="379" w:type="pct"/>
                <w:tcBorders>
                  <w:top w:val="single" w:sz="4" w:space="0" w:color="auto"/>
                  <w:left w:val="single" w:sz="4" w:space="0" w:color="auto"/>
                  <w:bottom w:val="single" w:sz="4" w:space="0" w:color="auto"/>
                  <w:right w:val="single" w:sz="4" w:space="0" w:color="auto"/>
                </w:tcBorders>
                <w:vAlign w:val="center"/>
              </w:tcPr>
              <w:p w:rsidR="00847CAE" w:rsidRPr="00847CAE" w:rsidRDefault="00847CAE" w:rsidP="002C293D">
                <w:pPr>
                  <w:jc w:val="center"/>
                  <w:rPr>
                    <w:sz w:val="18"/>
                    <w:szCs w:val="18"/>
                  </w:rPr>
                </w:pPr>
                <w:r w:rsidRPr="00847CAE">
                  <w:rPr>
                    <w:rFonts w:hint="eastAsia"/>
                    <w:sz w:val="18"/>
                    <w:szCs w:val="18"/>
                  </w:rPr>
                  <w:t>备注</w:t>
                </w:r>
              </w:p>
            </w:tc>
          </w:tr>
          <w:sdt>
            <w:sdtPr>
              <w:rPr>
                <w:rFonts w:hint="eastAsia"/>
                <w:sz w:val="18"/>
                <w:szCs w:val="18"/>
              </w:rPr>
              <w:alias w:val="暂时闲置的固定资产明细"/>
              <w:tag w:val="_GBC_62ededd5d71043b28231a5afe44f6376"/>
              <w:id w:val="12392083"/>
              <w:lock w:val="sdtLocked"/>
            </w:sdtPr>
            <w:sdtContent>
              <w:tr w:rsidR="00847CAE" w:rsidRPr="00847CAE" w:rsidTr="00830A43">
                <w:sdt>
                  <w:sdtPr>
                    <w:rPr>
                      <w:rFonts w:hint="eastAsia"/>
                      <w:sz w:val="18"/>
                      <w:szCs w:val="18"/>
                    </w:rPr>
                    <w:alias w:val="暂时闲置的固定资产明细－项目"/>
                    <w:tag w:val="_GBC_72c11d4109bb41abb98037f1152a0351"/>
                    <w:id w:val="12392077"/>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sz w:val="18"/>
                            <w:szCs w:val="18"/>
                          </w:rPr>
                          <w:t>房屋及建筑物</w:t>
                        </w:r>
                      </w:p>
                    </w:tc>
                  </w:sdtContent>
                </w:sdt>
                <w:sdt>
                  <w:sdtPr>
                    <w:rPr>
                      <w:sz w:val="18"/>
                      <w:szCs w:val="18"/>
                    </w:rPr>
                    <w:alias w:val="暂时闲置的固定资产明细－账面原值"/>
                    <w:tag w:val="_GBC_322928f40b8e4ca58d7021b77b401f7f"/>
                    <w:id w:val="12392078"/>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84,155,785.71</w:t>
                        </w:r>
                      </w:p>
                    </w:tc>
                  </w:sdtContent>
                </w:sdt>
                <w:sdt>
                  <w:sdtPr>
                    <w:rPr>
                      <w:sz w:val="18"/>
                      <w:szCs w:val="18"/>
                    </w:rPr>
                    <w:alias w:val="暂时闲置的固定资产明细－累计折旧"/>
                    <w:tag w:val="_GBC_ec8550e1302a4f5ca18cba46e74fc382"/>
                    <w:id w:val="12392079"/>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28,844,652.74</w:t>
                        </w:r>
                      </w:p>
                    </w:tc>
                  </w:sdtContent>
                </w:sdt>
                <w:sdt>
                  <w:sdtPr>
                    <w:rPr>
                      <w:sz w:val="18"/>
                      <w:szCs w:val="18"/>
                    </w:rPr>
                    <w:alias w:val="暂时闲置的固定资产明细－减值准备"/>
                    <w:tag w:val="_GBC_8b76b554219846f6afd35d84facbf8bd"/>
                    <w:id w:val="12392080"/>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54,946,468.76</w:t>
                        </w:r>
                      </w:p>
                    </w:tc>
                  </w:sdtContent>
                </w:sdt>
                <w:sdt>
                  <w:sdtPr>
                    <w:rPr>
                      <w:sz w:val="18"/>
                      <w:szCs w:val="18"/>
                    </w:rPr>
                    <w:alias w:val="暂时闲置的固定资产明细－账面净值"/>
                    <w:tag w:val="_GBC_88d50abf001a45d282ea7fa88a0c17ba"/>
                    <w:id w:val="12392081"/>
                    <w:lock w:val="sdtLocked"/>
                  </w:sdtPr>
                  <w:sdtContent>
                    <w:tc>
                      <w:tcPr>
                        <w:tcW w:w="853"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364,664.21</w:t>
                        </w:r>
                      </w:p>
                    </w:tc>
                  </w:sdtContent>
                </w:sdt>
                <w:sdt>
                  <w:sdtPr>
                    <w:rPr>
                      <w:sz w:val="18"/>
                      <w:szCs w:val="18"/>
                    </w:rPr>
                    <w:alias w:val="暂时闲置的固定资产明细－备注"/>
                    <w:tag w:val="_GBC_b44fc9116cba4925ad60bffd4855d393"/>
                    <w:id w:val="12392082"/>
                    <w:lock w:val="sdtLocked"/>
                    <w:showingPlcHdr/>
                  </w:sdtPr>
                  <w:sdtContent>
                    <w:tc>
                      <w:tcPr>
                        <w:tcW w:w="379"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color w:val="333399"/>
                            <w:sz w:val="18"/>
                            <w:szCs w:val="18"/>
                          </w:rPr>
                          <w:t xml:space="preserve">　</w:t>
                        </w:r>
                      </w:p>
                    </w:tc>
                  </w:sdtContent>
                </w:sdt>
              </w:tr>
            </w:sdtContent>
          </w:sdt>
          <w:sdt>
            <w:sdtPr>
              <w:rPr>
                <w:rFonts w:hint="eastAsia"/>
                <w:sz w:val="18"/>
                <w:szCs w:val="18"/>
              </w:rPr>
              <w:alias w:val="暂时闲置的固定资产明细"/>
              <w:tag w:val="_GBC_62ededd5d71043b28231a5afe44f6376"/>
              <w:id w:val="12392090"/>
              <w:lock w:val="sdtLocked"/>
            </w:sdtPr>
            <w:sdtContent>
              <w:tr w:rsidR="00847CAE" w:rsidRPr="00847CAE" w:rsidTr="00830A43">
                <w:sdt>
                  <w:sdtPr>
                    <w:rPr>
                      <w:rFonts w:hint="eastAsia"/>
                      <w:sz w:val="18"/>
                      <w:szCs w:val="18"/>
                    </w:rPr>
                    <w:alias w:val="暂时闲置的固定资产明细－项目"/>
                    <w:tag w:val="_GBC_72c11d4109bb41abb98037f1152a0351"/>
                    <w:id w:val="12392084"/>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sz w:val="18"/>
                            <w:szCs w:val="18"/>
                          </w:rPr>
                          <w:t>机器设备</w:t>
                        </w:r>
                      </w:p>
                    </w:tc>
                  </w:sdtContent>
                </w:sdt>
                <w:sdt>
                  <w:sdtPr>
                    <w:rPr>
                      <w:sz w:val="18"/>
                      <w:szCs w:val="18"/>
                    </w:rPr>
                    <w:alias w:val="暂时闲置的固定资产明细－账面原值"/>
                    <w:tag w:val="_GBC_322928f40b8e4ca58d7021b77b401f7f"/>
                    <w:id w:val="12392085"/>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79,311,658.34</w:t>
                        </w:r>
                      </w:p>
                    </w:tc>
                  </w:sdtContent>
                </w:sdt>
                <w:sdt>
                  <w:sdtPr>
                    <w:rPr>
                      <w:sz w:val="18"/>
                      <w:szCs w:val="18"/>
                    </w:rPr>
                    <w:alias w:val="暂时闲置的固定资产明细－累计折旧"/>
                    <w:tag w:val="_GBC_ec8550e1302a4f5ca18cba46e74fc382"/>
                    <w:id w:val="12392086"/>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64,277,266.72</w:t>
                        </w:r>
                      </w:p>
                    </w:tc>
                  </w:sdtContent>
                </w:sdt>
                <w:sdt>
                  <w:sdtPr>
                    <w:rPr>
                      <w:sz w:val="18"/>
                      <w:szCs w:val="18"/>
                    </w:rPr>
                    <w:alias w:val="暂时闲置的固定资产明细－减值准备"/>
                    <w:tag w:val="_GBC_8b76b554219846f6afd35d84facbf8bd"/>
                    <w:id w:val="12392087"/>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10,528,575.71</w:t>
                        </w:r>
                      </w:p>
                    </w:tc>
                  </w:sdtContent>
                </w:sdt>
                <w:sdt>
                  <w:sdtPr>
                    <w:rPr>
                      <w:sz w:val="18"/>
                      <w:szCs w:val="18"/>
                    </w:rPr>
                    <w:alias w:val="暂时闲置的固定资产明细－账面净值"/>
                    <w:tag w:val="_GBC_88d50abf001a45d282ea7fa88a0c17ba"/>
                    <w:id w:val="12392088"/>
                    <w:lock w:val="sdtLocked"/>
                  </w:sdtPr>
                  <w:sdtContent>
                    <w:tc>
                      <w:tcPr>
                        <w:tcW w:w="853"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4,505,815.91</w:t>
                        </w:r>
                      </w:p>
                    </w:tc>
                  </w:sdtContent>
                </w:sdt>
                <w:sdt>
                  <w:sdtPr>
                    <w:rPr>
                      <w:sz w:val="18"/>
                      <w:szCs w:val="18"/>
                    </w:rPr>
                    <w:alias w:val="暂时闲置的固定资产明细－备注"/>
                    <w:tag w:val="_GBC_b44fc9116cba4925ad60bffd4855d393"/>
                    <w:id w:val="12392089"/>
                    <w:lock w:val="sdtLocked"/>
                    <w:showingPlcHdr/>
                  </w:sdtPr>
                  <w:sdtContent>
                    <w:tc>
                      <w:tcPr>
                        <w:tcW w:w="379"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sz w:val="18"/>
                            <w:szCs w:val="18"/>
                          </w:rPr>
                          <w:t xml:space="preserve">　</w:t>
                        </w:r>
                      </w:p>
                    </w:tc>
                  </w:sdtContent>
                </w:sdt>
              </w:tr>
            </w:sdtContent>
          </w:sdt>
          <w:sdt>
            <w:sdtPr>
              <w:rPr>
                <w:rFonts w:hint="eastAsia"/>
                <w:sz w:val="18"/>
                <w:szCs w:val="18"/>
              </w:rPr>
              <w:alias w:val="暂时闲置的固定资产明细"/>
              <w:tag w:val="_GBC_62ededd5d71043b28231a5afe44f6376"/>
              <w:id w:val="12392097"/>
              <w:lock w:val="sdtLocked"/>
            </w:sdtPr>
            <w:sdtContent>
              <w:tr w:rsidR="00847CAE" w:rsidRPr="00847CAE" w:rsidTr="00830A43">
                <w:sdt>
                  <w:sdtPr>
                    <w:rPr>
                      <w:rFonts w:hint="eastAsia"/>
                      <w:sz w:val="18"/>
                      <w:szCs w:val="18"/>
                    </w:rPr>
                    <w:alias w:val="暂时闲置的固定资产明细－项目"/>
                    <w:tag w:val="_GBC_72c11d4109bb41abb98037f1152a0351"/>
                    <w:id w:val="12392091"/>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sz w:val="18"/>
                            <w:szCs w:val="18"/>
                          </w:rPr>
                          <w:t>办公及其他设备</w:t>
                        </w:r>
                      </w:p>
                    </w:tc>
                  </w:sdtContent>
                </w:sdt>
                <w:sdt>
                  <w:sdtPr>
                    <w:rPr>
                      <w:sz w:val="18"/>
                      <w:szCs w:val="18"/>
                    </w:rPr>
                    <w:alias w:val="暂时闲置的固定资产明细－账面原值"/>
                    <w:tag w:val="_GBC_322928f40b8e4ca58d7021b77b401f7f"/>
                    <w:id w:val="12392092"/>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4,582,241.99</w:t>
                        </w:r>
                      </w:p>
                    </w:tc>
                  </w:sdtContent>
                </w:sdt>
                <w:sdt>
                  <w:sdtPr>
                    <w:rPr>
                      <w:sz w:val="18"/>
                      <w:szCs w:val="18"/>
                    </w:rPr>
                    <w:alias w:val="暂时闲置的固定资产明细－累计折旧"/>
                    <w:tag w:val="_GBC_ec8550e1302a4f5ca18cba46e74fc382"/>
                    <w:id w:val="12392093"/>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4,195,285.65</w:t>
                        </w:r>
                      </w:p>
                    </w:tc>
                  </w:sdtContent>
                </w:sdt>
                <w:sdt>
                  <w:sdtPr>
                    <w:rPr>
                      <w:sz w:val="18"/>
                      <w:szCs w:val="18"/>
                    </w:rPr>
                    <w:alias w:val="暂时闲置的固定资产明细－减值准备"/>
                    <w:tag w:val="_GBC_8b76b554219846f6afd35d84facbf8bd"/>
                    <w:id w:val="12392094"/>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320,591.39</w:t>
                        </w:r>
                      </w:p>
                    </w:tc>
                  </w:sdtContent>
                </w:sdt>
                <w:sdt>
                  <w:sdtPr>
                    <w:rPr>
                      <w:sz w:val="18"/>
                      <w:szCs w:val="18"/>
                    </w:rPr>
                    <w:alias w:val="暂时闲置的固定资产明细－账面净值"/>
                    <w:tag w:val="_GBC_88d50abf001a45d282ea7fa88a0c17ba"/>
                    <w:id w:val="12392095"/>
                    <w:lock w:val="sdtLocked"/>
                  </w:sdtPr>
                  <w:sdtContent>
                    <w:tc>
                      <w:tcPr>
                        <w:tcW w:w="853"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66,364.95</w:t>
                        </w:r>
                      </w:p>
                    </w:tc>
                  </w:sdtContent>
                </w:sdt>
                <w:sdt>
                  <w:sdtPr>
                    <w:rPr>
                      <w:sz w:val="18"/>
                      <w:szCs w:val="18"/>
                    </w:rPr>
                    <w:alias w:val="暂时闲置的固定资产明细－备注"/>
                    <w:tag w:val="_GBC_b44fc9116cba4925ad60bffd4855d393"/>
                    <w:id w:val="12392096"/>
                    <w:lock w:val="sdtLocked"/>
                    <w:showingPlcHdr/>
                  </w:sdtPr>
                  <w:sdtContent>
                    <w:tc>
                      <w:tcPr>
                        <w:tcW w:w="379"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color w:val="333399"/>
                            <w:sz w:val="18"/>
                            <w:szCs w:val="18"/>
                          </w:rPr>
                          <w:t xml:space="preserve">　</w:t>
                        </w:r>
                      </w:p>
                    </w:tc>
                  </w:sdtContent>
                </w:sdt>
              </w:tr>
            </w:sdtContent>
          </w:sdt>
          <w:sdt>
            <w:sdtPr>
              <w:rPr>
                <w:rFonts w:hint="eastAsia"/>
                <w:sz w:val="18"/>
                <w:szCs w:val="18"/>
              </w:rPr>
              <w:alias w:val="暂时闲置的固定资产明细"/>
              <w:tag w:val="_GBC_62ededd5d71043b28231a5afe44f6376"/>
              <w:id w:val="12392104"/>
              <w:lock w:val="sdtLocked"/>
            </w:sdtPr>
            <w:sdtContent>
              <w:tr w:rsidR="00847CAE" w:rsidRPr="00847CAE" w:rsidTr="00830A43">
                <w:sdt>
                  <w:sdtPr>
                    <w:rPr>
                      <w:rFonts w:hint="eastAsia"/>
                      <w:sz w:val="18"/>
                      <w:szCs w:val="18"/>
                    </w:rPr>
                    <w:alias w:val="暂时闲置的固定资产明细－项目"/>
                    <w:tag w:val="_GBC_72c11d4109bb41abb98037f1152a0351"/>
                    <w:id w:val="12392098"/>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sz w:val="18"/>
                            <w:szCs w:val="18"/>
                          </w:rPr>
                          <w:t>合  计</w:t>
                        </w:r>
                      </w:p>
                    </w:tc>
                  </w:sdtContent>
                </w:sdt>
                <w:sdt>
                  <w:sdtPr>
                    <w:rPr>
                      <w:sz w:val="18"/>
                      <w:szCs w:val="18"/>
                    </w:rPr>
                    <w:alias w:val="暂时闲置的固定资产明细－账面原值"/>
                    <w:tag w:val="_GBC_322928f40b8e4ca58d7021b77b401f7f"/>
                    <w:id w:val="12392099"/>
                    <w:lock w:val="sdtLocked"/>
                  </w:sdtPr>
                  <w:sdtContent>
                    <w:tc>
                      <w:tcPr>
                        <w:tcW w:w="97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168,049,686.04</w:t>
                        </w:r>
                      </w:p>
                    </w:tc>
                  </w:sdtContent>
                </w:sdt>
                <w:sdt>
                  <w:sdtPr>
                    <w:rPr>
                      <w:sz w:val="18"/>
                      <w:szCs w:val="18"/>
                    </w:rPr>
                    <w:alias w:val="暂时闲置的固定资产明细－累计折旧"/>
                    <w:tag w:val="_GBC_ec8550e1302a4f5ca18cba46e74fc382"/>
                    <w:id w:val="12392100"/>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97,317,205.11</w:t>
                        </w:r>
                      </w:p>
                    </w:tc>
                  </w:sdtContent>
                </w:sdt>
                <w:sdt>
                  <w:sdtPr>
                    <w:rPr>
                      <w:sz w:val="18"/>
                      <w:szCs w:val="18"/>
                    </w:rPr>
                    <w:alias w:val="暂时闲置的固定资产明细－减值准备"/>
                    <w:tag w:val="_GBC_8b76b554219846f6afd35d84facbf8bd"/>
                    <w:id w:val="12392101"/>
                    <w:lock w:val="sdtLocked"/>
                  </w:sdtPr>
                  <w:sdtContent>
                    <w:tc>
                      <w:tcPr>
                        <w:tcW w:w="912"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jc w:val="right"/>
                          <w:rPr>
                            <w:sz w:val="18"/>
                            <w:szCs w:val="18"/>
                          </w:rPr>
                        </w:pPr>
                        <w:r w:rsidRPr="00847CAE">
                          <w:rPr>
                            <w:sz w:val="18"/>
                            <w:szCs w:val="18"/>
                          </w:rPr>
                          <w:t>65,795,635.86</w:t>
                        </w:r>
                      </w:p>
                    </w:tc>
                  </w:sdtContent>
                </w:sdt>
                <w:sdt>
                  <w:sdtPr>
                    <w:rPr>
                      <w:sz w:val="18"/>
                      <w:szCs w:val="18"/>
                    </w:rPr>
                    <w:alias w:val="暂时闲置的固定资产明细－账面净值"/>
                    <w:tag w:val="_GBC_88d50abf001a45d282ea7fa88a0c17ba"/>
                    <w:id w:val="12392102"/>
                    <w:lock w:val="sdtLocked"/>
                  </w:sdtPr>
                  <w:sdtContent>
                    <w:tc>
                      <w:tcPr>
                        <w:tcW w:w="853" w:type="pct"/>
                        <w:tcBorders>
                          <w:top w:val="single" w:sz="4" w:space="0" w:color="auto"/>
                          <w:left w:val="single" w:sz="4" w:space="0" w:color="auto"/>
                          <w:bottom w:val="single" w:sz="4" w:space="0" w:color="auto"/>
                          <w:right w:val="single" w:sz="4" w:space="0" w:color="auto"/>
                        </w:tcBorders>
                      </w:tcPr>
                      <w:p w:rsidR="00847CAE" w:rsidRPr="00847CAE" w:rsidRDefault="009B4DB8" w:rsidP="009B4DB8">
                        <w:pPr>
                          <w:jc w:val="right"/>
                          <w:rPr>
                            <w:sz w:val="18"/>
                            <w:szCs w:val="18"/>
                          </w:rPr>
                        </w:pPr>
                        <w:r>
                          <w:rPr>
                            <w:sz w:val="18"/>
                            <w:szCs w:val="18"/>
                          </w:rPr>
                          <w:t>4,936,845.07</w:t>
                        </w:r>
                      </w:p>
                    </w:tc>
                  </w:sdtContent>
                </w:sdt>
                <w:sdt>
                  <w:sdtPr>
                    <w:rPr>
                      <w:sz w:val="18"/>
                      <w:szCs w:val="18"/>
                    </w:rPr>
                    <w:alias w:val="暂时闲置的固定资产明细－备注"/>
                    <w:tag w:val="_GBC_b44fc9116cba4925ad60bffd4855d393"/>
                    <w:id w:val="12392103"/>
                    <w:lock w:val="sdtLocked"/>
                    <w:showingPlcHdr/>
                  </w:sdtPr>
                  <w:sdtContent>
                    <w:tc>
                      <w:tcPr>
                        <w:tcW w:w="379" w:type="pct"/>
                        <w:tcBorders>
                          <w:top w:val="single" w:sz="4" w:space="0" w:color="auto"/>
                          <w:left w:val="single" w:sz="4" w:space="0" w:color="auto"/>
                          <w:bottom w:val="single" w:sz="4" w:space="0" w:color="auto"/>
                          <w:right w:val="single" w:sz="4" w:space="0" w:color="auto"/>
                        </w:tcBorders>
                      </w:tcPr>
                      <w:p w:rsidR="00847CAE" w:rsidRPr="00847CAE" w:rsidRDefault="00847CAE" w:rsidP="002C293D">
                        <w:pPr>
                          <w:rPr>
                            <w:sz w:val="18"/>
                            <w:szCs w:val="18"/>
                          </w:rPr>
                        </w:pPr>
                        <w:r w:rsidRPr="00847CAE">
                          <w:rPr>
                            <w:rFonts w:hint="eastAsia"/>
                            <w:sz w:val="18"/>
                            <w:szCs w:val="18"/>
                          </w:rPr>
                          <w:t xml:space="preserve">　</w:t>
                        </w:r>
                      </w:p>
                    </w:tc>
                  </w:sdtContent>
                </w:sdt>
              </w:tr>
            </w:sdtContent>
          </w:sdt>
        </w:tbl>
        <w:p w:rsidR="00AC33FB" w:rsidRPr="009472F8" w:rsidRDefault="00694327"/>
      </w:sdtContent>
    </w:sdt>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cstheme="minorBidi" w:hint="default"/>
          <w:kern w:val="2"/>
        </w:rPr>
      </w:sdtEndPr>
      <w:sdtContent>
        <w:p w:rsidR="00AC33FB" w:rsidRDefault="00F8414F">
          <w:pPr>
            <w:pStyle w:val="4"/>
            <w:numPr>
              <w:ilvl w:val="0"/>
              <w:numId w:val="5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AC33FB" w:rsidRDefault="00694327" w:rsidP="00847CAE">
          <w:pPr>
            <w:rPr>
              <w:szCs w:val="21"/>
            </w:rPr>
          </w:pPr>
          <w:sdt>
            <w:sdtPr>
              <w:alias w:val="是否适用：通过融资租赁租入的固定资产情况[双击切换]"/>
              <w:tag w:val="_GBC_17a138c76e604d1b9b48d7c64e72801d"/>
              <w:id w:val="-1226675663"/>
              <w:lock w:val="sdtContentLocked"/>
              <w:placeholder>
                <w:docPart w:val="GBC22222222222222222222222222222"/>
              </w:placeholder>
            </w:sdtPr>
            <w:sdtContent>
              <w:r>
                <w:fldChar w:fldCharType="begin"/>
              </w:r>
              <w:r w:rsidR="00847CAE">
                <w:instrText xml:space="preserve"> MACROBUTTON  SnrToggleCheckbox □适用 </w:instrText>
              </w:r>
              <w:r>
                <w:fldChar w:fldCharType="end"/>
              </w:r>
              <w:r>
                <w:fldChar w:fldCharType="begin"/>
              </w:r>
              <w:r w:rsidR="00847CAE">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AC33FB" w:rsidRDefault="00F8414F">
          <w:pPr>
            <w:pStyle w:val="4"/>
            <w:numPr>
              <w:ilvl w:val="0"/>
              <w:numId w:val="5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ContentLocked"/>
            <w:placeholder>
              <w:docPart w:val="GBC22222222222222222222222222222"/>
            </w:placeholder>
          </w:sdtPr>
          <w:sdtContent>
            <w:p w:rsidR="00AC33FB" w:rsidRDefault="00694327">
              <w:r>
                <w:fldChar w:fldCharType="begin"/>
              </w:r>
              <w:r w:rsidR="002C293D">
                <w:instrText xml:space="preserve"> MACROBUTTON  SnrToggleCheckbox √适用 </w:instrText>
              </w:r>
              <w:r>
                <w:fldChar w:fldCharType="end"/>
              </w:r>
              <w:r>
                <w:fldChar w:fldCharType="begin"/>
              </w:r>
              <w:r w:rsidR="002C293D">
                <w:instrText xml:space="preserve"> MACROBUTTON  SnrToggleCheckbox □不适用 </w:instrText>
              </w:r>
              <w:r>
                <w:fldChar w:fldCharType="end"/>
              </w:r>
            </w:p>
          </w:sdtContent>
        </w:sdt>
        <w:p w:rsidR="00AC33FB" w:rsidRDefault="00F8414F">
          <w:pPr>
            <w:jc w:val="right"/>
            <w:rPr>
              <w:color w:val="FF0000"/>
              <w:szCs w:val="21"/>
            </w:rPr>
          </w:pPr>
          <w:r>
            <w:rPr>
              <w:rFonts w:hint="eastAsia"/>
              <w:szCs w:val="21"/>
            </w:rPr>
            <w:t>单位：</w:t>
          </w:r>
          <w:sdt>
            <w:sdtPr>
              <w:rPr>
                <w:rFonts w:hint="eastAsia"/>
                <w:szCs w:val="21"/>
              </w:rPr>
              <w:alias w:val="单位：财务附注：通过经营租赁租出的固定资产"/>
              <w:tag w:val="_GBC_a1b158033c164dbe8e4b29749873c766"/>
              <w:id w:val="712934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e4a5a39e4afb42bc8f9ecc37f1fd4c4b"/>
              <w:id w:val="143439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3"/>
            <w:gridCol w:w="4896"/>
          </w:tblGrid>
          <w:tr w:rsidR="002C293D" w:rsidRPr="002C293D" w:rsidTr="002C293D">
            <w:tc>
              <w:tcPr>
                <w:tcW w:w="2295" w:type="pct"/>
                <w:tcBorders>
                  <w:top w:val="single" w:sz="4" w:space="0" w:color="auto"/>
                  <w:left w:val="single" w:sz="4" w:space="0" w:color="auto"/>
                  <w:bottom w:val="single" w:sz="4" w:space="0" w:color="auto"/>
                  <w:right w:val="single" w:sz="4" w:space="0" w:color="auto"/>
                </w:tcBorders>
                <w:vAlign w:val="center"/>
              </w:tcPr>
              <w:p w:rsidR="002C293D" w:rsidRPr="002C293D" w:rsidRDefault="002C293D" w:rsidP="002C293D">
                <w:pPr>
                  <w:jc w:val="center"/>
                  <w:rPr>
                    <w:sz w:val="18"/>
                    <w:szCs w:val="18"/>
                  </w:rPr>
                </w:pPr>
                <w:r w:rsidRPr="002C293D">
                  <w:rPr>
                    <w:rFonts w:hint="eastAsia"/>
                    <w:sz w:val="18"/>
                    <w:szCs w:val="18"/>
                  </w:rPr>
                  <w:t>项目</w:t>
                </w:r>
              </w:p>
            </w:tc>
            <w:tc>
              <w:tcPr>
                <w:tcW w:w="2705" w:type="pct"/>
                <w:tcBorders>
                  <w:top w:val="single" w:sz="4" w:space="0" w:color="auto"/>
                  <w:left w:val="single" w:sz="4" w:space="0" w:color="auto"/>
                  <w:bottom w:val="single" w:sz="4" w:space="0" w:color="auto"/>
                  <w:right w:val="single" w:sz="4" w:space="0" w:color="auto"/>
                </w:tcBorders>
                <w:vAlign w:val="center"/>
              </w:tcPr>
              <w:p w:rsidR="002C293D" w:rsidRPr="002C293D" w:rsidRDefault="002C293D" w:rsidP="002C293D">
                <w:pPr>
                  <w:jc w:val="center"/>
                  <w:rPr>
                    <w:sz w:val="18"/>
                    <w:szCs w:val="18"/>
                  </w:rPr>
                </w:pPr>
                <w:r w:rsidRPr="002C293D">
                  <w:rPr>
                    <w:rFonts w:hint="eastAsia"/>
                    <w:sz w:val="18"/>
                    <w:szCs w:val="18"/>
                  </w:rPr>
                  <w:t>期末账面价值</w:t>
                </w:r>
              </w:p>
            </w:tc>
          </w:tr>
          <w:sdt>
            <w:sdtPr>
              <w:rPr>
                <w:sz w:val="18"/>
                <w:szCs w:val="18"/>
              </w:rPr>
              <w:alias w:val="通过经营租赁租出的的固定资产明细"/>
              <w:tag w:val="_GBC_1054aa1f769943fd9ad29c6bcb27e5a1"/>
              <w:id w:val="2674562"/>
              <w:lock w:val="sdtLocked"/>
            </w:sdtPr>
            <w:sdtContent>
              <w:tr w:rsidR="002C293D" w:rsidRPr="002C293D" w:rsidTr="002C293D">
                <w:sdt>
                  <w:sdtPr>
                    <w:rPr>
                      <w:sz w:val="18"/>
                      <w:szCs w:val="18"/>
                    </w:rPr>
                    <w:alias w:val="通过经营租赁租出的的固定资产明细－项目"/>
                    <w:tag w:val="_GBC_0b4bcd07d75e4feba894c4fb60ab7b78"/>
                    <w:id w:val="2674560"/>
                    <w:lock w:val="sdtLocked"/>
                  </w:sdtPr>
                  <w:sdtContent>
                    <w:tc>
                      <w:tcPr>
                        <w:tcW w:w="2295" w:type="pct"/>
                        <w:tcBorders>
                          <w:top w:val="single" w:sz="4" w:space="0" w:color="auto"/>
                          <w:left w:val="single" w:sz="4" w:space="0" w:color="auto"/>
                          <w:bottom w:val="single" w:sz="4" w:space="0" w:color="auto"/>
                          <w:right w:val="single" w:sz="4" w:space="0" w:color="auto"/>
                        </w:tcBorders>
                      </w:tcPr>
                      <w:p w:rsidR="002C293D" w:rsidRPr="002C293D" w:rsidRDefault="002C293D" w:rsidP="002C293D">
                        <w:pPr>
                          <w:rPr>
                            <w:sz w:val="18"/>
                            <w:szCs w:val="18"/>
                          </w:rPr>
                        </w:pPr>
                        <w:r w:rsidRPr="002C293D">
                          <w:rPr>
                            <w:sz w:val="18"/>
                            <w:szCs w:val="18"/>
                          </w:rPr>
                          <w:t>办公及其他设备</w:t>
                        </w:r>
                      </w:p>
                    </w:tc>
                  </w:sdtContent>
                </w:sdt>
                <w:sdt>
                  <w:sdtPr>
                    <w:rPr>
                      <w:sz w:val="18"/>
                      <w:szCs w:val="18"/>
                    </w:rPr>
                    <w:alias w:val="通过经营租赁租出的的固定资产明细－账面价值"/>
                    <w:tag w:val="_GBC_d9afd0ea2f524787b2d92b302b28c680"/>
                    <w:id w:val="2674561"/>
                    <w:lock w:val="sdtLocked"/>
                  </w:sdtPr>
                  <w:sdtContent>
                    <w:tc>
                      <w:tcPr>
                        <w:tcW w:w="2705" w:type="pct"/>
                        <w:tcBorders>
                          <w:top w:val="single" w:sz="4" w:space="0" w:color="auto"/>
                          <w:left w:val="single" w:sz="4" w:space="0" w:color="auto"/>
                          <w:bottom w:val="single" w:sz="4" w:space="0" w:color="auto"/>
                          <w:right w:val="single" w:sz="4" w:space="0" w:color="auto"/>
                        </w:tcBorders>
                      </w:tcPr>
                      <w:p w:rsidR="002C293D" w:rsidRPr="002C293D" w:rsidRDefault="002C293D" w:rsidP="002C293D">
                        <w:pPr>
                          <w:jc w:val="right"/>
                          <w:rPr>
                            <w:sz w:val="18"/>
                            <w:szCs w:val="18"/>
                          </w:rPr>
                        </w:pPr>
                        <w:r w:rsidRPr="002C293D">
                          <w:rPr>
                            <w:sz w:val="18"/>
                            <w:szCs w:val="18"/>
                          </w:rPr>
                          <w:t>250,000.00</w:t>
                        </w:r>
                      </w:p>
                    </w:tc>
                  </w:sdtContent>
                </w:sdt>
              </w:tr>
            </w:sdtContent>
          </w:sdt>
        </w:tbl>
        <w:p w:rsidR="00AC33FB" w:rsidRDefault="00694327">
          <w:pPr>
            <w:rPr>
              <w:color w:val="FF0000"/>
              <w:szCs w:val="21"/>
            </w:rPr>
          </w:pPr>
        </w:p>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AC33FB" w:rsidRDefault="00F8414F">
          <w:pPr>
            <w:pStyle w:val="4"/>
            <w:numPr>
              <w:ilvl w:val="0"/>
              <w:numId w:val="5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ContentLocked"/>
            <w:placeholder>
              <w:docPart w:val="GBC22222222222222222222222222222"/>
            </w:placeholder>
          </w:sdtPr>
          <w:sdtContent>
            <w:p w:rsidR="00AC33FB" w:rsidRDefault="00694327">
              <w:r>
                <w:fldChar w:fldCharType="begin"/>
              </w:r>
              <w:r w:rsidR="00847CAE">
                <w:instrText xml:space="preserve"> MACROBUTTON  SnrToggleCheckbox √适用 </w:instrText>
              </w:r>
              <w:r>
                <w:fldChar w:fldCharType="end"/>
              </w:r>
              <w:r>
                <w:fldChar w:fldCharType="begin"/>
              </w:r>
              <w:r w:rsidR="00F8414F">
                <w:instrText xml:space="preserve"> MACROBUTTON  SnrToggleCheckbox □不适用 </w:instrText>
              </w:r>
              <w:r>
                <w:fldChar w:fldCharType="end"/>
              </w:r>
            </w:p>
          </w:sdtContent>
        </w:sdt>
        <w:p w:rsidR="00847CAE" w:rsidRDefault="00F8414F">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847CAE" w:rsidRPr="00847CAE" w:rsidTr="002C293D">
            <w:tc>
              <w:tcPr>
                <w:tcW w:w="1629" w:type="pct"/>
                <w:vAlign w:val="center"/>
              </w:tcPr>
              <w:p w:rsidR="00847CAE" w:rsidRPr="00847CAE" w:rsidRDefault="00847CAE" w:rsidP="002C293D">
                <w:pPr>
                  <w:jc w:val="center"/>
                  <w:rPr>
                    <w:sz w:val="18"/>
                    <w:szCs w:val="18"/>
                  </w:rPr>
                </w:pPr>
                <w:r w:rsidRPr="00847CAE">
                  <w:rPr>
                    <w:rFonts w:hint="eastAsia"/>
                    <w:sz w:val="18"/>
                    <w:szCs w:val="18"/>
                  </w:rPr>
                  <w:t>项目</w:t>
                </w:r>
              </w:p>
            </w:tc>
            <w:tc>
              <w:tcPr>
                <w:tcW w:w="1681" w:type="pct"/>
                <w:vAlign w:val="center"/>
              </w:tcPr>
              <w:p w:rsidR="00847CAE" w:rsidRPr="00847CAE" w:rsidRDefault="00847CAE" w:rsidP="002C293D">
                <w:pPr>
                  <w:jc w:val="center"/>
                  <w:rPr>
                    <w:sz w:val="18"/>
                    <w:szCs w:val="18"/>
                  </w:rPr>
                </w:pPr>
                <w:r w:rsidRPr="00847CAE">
                  <w:rPr>
                    <w:rFonts w:hint="eastAsia"/>
                    <w:sz w:val="18"/>
                    <w:szCs w:val="18"/>
                  </w:rPr>
                  <w:t>账面价值</w:t>
                </w:r>
              </w:p>
            </w:tc>
            <w:tc>
              <w:tcPr>
                <w:tcW w:w="1690" w:type="pct"/>
                <w:vAlign w:val="center"/>
              </w:tcPr>
              <w:p w:rsidR="00847CAE" w:rsidRPr="00847CAE" w:rsidRDefault="00847CAE" w:rsidP="002C293D">
                <w:pPr>
                  <w:jc w:val="center"/>
                  <w:rPr>
                    <w:sz w:val="18"/>
                    <w:szCs w:val="18"/>
                  </w:rPr>
                </w:pPr>
                <w:r w:rsidRPr="00847CAE">
                  <w:rPr>
                    <w:rFonts w:hint="eastAsia"/>
                    <w:sz w:val="18"/>
                    <w:szCs w:val="18"/>
                  </w:rPr>
                  <w:t>未办妥产权证书的原因</w:t>
                </w:r>
              </w:p>
            </w:tc>
          </w:tr>
          <w:sdt>
            <w:sdtPr>
              <w:rPr>
                <w:rFonts w:hint="eastAsia"/>
                <w:sz w:val="18"/>
                <w:szCs w:val="18"/>
              </w:rPr>
              <w:alias w:val="未办妥产权证书的固定资产情况明细"/>
              <w:tag w:val="_GBC_197aee8b2edc4ea19721e86529111007"/>
              <w:id w:val="12392189"/>
              <w:lock w:val="sdtLocked"/>
            </w:sdtPr>
            <w:sdtContent>
              <w:tr w:rsidR="00847CAE" w:rsidRPr="00847CAE" w:rsidTr="002C293D">
                <w:sdt>
                  <w:sdtPr>
                    <w:rPr>
                      <w:rFonts w:hint="eastAsia"/>
                      <w:sz w:val="18"/>
                      <w:szCs w:val="18"/>
                    </w:rPr>
                    <w:alias w:val="未办妥产权证书的固定资产情况明细-项目"/>
                    <w:tag w:val="_GBC_a3f30dd23b5545f88be56e78771b4ef2"/>
                    <w:id w:val="12392186"/>
                    <w:lock w:val="sdtLocked"/>
                  </w:sdtPr>
                  <w:sdtContent>
                    <w:tc>
                      <w:tcPr>
                        <w:tcW w:w="1629" w:type="pct"/>
                      </w:tcPr>
                      <w:p w:rsidR="00847CAE" w:rsidRPr="00847CAE" w:rsidRDefault="00847CAE" w:rsidP="002C293D">
                        <w:pPr>
                          <w:rPr>
                            <w:sz w:val="18"/>
                            <w:szCs w:val="18"/>
                          </w:rPr>
                        </w:pPr>
                        <w:r w:rsidRPr="00847CAE">
                          <w:rPr>
                            <w:rFonts w:hint="eastAsia"/>
                            <w:sz w:val="18"/>
                            <w:szCs w:val="18"/>
                          </w:rPr>
                          <w:t>房屋及建筑物</w:t>
                        </w:r>
                      </w:p>
                    </w:tc>
                  </w:sdtContent>
                </w:sdt>
                <w:sdt>
                  <w:sdtPr>
                    <w:rPr>
                      <w:sz w:val="18"/>
                      <w:szCs w:val="18"/>
                    </w:rPr>
                    <w:alias w:val="未办妥产权证书的固定资产情况明细-证书账面价值"/>
                    <w:tag w:val="_GBC_8f87f9afc4ef44d7b333a4d4cb5921a0"/>
                    <w:id w:val="12392187"/>
                    <w:lock w:val="sdtLocked"/>
                  </w:sdtPr>
                  <w:sdtContent>
                    <w:tc>
                      <w:tcPr>
                        <w:tcW w:w="1681" w:type="pct"/>
                      </w:tcPr>
                      <w:p w:rsidR="00847CAE" w:rsidRPr="00847CAE" w:rsidRDefault="00847CAE" w:rsidP="002C293D">
                        <w:pPr>
                          <w:jc w:val="right"/>
                          <w:rPr>
                            <w:sz w:val="18"/>
                            <w:szCs w:val="18"/>
                          </w:rPr>
                        </w:pPr>
                        <w:r w:rsidRPr="00847CAE">
                          <w:rPr>
                            <w:sz w:val="18"/>
                            <w:szCs w:val="18"/>
                          </w:rPr>
                          <w:t>202,266,582.04</w:t>
                        </w:r>
                      </w:p>
                    </w:tc>
                  </w:sdtContent>
                </w:sdt>
                <w:sdt>
                  <w:sdtPr>
                    <w:rPr>
                      <w:sz w:val="18"/>
                      <w:szCs w:val="18"/>
                    </w:rPr>
                    <w:alias w:val="未办妥产权证书的固定资产情况明细-原因"/>
                    <w:tag w:val="_GBC_c5fad4ac76d14989bb9187b7f3a46bda"/>
                    <w:id w:val="12392188"/>
                    <w:lock w:val="sdtLocked"/>
                  </w:sdtPr>
                  <w:sdtContent>
                    <w:tc>
                      <w:tcPr>
                        <w:tcW w:w="1690" w:type="pct"/>
                      </w:tcPr>
                      <w:p w:rsidR="00847CAE" w:rsidRPr="00847CAE" w:rsidRDefault="00847CAE" w:rsidP="002C293D">
                        <w:pPr>
                          <w:rPr>
                            <w:sz w:val="18"/>
                            <w:szCs w:val="18"/>
                          </w:rPr>
                        </w:pPr>
                        <w:r w:rsidRPr="00847CAE">
                          <w:rPr>
                            <w:sz w:val="18"/>
                            <w:szCs w:val="18"/>
                          </w:rPr>
                          <w:t>正在办理</w:t>
                        </w:r>
                      </w:p>
                    </w:tc>
                  </w:sdtContent>
                </w:sdt>
              </w:tr>
            </w:sdtContent>
          </w:sdt>
        </w:tbl>
        <w:p w:rsidR="00AC33FB" w:rsidRPr="009472F8" w:rsidRDefault="00694327" w:rsidP="009472F8"/>
      </w:sdtContent>
    </w:sdt>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AC33FB" w:rsidRDefault="00F8414F">
          <w:pPr>
            <w:rPr>
              <w:szCs w:val="21"/>
            </w:rPr>
          </w:pPr>
          <w:r>
            <w:rPr>
              <w:rFonts w:hint="eastAsia"/>
              <w:szCs w:val="21"/>
            </w:rPr>
            <w:t>其他说明：</w:t>
          </w:r>
        </w:p>
        <w:sdt>
          <w:sdtPr>
            <w:rPr>
              <w:szCs w:val="21"/>
            </w:rPr>
            <w:alias w:val="是否适用：固定资产的说明[双击切换]"/>
            <w:tag w:val="_GBC_e2fd7087594d4949ada40807334de5fb"/>
            <w:id w:val="689578921"/>
            <w:lock w:val="sdtContentLocked"/>
            <w:placeholder>
              <w:docPart w:val="GBC22222222222222222222222222222"/>
            </w:placeholder>
          </w:sdtPr>
          <w:sdtContent>
            <w:p w:rsidR="00AC33FB" w:rsidRDefault="00694327" w:rsidP="002C293D">
              <w:pPr>
                <w:rPr>
                  <w:szCs w:val="21"/>
                </w:rPr>
              </w:pPr>
              <w:r>
                <w:rPr>
                  <w:szCs w:val="21"/>
                </w:rPr>
                <w:fldChar w:fldCharType="begin"/>
              </w:r>
              <w:r w:rsidR="002C293D">
                <w:rPr>
                  <w:szCs w:val="21"/>
                </w:rPr>
                <w:instrText xml:space="preserve"> MACROBUTTON  SnrToggleCheckbox □适用 </w:instrText>
              </w:r>
              <w:r>
                <w:rPr>
                  <w:szCs w:val="21"/>
                </w:rPr>
                <w:fldChar w:fldCharType="end"/>
              </w:r>
              <w:r>
                <w:rPr>
                  <w:szCs w:val="21"/>
                </w:rPr>
                <w:fldChar w:fldCharType="begin"/>
              </w:r>
              <w:r w:rsidR="002C293D">
                <w:rPr>
                  <w:szCs w:val="21"/>
                </w:rPr>
                <w:instrText xml:space="preserve"> MACROBUTTON  SnrToggleCheckbox √不适用 </w:instrText>
              </w:r>
              <w:r>
                <w:rPr>
                  <w:szCs w:val="21"/>
                </w:rPr>
                <w:fldChar w:fldCharType="end"/>
              </w:r>
            </w:p>
          </w:sdtContent>
        </w:sdt>
      </w:sdtContent>
    </w:sdt>
    <w:p w:rsidR="00AC33FB" w:rsidRDefault="00AC33FB">
      <w:pPr>
        <w:rPr>
          <w:color w:val="FF0000"/>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AC33FB" w:rsidRDefault="00F8414F">
          <w:pPr>
            <w:pStyle w:val="4"/>
            <w:numPr>
              <w:ilvl w:val="0"/>
              <w:numId w:val="6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ContentLocked"/>
            <w:placeholder>
              <w:docPart w:val="GBC22222222222222222222222222222"/>
            </w:placeholder>
          </w:sdtPr>
          <w:sdtContent>
            <w:p w:rsidR="00AC33FB" w:rsidRDefault="00694327">
              <w:r>
                <w:fldChar w:fldCharType="begin"/>
              </w:r>
              <w:r w:rsidR="00875BFA">
                <w:instrText xml:space="preserve"> MACROBUTTON  SnrToggleCheckbox √适用 </w:instrText>
              </w:r>
              <w:r>
                <w:fldChar w:fldCharType="end"/>
              </w:r>
              <w:r>
                <w:fldChar w:fldCharType="begin"/>
              </w:r>
              <w:r w:rsidR="00875BFA">
                <w:instrText xml:space="preserve"> MACROBUTTON  SnrToggleCheckbox □不适用 </w:instrText>
              </w:r>
              <w:r>
                <w:fldChar w:fldCharType="end"/>
              </w:r>
            </w:p>
          </w:sdtContent>
        </w:sdt>
        <w:p w:rsidR="00875BFA" w:rsidRDefault="00F8414F">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792"/>
            <w:gridCol w:w="1337"/>
            <w:gridCol w:w="1035"/>
            <w:gridCol w:w="1305"/>
            <w:gridCol w:w="1232"/>
            <w:gridCol w:w="962"/>
            <w:gridCol w:w="1232"/>
          </w:tblGrid>
          <w:tr w:rsidR="00AA25CC" w:rsidRPr="00AA25CC" w:rsidTr="00B156BB">
            <w:trPr>
              <w:cantSplit/>
            </w:trPr>
            <w:tc>
              <w:tcPr>
                <w:tcW w:w="0" w:type="auto"/>
                <w:vMerge w:val="restart"/>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jc w:val="center"/>
                  <w:rPr>
                    <w:rFonts w:asciiTheme="minorEastAsia" w:hAnsiTheme="minorEastAsia"/>
                    <w:sz w:val="18"/>
                    <w:szCs w:val="18"/>
                  </w:rPr>
                </w:pPr>
                <w:r w:rsidRPr="00AA25CC">
                  <w:rPr>
                    <w:rFonts w:asciiTheme="minorEastAsia" w:hAnsiTheme="minorEastAsia" w:hint="eastAsia"/>
                    <w:sz w:val="18"/>
                    <w:szCs w:val="18"/>
                  </w:rPr>
                  <w:t>项目</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jc w:val="center"/>
                  <w:rPr>
                    <w:rFonts w:asciiTheme="minorEastAsia" w:hAnsiTheme="minorEastAsia"/>
                    <w:sz w:val="18"/>
                    <w:szCs w:val="18"/>
                  </w:rPr>
                </w:pPr>
                <w:r w:rsidRPr="00AA25CC">
                  <w:rPr>
                    <w:rFonts w:asciiTheme="minorEastAsia" w:hAnsiTheme="minorEastAsia" w:hint="eastAsia"/>
                    <w:sz w:val="18"/>
                    <w:szCs w:val="18"/>
                  </w:rPr>
                  <w:t>期末余额</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jc w:val="center"/>
                  <w:rPr>
                    <w:rFonts w:asciiTheme="minorEastAsia" w:hAnsiTheme="minorEastAsia"/>
                    <w:sz w:val="18"/>
                    <w:szCs w:val="18"/>
                  </w:rPr>
                </w:pPr>
                <w:r w:rsidRPr="00AA25CC">
                  <w:rPr>
                    <w:rFonts w:asciiTheme="minorEastAsia" w:hAnsiTheme="minorEastAsia" w:hint="eastAsia"/>
                    <w:sz w:val="18"/>
                    <w:szCs w:val="18"/>
                  </w:rPr>
                  <w:t>期初余额</w:t>
                </w:r>
              </w:p>
            </w:tc>
          </w:tr>
          <w:tr w:rsidR="00AA25CC" w:rsidRPr="00AA25CC" w:rsidTr="00B156BB">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tabs>
                    <w:tab w:val="left" w:pos="420"/>
                  </w:tabs>
                  <w:ind w:left="420" w:hanging="420"/>
                  <w:jc w:val="center"/>
                  <w:rPr>
                    <w:rFonts w:asciiTheme="minorEastAsia" w:hAnsiTheme="minorEastAsia"/>
                    <w:sz w:val="18"/>
                    <w:szCs w:val="18"/>
                  </w:rPr>
                </w:pPr>
              </w:p>
            </w:tc>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tabs>
                    <w:tab w:val="left" w:pos="420"/>
                  </w:tabs>
                  <w:ind w:left="420" w:hanging="420"/>
                  <w:jc w:val="center"/>
                  <w:rPr>
                    <w:rFonts w:asciiTheme="minorEastAsia" w:hAnsiTheme="minorEastAsia"/>
                    <w:sz w:val="18"/>
                    <w:szCs w:val="18"/>
                  </w:rPr>
                </w:pPr>
                <w:r w:rsidRPr="00AA25CC">
                  <w:rPr>
                    <w:rFonts w:asciiTheme="minorEastAsia" w:hAnsiTheme="minorEastAsia" w:hint="eastAsia"/>
                    <w:sz w:val="18"/>
                    <w:szCs w:val="18"/>
                  </w:rPr>
                  <w:t>账面余额</w:t>
                </w:r>
              </w:p>
            </w:tc>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pStyle w:val="11"/>
                  <w:jc w:val="center"/>
                  <w:rPr>
                    <w:rFonts w:asciiTheme="minorEastAsia" w:eastAsiaTheme="minorEastAsia" w:hAnsiTheme="minorEastAsia"/>
                    <w:kern w:val="0"/>
                    <w:sz w:val="18"/>
                    <w:szCs w:val="18"/>
                  </w:rPr>
                </w:pPr>
                <w:r w:rsidRPr="00AA25CC">
                  <w:rPr>
                    <w:rFonts w:asciiTheme="minorEastAsia" w:eastAsiaTheme="minorEastAsia" w:hAnsiTheme="minorEastAsia" w:hint="eastAsia"/>
                    <w:kern w:val="0"/>
                    <w:sz w:val="18"/>
                    <w:szCs w:val="18"/>
                  </w:rPr>
                  <w:t>减值准备</w:t>
                </w:r>
              </w:p>
            </w:tc>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pStyle w:val="11"/>
                  <w:jc w:val="center"/>
                  <w:rPr>
                    <w:rFonts w:asciiTheme="minorEastAsia" w:eastAsiaTheme="minorEastAsia" w:hAnsiTheme="minorEastAsia"/>
                    <w:kern w:val="0"/>
                    <w:sz w:val="18"/>
                    <w:szCs w:val="18"/>
                  </w:rPr>
                </w:pPr>
                <w:r w:rsidRPr="00AA25CC">
                  <w:rPr>
                    <w:rFonts w:asciiTheme="minorEastAsia" w:eastAsiaTheme="minorEastAsia" w:hAnsiTheme="minorEastAsia" w:hint="eastAsia"/>
                    <w:kern w:val="0"/>
                    <w:sz w:val="18"/>
                    <w:szCs w:val="18"/>
                  </w:rPr>
                  <w:t>账面价值</w:t>
                </w:r>
              </w:p>
            </w:tc>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tabs>
                    <w:tab w:val="left" w:pos="420"/>
                  </w:tabs>
                  <w:ind w:left="420" w:hanging="420"/>
                  <w:jc w:val="center"/>
                  <w:rPr>
                    <w:rFonts w:asciiTheme="minorEastAsia" w:hAnsiTheme="minorEastAsia"/>
                    <w:sz w:val="18"/>
                    <w:szCs w:val="18"/>
                  </w:rPr>
                </w:pPr>
                <w:r w:rsidRPr="00AA25CC">
                  <w:rPr>
                    <w:rFonts w:asciiTheme="minorEastAsia" w:hAnsiTheme="minorEastAsia" w:hint="eastAsia"/>
                    <w:sz w:val="18"/>
                    <w:szCs w:val="18"/>
                  </w:rPr>
                  <w:t>账面余额</w:t>
                </w:r>
              </w:p>
            </w:tc>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pStyle w:val="11"/>
                  <w:jc w:val="center"/>
                  <w:rPr>
                    <w:rFonts w:asciiTheme="minorEastAsia" w:eastAsiaTheme="minorEastAsia" w:hAnsiTheme="minorEastAsia"/>
                    <w:kern w:val="0"/>
                    <w:sz w:val="18"/>
                    <w:szCs w:val="18"/>
                  </w:rPr>
                </w:pPr>
                <w:r w:rsidRPr="00AA25CC">
                  <w:rPr>
                    <w:rFonts w:asciiTheme="minorEastAsia" w:eastAsiaTheme="minorEastAsia" w:hAnsiTheme="minorEastAsia" w:hint="eastAsia"/>
                    <w:kern w:val="0"/>
                    <w:sz w:val="18"/>
                    <w:szCs w:val="18"/>
                  </w:rPr>
                  <w:t>减值准备</w:t>
                </w:r>
              </w:p>
            </w:tc>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AA25CC" w:rsidP="00B156BB">
                <w:pPr>
                  <w:pStyle w:val="11"/>
                  <w:jc w:val="center"/>
                  <w:rPr>
                    <w:rFonts w:asciiTheme="minorEastAsia" w:eastAsiaTheme="minorEastAsia" w:hAnsiTheme="minorEastAsia"/>
                    <w:kern w:val="0"/>
                    <w:sz w:val="18"/>
                    <w:szCs w:val="18"/>
                  </w:rPr>
                </w:pPr>
                <w:r w:rsidRPr="00AA25CC">
                  <w:rPr>
                    <w:rFonts w:asciiTheme="minorEastAsia" w:eastAsiaTheme="minorEastAsia" w:hAnsiTheme="minorEastAsia" w:hint="eastAsia"/>
                    <w:kern w:val="0"/>
                    <w:sz w:val="18"/>
                    <w:szCs w:val="18"/>
                  </w:rPr>
                  <w:t>账面价值</w:t>
                </w:r>
              </w:p>
            </w:tc>
          </w:tr>
          <w:sdt>
            <w:sdtPr>
              <w:rPr>
                <w:rFonts w:asciiTheme="minorEastAsia" w:hAnsiTheme="minorEastAsia"/>
                <w:sz w:val="18"/>
                <w:szCs w:val="18"/>
              </w:rPr>
              <w:alias w:val="在建工程情况明细"/>
              <w:tag w:val="_GBC_5f073fecf2ff4f9ba33e687f80450c77"/>
              <w:id w:val="2675708"/>
              <w:lock w:val="sdtLocked"/>
            </w:sdtPr>
            <w:sdtContent>
              <w:tr w:rsidR="00AA25CC" w:rsidRPr="00AA25CC" w:rsidTr="00B156BB">
                <w:trPr>
                  <w:cantSplit/>
                </w:trPr>
                <w:sdt>
                  <w:sdtPr>
                    <w:rPr>
                      <w:rFonts w:asciiTheme="minorEastAsia" w:hAnsiTheme="minorEastAsia"/>
                      <w:sz w:val="18"/>
                      <w:szCs w:val="18"/>
                    </w:rPr>
                    <w:alias w:val="在建工程情况明细－项目"/>
                    <w:tag w:val="_GBC_d66706bd026f4853bbc6b7af2859bef6"/>
                    <w:id w:val="2675701"/>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rPr>
                            <w:rFonts w:asciiTheme="minorEastAsia" w:hAnsiTheme="minorEastAsia"/>
                            <w:sz w:val="18"/>
                            <w:szCs w:val="18"/>
                          </w:rPr>
                        </w:pPr>
                        <w:r w:rsidRPr="00AA25CC">
                          <w:rPr>
                            <w:rFonts w:asciiTheme="minorEastAsia" w:hAnsiTheme="minorEastAsia"/>
                            <w:sz w:val="18"/>
                            <w:szCs w:val="18"/>
                          </w:rPr>
                          <w:t>武威莫高生态酒堡-营销网络</w:t>
                        </w:r>
                      </w:p>
                    </w:tc>
                  </w:sdtContent>
                </w:sdt>
                <w:sdt>
                  <w:sdtPr>
                    <w:rPr>
                      <w:rFonts w:asciiTheme="minorEastAsia" w:hAnsiTheme="minorEastAsia"/>
                      <w:sz w:val="18"/>
                      <w:szCs w:val="18"/>
                    </w:rPr>
                    <w:alias w:val="在建工程情况明细－账面原值"/>
                    <w:tag w:val="_GBC_0f9ca475d5c742eab7e658673f97ba10"/>
                    <w:id w:val="2675702"/>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105"/>
                          <w:jc w:val="right"/>
                          <w:rPr>
                            <w:rFonts w:asciiTheme="minorEastAsia" w:hAnsiTheme="minorEastAsia"/>
                            <w:sz w:val="18"/>
                            <w:szCs w:val="18"/>
                          </w:rPr>
                        </w:pPr>
                        <w:r w:rsidRPr="00AA25CC">
                          <w:rPr>
                            <w:rFonts w:asciiTheme="minorEastAsia" w:hAnsiTheme="minorEastAsia"/>
                            <w:sz w:val="18"/>
                            <w:szCs w:val="18"/>
                          </w:rPr>
                          <w:t>11,466,866.03</w:t>
                        </w:r>
                      </w:p>
                    </w:tc>
                  </w:sdtContent>
                </w:sdt>
                <w:sdt>
                  <w:sdtPr>
                    <w:rPr>
                      <w:rFonts w:asciiTheme="minorEastAsia" w:hAnsiTheme="minorEastAsia"/>
                      <w:sz w:val="18"/>
                      <w:szCs w:val="18"/>
                    </w:rPr>
                    <w:alias w:val="在建工程情况明细－跌价准备"/>
                    <w:tag w:val="_GBC_33dda012913d4809ac56bacd0c1409e7"/>
                    <w:id w:val="2675703"/>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净值"/>
                    <w:tag w:val="_GBC_03cad967bd1041f3bf9cceba76a67028"/>
                    <w:id w:val="2675704"/>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r w:rsidRPr="00AA25CC">
                          <w:rPr>
                            <w:rFonts w:asciiTheme="minorEastAsia" w:hAnsiTheme="minorEastAsia"/>
                            <w:sz w:val="18"/>
                            <w:szCs w:val="18"/>
                          </w:rPr>
                          <w:t>11,466,866.03</w:t>
                        </w:r>
                      </w:p>
                    </w:tc>
                  </w:sdtContent>
                </w:sdt>
                <w:sdt>
                  <w:sdtPr>
                    <w:rPr>
                      <w:rFonts w:asciiTheme="minorEastAsia" w:hAnsiTheme="minorEastAsia"/>
                      <w:sz w:val="18"/>
                      <w:szCs w:val="18"/>
                    </w:rPr>
                    <w:alias w:val="在建工程情况明细－账面原值"/>
                    <w:tag w:val="_GBC_1eca25f3cd8c44a1a8fca3ffe7d88e3d"/>
                    <w:id w:val="2675705"/>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1,124,700.00</w:t>
                        </w:r>
                      </w:p>
                    </w:tc>
                  </w:sdtContent>
                </w:sdt>
                <w:sdt>
                  <w:sdtPr>
                    <w:rPr>
                      <w:rFonts w:asciiTheme="minorEastAsia" w:hAnsiTheme="minorEastAsia"/>
                      <w:sz w:val="18"/>
                      <w:szCs w:val="18"/>
                    </w:rPr>
                    <w:alias w:val="在建工程情况明细－跌价准备"/>
                    <w:tag w:val="_GBC_10aaae6c8e5740218121cb96b1904d71"/>
                    <w:id w:val="2675706"/>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价值"/>
                    <w:tag w:val="_GBC_e332cb077270441094620464bf4d6cd6"/>
                    <w:id w:val="2675707"/>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1,124,700.00</w:t>
                        </w:r>
                      </w:p>
                    </w:tc>
                  </w:sdtContent>
                </w:sdt>
              </w:tr>
            </w:sdtContent>
          </w:sdt>
          <w:sdt>
            <w:sdtPr>
              <w:rPr>
                <w:rFonts w:asciiTheme="minorEastAsia" w:hAnsiTheme="minorEastAsia"/>
                <w:sz w:val="18"/>
                <w:szCs w:val="18"/>
              </w:rPr>
              <w:alias w:val="在建工程情况明细"/>
              <w:tag w:val="_GBC_5f073fecf2ff4f9ba33e687f80450c77"/>
              <w:id w:val="2675716"/>
              <w:lock w:val="sdtLocked"/>
            </w:sdtPr>
            <w:sdtContent>
              <w:tr w:rsidR="00AA25CC" w:rsidRPr="00AA25CC" w:rsidTr="00B156BB">
                <w:trPr>
                  <w:cantSplit/>
                </w:trPr>
                <w:sdt>
                  <w:sdtPr>
                    <w:rPr>
                      <w:rFonts w:asciiTheme="minorEastAsia" w:hAnsiTheme="minorEastAsia"/>
                      <w:sz w:val="18"/>
                      <w:szCs w:val="18"/>
                    </w:rPr>
                    <w:alias w:val="在建工程情况明细－项目"/>
                    <w:tag w:val="_GBC_d66706bd026f4853bbc6b7af2859bef6"/>
                    <w:id w:val="2675709"/>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rPr>
                            <w:rFonts w:asciiTheme="minorEastAsia" w:hAnsiTheme="minorEastAsia"/>
                            <w:sz w:val="18"/>
                            <w:szCs w:val="18"/>
                          </w:rPr>
                        </w:pPr>
                        <w:r w:rsidRPr="00AA25CC">
                          <w:rPr>
                            <w:rFonts w:asciiTheme="minorEastAsia" w:hAnsiTheme="minorEastAsia"/>
                            <w:sz w:val="18"/>
                            <w:szCs w:val="18"/>
                          </w:rPr>
                          <w:t>2万吨/年生物降解母粒及制品加工项目</w:t>
                        </w:r>
                      </w:p>
                    </w:tc>
                  </w:sdtContent>
                </w:sdt>
                <w:sdt>
                  <w:sdtPr>
                    <w:rPr>
                      <w:rFonts w:asciiTheme="minorEastAsia" w:hAnsiTheme="minorEastAsia"/>
                      <w:sz w:val="18"/>
                      <w:szCs w:val="18"/>
                    </w:rPr>
                    <w:alias w:val="在建工程情况明细－账面原值"/>
                    <w:tag w:val="_GBC_0f9ca475d5c742eab7e658673f97ba10"/>
                    <w:id w:val="2675710"/>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105"/>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在建工程情况明细－跌价准备"/>
                    <w:tag w:val="_GBC_33dda012913d4809ac56bacd0c1409e7"/>
                    <w:id w:val="2675711"/>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在建工程情况明细－账面净值"/>
                    <w:tag w:val="_GBC_03cad967bd1041f3bf9cceba76a67028"/>
                    <w:id w:val="2675712"/>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830A43" w:rsidP="00B156BB">
                        <w:pPr>
                          <w:ind w:right="73"/>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在建工程情况明细－账面原值"/>
                    <w:tag w:val="_GBC_1eca25f3cd8c44a1a8fca3ffe7d88e3d"/>
                    <w:id w:val="2675713"/>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50,243,853.93</w:t>
                        </w:r>
                      </w:p>
                    </w:tc>
                  </w:sdtContent>
                </w:sdt>
                <w:sdt>
                  <w:sdtPr>
                    <w:rPr>
                      <w:rFonts w:asciiTheme="minorEastAsia" w:hAnsiTheme="minorEastAsia"/>
                      <w:sz w:val="18"/>
                      <w:szCs w:val="18"/>
                    </w:rPr>
                    <w:alias w:val="在建工程情况明细－跌价准备"/>
                    <w:tag w:val="_GBC_10aaae6c8e5740218121cb96b1904d71"/>
                    <w:id w:val="2675714"/>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价值"/>
                    <w:tag w:val="_GBC_e332cb077270441094620464bf4d6cd6"/>
                    <w:id w:val="2675715"/>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50,243,853.93</w:t>
                        </w:r>
                      </w:p>
                    </w:tc>
                  </w:sdtContent>
                </w:sdt>
              </w:tr>
            </w:sdtContent>
          </w:sdt>
          <w:sdt>
            <w:sdtPr>
              <w:rPr>
                <w:rFonts w:asciiTheme="minorEastAsia" w:hAnsiTheme="minorEastAsia"/>
                <w:sz w:val="18"/>
                <w:szCs w:val="18"/>
              </w:rPr>
              <w:alias w:val="在建工程情况明细"/>
              <w:tag w:val="_GBC_5f073fecf2ff4f9ba33e687f80450c77"/>
              <w:id w:val="2675724"/>
              <w:lock w:val="sdtLocked"/>
            </w:sdtPr>
            <w:sdtContent>
              <w:tr w:rsidR="00AA25CC" w:rsidRPr="00AA25CC" w:rsidTr="00B156BB">
                <w:trPr>
                  <w:cantSplit/>
                </w:trPr>
                <w:sdt>
                  <w:sdtPr>
                    <w:rPr>
                      <w:rFonts w:asciiTheme="minorEastAsia" w:hAnsiTheme="minorEastAsia"/>
                      <w:sz w:val="18"/>
                      <w:szCs w:val="18"/>
                    </w:rPr>
                    <w:alias w:val="在建工程情况明细－项目"/>
                    <w:tag w:val="_GBC_d66706bd026f4853bbc6b7af2859bef6"/>
                    <w:id w:val="2675717"/>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082AC6" w:rsidP="00B156BB">
                        <w:pPr>
                          <w:rPr>
                            <w:rFonts w:asciiTheme="minorEastAsia" w:hAnsiTheme="minorEastAsia"/>
                            <w:sz w:val="18"/>
                            <w:szCs w:val="18"/>
                          </w:rPr>
                        </w:pPr>
                        <w:r>
                          <w:rPr>
                            <w:rFonts w:asciiTheme="minorEastAsia" w:hAnsiTheme="minorEastAsia"/>
                            <w:sz w:val="18"/>
                            <w:szCs w:val="18"/>
                          </w:rPr>
                          <w:t>药厂天</w:t>
                        </w:r>
                        <w:r>
                          <w:rPr>
                            <w:rFonts w:asciiTheme="minorEastAsia" w:hAnsiTheme="minorEastAsia" w:hint="eastAsia"/>
                            <w:sz w:val="18"/>
                            <w:szCs w:val="18"/>
                          </w:rPr>
                          <w:t>然</w:t>
                        </w:r>
                        <w:r w:rsidR="00AA25CC" w:rsidRPr="00AA25CC">
                          <w:rPr>
                            <w:rFonts w:asciiTheme="minorEastAsia" w:hAnsiTheme="minorEastAsia"/>
                            <w:sz w:val="18"/>
                            <w:szCs w:val="18"/>
                          </w:rPr>
                          <w:t>气安装工程</w:t>
                        </w:r>
                      </w:p>
                    </w:tc>
                  </w:sdtContent>
                </w:sdt>
                <w:sdt>
                  <w:sdtPr>
                    <w:rPr>
                      <w:rFonts w:asciiTheme="minorEastAsia" w:hAnsiTheme="minorEastAsia"/>
                      <w:sz w:val="18"/>
                      <w:szCs w:val="18"/>
                    </w:rPr>
                    <w:alias w:val="在建工程情况明细－账面原值"/>
                    <w:tag w:val="_GBC_0f9ca475d5c742eab7e658673f97ba10"/>
                    <w:id w:val="2675718"/>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105"/>
                          <w:jc w:val="right"/>
                          <w:rPr>
                            <w:rFonts w:asciiTheme="minorEastAsia" w:hAnsiTheme="minorEastAsia"/>
                            <w:sz w:val="18"/>
                            <w:szCs w:val="18"/>
                          </w:rPr>
                        </w:pPr>
                        <w:r w:rsidRPr="00AA25CC">
                          <w:rPr>
                            <w:rFonts w:asciiTheme="minorEastAsia" w:hAnsiTheme="minorEastAsia"/>
                            <w:sz w:val="18"/>
                            <w:szCs w:val="18"/>
                          </w:rPr>
                          <w:t>355,933.00</w:t>
                        </w:r>
                      </w:p>
                    </w:tc>
                  </w:sdtContent>
                </w:sdt>
                <w:sdt>
                  <w:sdtPr>
                    <w:rPr>
                      <w:rFonts w:asciiTheme="minorEastAsia" w:hAnsiTheme="minorEastAsia"/>
                      <w:sz w:val="18"/>
                      <w:szCs w:val="18"/>
                    </w:rPr>
                    <w:alias w:val="在建工程情况明细－跌价准备"/>
                    <w:tag w:val="_GBC_33dda012913d4809ac56bacd0c1409e7"/>
                    <w:id w:val="2675719"/>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净值"/>
                    <w:tag w:val="_GBC_03cad967bd1041f3bf9cceba76a67028"/>
                    <w:id w:val="2675720"/>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r w:rsidRPr="00AA25CC">
                          <w:rPr>
                            <w:rFonts w:asciiTheme="minorEastAsia" w:hAnsiTheme="minorEastAsia"/>
                            <w:sz w:val="18"/>
                            <w:szCs w:val="18"/>
                          </w:rPr>
                          <w:t>355,933.00</w:t>
                        </w:r>
                      </w:p>
                    </w:tc>
                  </w:sdtContent>
                </w:sdt>
                <w:sdt>
                  <w:sdtPr>
                    <w:rPr>
                      <w:rFonts w:asciiTheme="minorEastAsia" w:hAnsiTheme="minorEastAsia"/>
                      <w:sz w:val="18"/>
                      <w:szCs w:val="18"/>
                    </w:rPr>
                    <w:alias w:val="在建工程情况明细－账面原值"/>
                    <w:tag w:val="_GBC_1eca25f3cd8c44a1a8fca3ffe7d88e3d"/>
                    <w:id w:val="2675721"/>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跌价准备"/>
                    <w:tag w:val="_GBC_10aaae6c8e5740218121cb96b1904d71"/>
                    <w:id w:val="2675722"/>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价值"/>
                    <w:tag w:val="_GBC_e332cb077270441094620464bf4d6cd6"/>
                    <w:id w:val="2675723"/>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p>
                    </w:tc>
                  </w:sdtContent>
                </w:sdt>
              </w:tr>
            </w:sdtContent>
          </w:sdt>
          <w:sdt>
            <w:sdtPr>
              <w:rPr>
                <w:rFonts w:asciiTheme="minorEastAsia" w:hAnsiTheme="minorEastAsia"/>
                <w:sz w:val="18"/>
                <w:szCs w:val="18"/>
              </w:rPr>
              <w:alias w:val="在建工程情况明细"/>
              <w:tag w:val="_GBC_5f073fecf2ff4f9ba33e687f80450c77"/>
              <w:id w:val="2675732"/>
              <w:lock w:val="sdtLocked"/>
            </w:sdtPr>
            <w:sdtContent>
              <w:tr w:rsidR="00AA25CC" w:rsidRPr="00AA25CC" w:rsidTr="00B156BB">
                <w:trPr>
                  <w:cantSplit/>
                </w:trPr>
                <w:sdt>
                  <w:sdtPr>
                    <w:rPr>
                      <w:rFonts w:asciiTheme="minorEastAsia" w:hAnsiTheme="minorEastAsia"/>
                      <w:sz w:val="18"/>
                      <w:szCs w:val="18"/>
                    </w:rPr>
                    <w:alias w:val="在建工程情况明细－项目"/>
                    <w:tag w:val="_GBC_d66706bd026f4853bbc6b7af2859bef6"/>
                    <w:id w:val="2675725"/>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rPr>
                            <w:rFonts w:asciiTheme="minorEastAsia" w:hAnsiTheme="minorEastAsia"/>
                            <w:sz w:val="18"/>
                            <w:szCs w:val="18"/>
                          </w:rPr>
                        </w:pPr>
                        <w:r w:rsidRPr="00AA25CC">
                          <w:rPr>
                            <w:rFonts w:asciiTheme="minorEastAsia" w:hAnsiTheme="minorEastAsia"/>
                            <w:sz w:val="18"/>
                            <w:szCs w:val="18"/>
                          </w:rPr>
                          <w:t>其他</w:t>
                        </w:r>
                      </w:p>
                    </w:tc>
                  </w:sdtContent>
                </w:sdt>
                <w:sdt>
                  <w:sdtPr>
                    <w:rPr>
                      <w:rFonts w:asciiTheme="minorEastAsia" w:hAnsiTheme="minorEastAsia"/>
                      <w:sz w:val="18"/>
                      <w:szCs w:val="18"/>
                    </w:rPr>
                    <w:alias w:val="在建工程情况明细－账面原值"/>
                    <w:tag w:val="_GBC_0f9ca475d5c742eab7e658673f97ba10"/>
                    <w:id w:val="2675726"/>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105"/>
                          <w:jc w:val="right"/>
                          <w:rPr>
                            <w:rFonts w:asciiTheme="minorEastAsia" w:hAnsiTheme="minorEastAsia"/>
                            <w:sz w:val="18"/>
                            <w:szCs w:val="18"/>
                          </w:rPr>
                        </w:pPr>
                        <w:r w:rsidRPr="00AA25CC">
                          <w:rPr>
                            <w:rFonts w:asciiTheme="minorEastAsia" w:hAnsiTheme="minorEastAsia"/>
                            <w:sz w:val="18"/>
                            <w:szCs w:val="18"/>
                          </w:rPr>
                          <w:t>112,500.00</w:t>
                        </w:r>
                      </w:p>
                    </w:tc>
                  </w:sdtContent>
                </w:sdt>
                <w:sdt>
                  <w:sdtPr>
                    <w:rPr>
                      <w:rFonts w:asciiTheme="minorEastAsia" w:hAnsiTheme="minorEastAsia"/>
                      <w:sz w:val="18"/>
                      <w:szCs w:val="18"/>
                    </w:rPr>
                    <w:alias w:val="在建工程情况明细－跌价准备"/>
                    <w:tag w:val="_GBC_33dda012913d4809ac56bacd0c1409e7"/>
                    <w:id w:val="2675727"/>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r w:rsidRPr="00AA25CC">
                          <w:rPr>
                            <w:rFonts w:asciiTheme="minorEastAsia" w:hAnsiTheme="minorEastAsia"/>
                            <w:sz w:val="18"/>
                            <w:szCs w:val="18"/>
                          </w:rPr>
                          <w:t>112,500.00</w:t>
                        </w:r>
                      </w:p>
                    </w:tc>
                  </w:sdtContent>
                </w:sdt>
                <w:sdt>
                  <w:sdtPr>
                    <w:rPr>
                      <w:rFonts w:asciiTheme="minorEastAsia" w:hAnsiTheme="minorEastAsia"/>
                      <w:sz w:val="18"/>
                      <w:szCs w:val="18"/>
                    </w:rPr>
                    <w:alias w:val="在建工程情况明细－账面净值"/>
                    <w:tag w:val="_GBC_03cad967bd1041f3bf9cceba76a67028"/>
                    <w:id w:val="2675728"/>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原值"/>
                    <w:tag w:val="_GBC_1eca25f3cd8c44a1a8fca3ffe7d88e3d"/>
                    <w:id w:val="2675729"/>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112,500.00</w:t>
                        </w:r>
                      </w:p>
                    </w:tc>
                  </w:sdtContent>
                </w:sdt>
                <w:sdt>
                  <w:sdtPr>
                    <w:rPr>
                      <w:rFonts w:asciiTheme="minorEastAsia" w:hAnsiTheme="minorEastAsia"/>
                      <w:sz w:val="18"/>
                      <w:szCs w:val="18"/>
                    </w:rPr>
                    <w:alias w:val="在建工程情况明细－跌价准备"/>
                    <w:tag w:val="_GBC_10aaae6c8e5740218121cb96b1904d71"/>
                    <w:id w:val="2675730"/>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112,500.00</w:t>
                        </w:r>
                      </w:p>
                    </w:tc>
                  </w:sdtContent>
                </w:sdt>
                <w:sdt>
                  <w:sdtPr>
                    <w:rPr>
                      <w:rFonts w:asciiTheme="minorEastAsia" w:hAnsiTheme="minorEastAsia"/>
                      <w:sz w:val="18"/>
                      <w:szCs w:val="18"/>
                    </w:rPr>
                    <w:alias w:val="在建工程情况明细－账面价值"/>
                    <w:tag w:val="_GBC_e332cb077270441094620464bf4d6cd6"/>
                    <w:id w:val="2675731"/>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p>
                    </w:tc>
                  </w:sdtContent>
                </w:sdt>
              </w:tr>
            </w:sdtContent>
          </w:sdt>
          <w:tr w:rsidR="00AA25CC" w:rsidRPr="00AA25CC" w:rsidTr="00B156BB">
            <w:trPr>
              <w:cantSplit/>
            </w:trPr>
            <w:tc>
              <w:tcPr>
                <w:tcW w:w="0" w:type="auto"/>
                <w:tcBorders>
                  <w:top w:val="single" w:sz="6" w:space="0" w:color="auto"/>
                  <w:left w:val="single" w:sz="6" w:space="0" w:color="auto"/>
                  <w:bottom w:val="single" w:sz="6" w:space="0" w:color="auto"/>
                  <w:right w:val="single" w:sz="6" w:space="0" w:color="auto"/>
                </w:tcBorders>
                <w:vAlign w:val="center"/>
              </w:tcPr>
              <w:p w:rsidR="00AA25CC" w:rsidRPr="00AA25CC" w:rsidRDefault="00DC30B4" w:rsidP="00B156BB">
                <w:pPr>
                  <w:jc w:val="center"/>
                  <w:rPr>
                    <w:rFonts w:asciiTheme="minorEastAsia" w:hAnsiTheme="minorEastAsia"/>
                    <w:sz w:val="18"/>
                    <w:szCs w:val="18"/>
                  </w:rPr>
                </w:pPr>
                <w:r>
                  <w:rPr>
                    <w:rFonts w:asciiTheme="minorEastAsia" w:hAnsiTheme="minorEastAsia" w:hint="eastAsia"/>
                    <w:sz w:val="18"/>
                    <w:szCs w:val="18"/>
                  </w:rPr>
                  <w:t>合计</w:t>
                </w:r>
              </w:p>
            </w:tc>
            <w:sdt>
              <w:sdtPr>
                <w:rPr>
                  <w:rFonts w:asciiTheme="minorEastAsia" w:hAnsiTheme="minorEastAsia"/>
                  <w:sz w:val="18"/>
                  <w:szCs w:val="18"/>
                </w:rPr>
                <w:alias w:val="在建工程合计"/>
                <w:tag w:val="_GBC_5cc98e29ca064f5c9a7342bafe4a71f5"/>
                <w:id w:val="2675733"/>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105"/>
                      <w:jc w:val="right"/>
                      <w:rPr>
                        <w:rFonts w:asciiTheme="minorEastAsia" w:hAnsiTheme="minorEastAsia"/>
                        <w:sz w:val="18"/>
                        <w:szCs w:val="18"/>
                      </w:rPr>
                    </w:pPr>
                    <w:r w:rsidRPr="00AA25CC">
                      <w:rPr>
                        <w:rFonts w:asciiTheme="minorEastAsia" w:hAnsiTheme="minorEastAsia"/>
                        <w:sz w:val="18"/>
                        <w:szCs w:val="18"/>
                      </w:rPr>
                      <w:t>11,935,299.03</w:t>
                    </w:r>
                  </w:p>
                </w:tc>
              </w:sdtContent>
            </w:sdt>
            <w:sdt>
              <w:sdtPr>
                <w:rPr>
                  <w:rFonts w:asciiTheme="minorEastAsia" w:hAnsiTheme="minorEastAsia"/>
                  <w:sz w:val="18"/>
                  <w:szCs w:val="18"/>
                </w:rPr>
                <w:alias w:val="在建工程减值准备合计余额"/>
                <w:tag w:val="_GBC_b4bc34bac1de49b5b7371fb6f84f07f7"/>
                <w:id w:val="2675734"/>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r w:rsidRPr="00AA25CC">
                      <w:rPr>
                        <w:rFonts w:asciiTheme="minorEastAsia" w:hAnsiTheme="minorEastAsia"/>
                        <w:sz w:val="18"/>
                        <w:szCs w:val="18"/>
                      </w:rPr>
                      <w:t>112,500.00</w:t>
                    </w:r>
                  </w:p>
                </w:tc>
              </w:sdtContent>
            </w:sdt>
            <w:sdt>
              <w:sdtPr>
                <w:rPr>
                  <w:rFonts w:asciiTheme="minorEastAsia" w:hAnsiTheme="minorEastAsia"/>
                  <w:sz w:val="18"/>
                  <w:szCs w:val="18"/>
                </w:rPr>
                <w:alias w:val="在建工程"/>
                <w:tag w:val="_GBC_f56f32e4dfe64301b1a618b54169c545"/>
                <w:id w:val="2675735"/>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ind w:right="73"/>
                      <w:jc w:val="right"/>
                      <w:rPr>
                        <w:rFonts w:asciiTheme="minorEastAsia" w:hAnsiTheme="minorEastAsia"/>
                        <w:sz w:val="18"/>
                        <w:szCs w:val="18"/>
                      </w:rPr>
                    </w:pPr>
                    <w:r w:rsidRPr="00AA25CC">
                      <w:rPr>
                        <w:rFonts w:asciiTheme="minorEastAsia" w:hAnsiTheme="minorEastAsia"/>
                        <w:sz w:val="18"/>
                        <w:szCs w:val="18"/>
                      </w:rPr>
                      <w:t>11,822,799.03</w:t>
                    </w:r>
                  </w:p>
                </w:tc>
              </w:sdtContent>
            </w:sdt>
            <w:sdt>
              <w:sdtPr>
                <w:rPr>
                  <w:rFonts w:asciiTheme="minorEastAsia" w:hAnsiTheme="minorEastAsia"/>
                  <w:sz w:val="18"/>
                  <w:szCs w:val="18"/>
                </w:rPr>
                <w:alias w:val="在建工程合计"/>
                <w:tag w:val="_GBC_3938a3cfea384231b30b8e149530b919"/>
                <w:id w:val="2675736"/>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51,481,053.93</w:t>
                    </w:r>
                  </w:p>
                </w:tc>
              </w:sdtContent>
            </w:sdt>
            <w:sdt>
              <w:sdtPr>
                <w:rPr>
                  <w:rFonts w:asciiTheme="minorEastAsia" w:hAnsiTheme="minorEastAsia"/>
                  <w:sz w:val="18"/>
                  <w:szCs w:val="18"/>
                </w:rPr>
                <w:alias w:val="在建工程减值准备合计余额"/>
                <w:tag w:val="_GBC_5272a3f809b3467d8aba8fdf5b040084"/>
                <w:id w:val="2675737"/>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112,500.00</w:t>
                    </w:r>
                  </w:p>
                </w:tc>
              </w:sdtContent>
            </w:sdt>
            <w:sdt>
              <w:sdtPr>
                <w:rPr>
                  <w:rFonts w:asciiTheme="minorEastAsia" w:hAnsiTheme="minorEastAsia"/>
                  <w:sz w:val="18"/>
                  <w:szCs w:val="18"/>
                </w:rPr>
                <w:alias w:val="在建工程"/>
                <w:tag w:val="_GBC_0ff27c25f904418b807e90b3251b0c4e"/>
                <w:id w:val="2675738"/>
                <w:lock w:val="sdtLocked"/>
              </w:sdtPr>
              <w:sdtContent>
                <w:tc>
                  <w:tcPr>
                    <w:tcW w:w="0" w:type="auto"/>
                    <w:tcBorders>
                      <w:top w:val="single" w:sz="6" w:space="0" w:color="auto"/>
                      <w:left w:val="single" w:sz="6" w:space="0" w:color="auto"/>
                      <w:bottom w:val="single" w:sz="6" w:space="0" w:color="auto"/>
                      <w:right w:val="single" w:sz="6" w:space="0" w:color="auto"/>
                    </w:tcBorders>
                  </w:tcPr>
                  <w:p w:rsidR="00AA25CC" w:rsidRPr="00AA25CC" w:rsidRDefault="00AA25CC" w:rsidP="00B156BB">
                    <w:pPr>
                      <w:jc w:val="right"/>
                      <w:rPr>
                        <w:rFonts w:asciiTheme="minorEastAsia" w:hAnsiTheme="minorEastAsia"/>
                        <w:sz w:val="18"/>
                        <w:szCs w:val="18"/>
                      </w:rPr>
                    </w:pPr>
                    <w:r w:rsidRPr="00AA25CC">
                      <w:rPr>
                        <w:rFonts w:asciiTheme="minorEastAsia" w:hAnsiTheme="minorEastAsia"/>
                        <w:sz w:val="18"/>
                        <w:szCs w:val="18"/>
                      </w:rPr>
                      <w:t>51,368,553.93</w:t>
                    </w:r>
                  </w:p>
                </w:tc>
              </w:sdtContent>
            </w:sdt>
          </w:tr>
        </w:tbl>
        <w:p w:rsidR="00AC33FB" w:rsidRPr="009472F8" w:rsidRDefault="00694327" w:rsidP="009472F8"/>
      </w:sdtContent>
    </w:sdt>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AC33FB" w:rsidRDefault="00F8414F">
          <w:pPr>
            <w:pStyle w:val="4"/>
            <w:numPr>
              <w:ilvl w:val="0"/>
              <w:numId w:val="6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placeholder>
              <w:docPart w:val="GBC22222222222222222222222222222"/>
            </w:placeholder>
          </w:sdtPr>
          <w:sdtContent>
            <w:p w:rsidR="00AC33FB" w:rsidRDefault="00694327">
              <w:r>
                <w:fldChar w:fldCharType="begin"/>
              </w:r>
              <w:r w:rsidR="00875BFA">
                <w:instrText xml:space="preserve"> MACROBUTTON  SnrToggleCheckbox √适用 </w:instrText>
              </w:r>
              <w:r>
                <w:fldChar w:fldCharType="end"/>
              </w:r>
              <w:r>
                <w:fldChar w:fldCharType="begin"/>
              </w:r>
              <w:r w:rsidR="00875BFA">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781" w:type="dxa"/>
            <w:tblInd w:w="-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789"/>
            <w:gridCol w:w="1217"/>
            <w:gridCol w:w="1037"/>
            <w:gridCol w:w="1110"/>
            <w:gridCol w:w="1110"/>
            <w:gridCol w:w="362"/>
            <w:gridCol w:w="1037"/>
            <w:gridCol w:w="512"/>
            <w:gridCol w:w="311"/>
            <w:gridCol w:w="962"/>
            <w:gridCol w:w="362"/>
            <w:gridCol w:w="311"/>
            <w:gridCol w:w="661"/>
          </w:tblGrid>
          <w:tr w:rsidR="00A430C0" w:rsidRPr="00F43995" w:rsidTr="00464F44">
            <w:trPr>
              <w:cantSplit/>
            </w:trPr>
            <w:tc>
              <w:tcPr>
                <w:tcW w:w="789" w:type="dxa"/>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105"/>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项目名称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105"/>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预算数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105"/>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期初</w:t>
                </w:r>
              </w:p>
              <w:p w:rsidR="00A430C0" w:rsidRPr="00F43995" w:rsidRDefault="00A430C0" w:rsidP="002C293D">
                <w:pPr>
                  <w:ind w:right="105"/>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余额</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105"/>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本期增加金额</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73"/>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本期转入固定资产金额</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73"/>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本期其他减少金额</w:t>
                </w:r>
              </w:p>
            </w:tc>
            <w:tc>
              <w:tcPr>
                <w:tcW w:w="0" w:type="auto"/>
                <w:tcBorders>
                  <w:top w:val="single" w:sz="6" w:space="0" w:color="auto"/>
                  <w:left w:val="single" w:sz="6" w:space="0" w:color="auto"/>
                  <w:bottom w:val="single" w:sz="6" w:space="0" w:color="auto"/>
                  <w:right w:val="single" w:sz="6" w:space="0" w:color="auto"/>
                </w:tcBorders>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期末</w:t>
                </w:r>
              </w:p>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余额</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工程累计投入占预算比例(%)</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工程进度</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利息资本化累计金额</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其中：本期利息资本化金额</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本期利息资本化率(%)</w:t>
                </w:r>
              </w:p>
            </w:tc>
            <w:tc>
              <w:tcPr>
                <w:tcW w:w="661" w:type="dxa"/>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资金来源</w:t>
                </w:r>
              </w:p>
            </w:tc>
          </w:tr>
          <w:sdt>
            <w:sdtPr>
              <w:rPr>
                <w:rFonts w:asciiTheme="minorEastAsia" w:eastAsiaTheme="minorEastAsia" w:hAnsiTheme="minorEastAsia" w:hint="eastAsia"/>
                <w:sz w:val="15"/>
                <w:szCs w:val="15"/>
              </w:rPr>
              <w:alias w:val="在建工程明细"/>
              <w:tag w:val="_GBC_b84d9018f52b45beabeca7c2371cdc18"/>
              <w:id w:val="12389176"/>
              <w:lock w:val="sdtLocked"/>
            </w:sdtPr>
            <w:sdtContent>
              <w:tr w:rsidR="00A430C0" w:rsidRPr="00F43995" w:rsidTr="00464F44">
                <w:trPr>
                  <w:cantSplit/>
                </w:trPr>
                <w:sdt>
                  <w:sdtPr>
                    <w:rPr>
                      <w:rFonts w:asciiTheme="minorEastAsia" w:eastAsiaTheme="minorEastAsia" w:hAnsiTheme="minorEastAsia" w:hint="eastAsia"/>
                      <w:sz w:val="15"/>
                      <w:szCs w:val="15"/>
                    </w:rPr>
                    <w:alias w:val="在建工程项目名称"/>
                    <w:tag w:val="_GBC_cb285d56275840a19db40590398e9f1e"/>
                    <w:id w:val="12389163"/>
                    <w:lock w:val="sdtLocked"/>
                  </w:sdtPr>
                  <w:sdtContent>
                    <w:tc>
                      <w:tcPr>
                        <w:tcW w:w="789"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105"/>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武威莫高生态酒堡-营销网络</w:t>
                        </w:r>
                      </w:p>
                    </w:tc>
                  </w:sdtContent>
                </w:sdt>
                <w:tc>
                  <w:tcPr>
                    <w:tcW w:w="0" w:type="auto"/>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 w:val="15"/>
                        <w:szCs w:val="15"/>
                      </w:rPr>
                      <w:alias w:val="在建工程预算数"/>
                      <w:tag w:val="_GBC_ca29eb19d70547b7a620d3b7e5ff2da4"/>
                      <w:id w:val="12389164"/>
                      <w:lock w:val="sdtLocked"/>
                    </w:sdtPr>
                    <w:sdtContent>
                      <w:p w:rsidR="00A430C0" w:rsidRPr="00F43995" w:rsidRDefault="00A430C0" w:rsidP="002C293D">
                        <w:pPr>
                          <w:ind w:right="105"/>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187,828,000.00</w:t>
                        </w:r>
                      </w:p>
                    </w:sdtContent>
                  </w:sdt>
                </w:tc>
                <w:sdt>
                  <w:sdtPr>
                    <w:rPr>
                      <w:rFonts w:asciiTheme="minorEastAsia" w:eastAsiaTheme="minorEastAsia" w:hAnsiTheme="minorEastAsia"/>
                      <w:sz w:val="15"/>
                      <w:szCs w:val="15"/>
                    </w:rPr>
                    <w:alias w:val="在建工程项目金额"/>
                    <w:tag w:val="_GBC_a3e1de36b8fe4fcbaa654eb7c7e84309"/>
                    <w:id w:val="12389165"/>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1,124,700.00</w:t>
                        </w:r>
                      </w:p>
                    </w:tc>
                  </w:sdtContent>
                </w:sdt>
                <w:sdt>
                  <w:sdtPr>
                    <w:rPr>
                      <w:rFonts w:asciiTheme="minorEastAsia" w:eastAsiaTheme="minorEastAsia" w:hAnsiTheme="minorEastAsia"/>
                      <w:sz w:val="15"/>
                      <w:szCs w:val="15"/>
                    </w:rPr>
                    <w:alias w:val="在建工程项目金额增加数"/>
                    <w:tag w:val="_GBC_e08da6ba6e2f4173a525e39357b220bc"/>
                    <w:id w:val="12389166"/>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10,342,166.03</w:t>
                        </w:r>
                      </w:p>
                    </w:tc>
                  </w:sdtContent>
                </w:sdt>
                <w:sdt>
                  <w:sdtPr>
                    <w:rPr>
                      <w:rFonts w:asciiTheme="minorEastAsia" w:eastAsiaTheme="minorEastAsia" w:hAnsiTheme="minorEastAsia"/>
                      <w:sz w:val="15"/>
                      <w:szCs w:val="15"/>
                    </w:rPr>
                    <w:alias w:val="在建工程项目转入固定资产"/>
                    <w:tag w:val="_GBC_9ae837dcda3a4fe68dcb69205e66942a"/>
                    <w:id w:val="12389167"/>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在建工程明细－其他减少"/>
                    <w:tag w:val="_GBC_e77381c97d044bdb967f5cac7a999f8d"/>
                    <w:id w:val="12389168"/>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在建工程项目金额"/>
                    <w:tag w:val="_GBC_1fd301de0c794ef9b814ee779fe148df"/>
                    <w:id w:val="12389169"/>
                    <w:lock w:val="sdtLocked"/>
                  </w:sdtPr>
                  <w:sdtContent>
                    <w:tc>
                      <w:tcPr>
                        <w:tcW w:w="0" w:type="auto"/>
                        <w:tcBorders>
                          <w:top w:val="single" w:sz="6" w:space="0" w:color="auto"/>
                          <w:left w:val="single" w:sz="6" w:space="0" w:color="auto"/>
                          <w:bottom w:val="single" w:sz="6" w:space="0" w:color="auto"/>
                          <w:right w:val="single" w:sz="6" w:space="0" w:color="auto"/>
                        </w:tcBorders>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11,466,866.03</w:t>
                        </w:r>
                      </w:p>
                    </w:tc>
                  </w:sdtContent>
                </w:sdt>
                <w:sdt>
                  <w:sdtPr>
                    <w:rPr>
                      <w:rFonts w:asciiTheme="minorEastAsia" w:eastAsiaTheme="minorEastAsia" w:hAnsiTheme="minorEastAsia"/>
                      <w:sz w:val="15"/>
                      <w:szCs w:val="15"/>
                    </w:rPr>
                    <w:alias w:val="在建工程项目工程投入占预算比例"/>
                    <w:tag w:val="_GBC_5eed7db3b3c940c1b8274243afa3c68c"/>
                    <w:id w:val="12389170"/>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118.17</w:t>
                        </w:r>
                      </w:p>
                    </w:tc>
                  </w:sdtContent>
                </w:sdt>
                <w:sdt>
                  <w:sdtPr>
                    <w:rPr>
                      <w:rFonts w:asciiTheme="minorEastAsia" w:eastAsiaTheme="minorEastAsia" w:hAnsiTheme="minorEastAsia"/>
                      <w:sz w:val="15"/>
                      <w:szCs w:val="15"/>
                    </w:rPr>
                    <w:alias w:val="在建工程项目工程进度"/>
                    <w:tag w:val="_GBC_27e1d62c8ebd4b05bb1dccb64ac98bb9"/>
                    <w:id w:val="12389171"/>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rPr>
                            <w:rFonts w:asciiTheme="minorEastAsia" w:eastAsiaTheme="minorEastAsia" w:hAnsiTheme="minorEastAsia"/>
                            <w:sz w:val="15"/>
                            <w:szCs w:val="15"/>
                          </w:rPr>
                        </w:pPr>
                        <w:r w:rsidRPr="00F43995">
                          <w:rPr>
                            <w:rFonts w:asciiTheme="minorEastAsia" w:eastAsiaTheme="minorEastAsia" w:hAnsiTheme="minorEastAsia"/>
                            <w:sz w:val="15"/>
                            <w:szCs w:val="15"/>
                          </w:rPr>
                          <w:t>未完工</w:t>
                        </w:r>
                      </w:p>
                    </w:tc>
                  </w:sdtContent>
                </w:sdt>
                <w:sdt>
                  <w:sdtPr>
                    <w:rPr>
                      <w:rFonts w:asciiTheme="minorEastAsia" w:eastAsiaTheme="minorEastAsia" w:hAnsiTheme="minorEastAsia"/>
                      <w:sz w:val="15"/>
                      <w:szCs w:val="15"/>
                    </w:rPr>
                    <w:alias w:val="在建工程利息资本化金额"/>
                    <w:tag w:val="_GBC_280d99bee6f74ba49cca95aee46d6669"/>
                    <w:id w:val="12389172"/>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在建工程明细－当期利息资本化金额"/>
                    <w:tag w:val="_GBC_4106b641b25741ccae8b84231b62fce4"/>
                    <w:id w:val="12389173"/>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在建工程明细－当期利息资本化率"/>
                    <w:tag w:val="_GBC_731999b1ce004acebf4383500d031329"/>
                    <w:id w:val="12389174"/>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在建工程项目资金来源"/>
                    <w:tag w:val="_GBC_5e1a67af1d0e43a2bb766dee9c33ebef"/>
                    <w:id w:val="12389175"/>
                    <w:lock w:val="sdtLocked"/>
                  </w:sdtPr>
                  <w:sdtContent>
                    <w:tc>
                      <w:tcPr>
                        <w:tcW w:w="661"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rPr>
                            <w:rFonts w:asciiTheme="minorEastAsia" w:eastAsiaTheme="minorEastAsia" w:hAnsiTheme="minorEastAsia"/>
                            <w:sz w:val="15"/>
                            <w:szCs w:val="15"/>
                          </w:rPr>
                        </w:pPr>
                        <w:r w:rsidRPr="00F43995">
                          <w:rPr>
                            <w:rFonts w:asciiTheme="minorEastAsia" w:eastAsiaTheme="minorEastAsia" w:hAnsiTheme="minorEastAsia"/>
                            <w:sz w:val="15"/>
                            <w:szCs w:val="15"/>
                          </w:rPr>
                          <w:t>自有资金</w:t>
                        </w:r>
                      </w:p>
                    </w:tc>
                  </w:sdtContent>
                </w:sdt>
              </w:tr>
            </w:sdtContent>
          </w:sdt>
          <w:sdt>
            <w:sdtPr>
              <w:rPr>
                <w:rFonts w:asciiTheme="minorEastAsia" w:eastAsiaTheme="minorEastAsia" w:hAnsiTheme="minorEastAsia" w:hint="eastAsia"/>
                <w:sz w:val="15"/>
                <w:szCs w:val="15"/>
              </w:rPr>
              <w:alias w:val="在建工程明细"/>
              <w:tag w:val="_GBC_b84d9018f52b45beabeca7c2371cdc18"/>
              <w:id w:val="12389190"/>
              <w:lock w:val="sdtLocked"/>
            </w:sdtPr>
            <w:sdtContent>
              <w:tr w:rsidR="00A430C0" w:rsidRPr="00F43995" w:rsidTr="00464F44">
                <w:trPr>
                  <w:cantSplit/>
                </w:trPr>
                <w:sdt>
                  <w:sdtPr>
                    <w:rPr>
                      <w:rFonts w:asciiTheme="minorEastAsia" w:eastAsiaTheme="minorEastAsia" w:hAnsiTheme="minorEastAsia" w:hint="eastAsia"/>
                      <w:sz w:val="15"/>
                      <w:szCs w:val="15"/>
                    </w:rPr>
                    <w:alias w:val="在建工程项目名称"/>
                    <w:tag w:val="_GBC_cb285d56275840a19db40590398e9f1e"/>
                    <w:id w:val="12389177"/>
                    <w:lock w:val="sdtLocked"/>
                  </w:sdtPr>
                  <w:sdtContent>
                    <w:tc>
                      <w:tcPr>
                        <w:tcW w:w="789"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105"/>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2万吨/年生物降解母粒及制品加工项目</w:t>
                        </w:r>
                      </w:p>
                    </w:tc>
                  </w:sdtContent>
                </w:sdt>
                <w:tc>
                  <w:tcPr>
                    <w:tcW w:w="0" w:type="auto"/>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 w:val="15"/>
                        <w:szCs w:val="15"/>
                      </w:rPr>
                      <w:alias w:val="在建工程预算数"/>
                      <w:tag w:val="_GBC_ca29eb19d70547b7a620d3b7e5ff2da4"/>
                      <w:id w:val="12389178"/>
                      <w:lock w:val="sdtLocked"/>
                    </w:sdtPr>
                    <w:sdtContent>
                      <w:p w:rsidR="00A430C0" w:rsidRPr="00F43995" w:rsidRDefault="00A430C0" w:rsidP="002C293D">
                        <w:pPr>
                          <w:ind w:right="105"/>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99,800,000.00</w:t>
                        </w:r>
                      </w:p>
                    </w:sdtContent>
                  </w:sdt>
                </w:tc>
                <w:sdt>
                  <w:sdtPr>
                    <w:rPr>
                      <w:rFonts w:asciiTheme="minorEastAsia" w:eastAsiaTheme="minorEastAsia" w:hAnsiTheme="minorEastAsia"/>
                      <w:sz w:val="15"/>
                      <w:szCs w:val="15"/>
                    </w:rPr>
                    <w:alias w:val="在建工程项目金额"/>
                    <w:tag w:val="_GBC_a3e1de36b8fe4fcbaa654eb7c7e84309"/>
                    <w:id w:val="12389179"/>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50,243,853.93</w:t>
                        </w:r>
                      </w:p>
                    </w:tc>
                  </w:sdtContent>
                </w:sdt>
                <w:sdt>
                  <w:sdtPr>
                    <w:rPr>
                      <w:rFonts w:asciiTheme="minorEastAsia" w:eastAsiaTheme="minorEastAsia" w:hAnsiTheme="minorEastAsia"/>
                      <w:sz w:val="15"/>
                      <w:szCs w:val="15"/>
                    </w:rPr>
                    <w:alias w:val="在建工程项目金额增加数"/>
                    <w:tag w:val="_GBC_e08da6ba6e2f4173a525e39357b220bc"/>
                    <w:id w:val="12389180"/>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50,033.06</w:t>
                        </w:r>
                      </w:p>
                    </w:tc>
                  </w:sdtContent>
                </w:sdt>
                <w:sdt>
                  <w:sdtPr>
                    <w:rPr>
                      <w:rFonts w:asciiTheme="minorEastAsia" w:eastAsiaTheme="minorEastAsia" w:hAnsiTheme="minorEastAsia"/>
                      <w:sz w:val="15"/>
                      <w:szCs w:val="15"/>
                    </w:rPr>
                    <w:alias w:val="在建工程项目转入固定资产"/>
                    <w:tag w:val="_GBC_9ae837dcda3a4fe68dcb69205e66942a"/>
                    <w:id w:val="12389181"/>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50,293,886.99</w:t>
                        </w:r>
                      </w:p>
                    </w:tc>
                  </w:sdtContent>
                </w:sdt>
                <w:sdt>
                  <w:sdtPr>
                    <w:rPr>
                      <w:rFonts w:asciiTheme="minorEastAsia" w:eastAsiaTheme="minorEastAsia" w:hAnsiTheme="minorEastAsia"/>
                      <w:sz w:val="15"/>
                      <w:szCs w:val="15"/>
                    </w:rPr>
                    <w:alias w:val="在建工程明细－其他减少"/>
                    <w:tag w:val="_GBC_e77381c97d044bdb967f5cac7a999f8d"/>
                    <w:id w:val="12389182"/>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在建工程项目金额"/>
                    <w:tag w:val="_GBC_1fd301de0c794ef9b814ee779fe148df"/>
                    <w:id w:val="12389183"/>
                    <w:lock w:val="sdtLocked"/>
                  </w:sdtPr>
                  <w:sdtContent>
                    <w:tc>
                      <w:tcPr>
                        <w:tcW w:w="0" w:type="auto"/>
                        <w:tcBorders>
                          <w:top w:val="single" w:sz="6" w:space="0" w:color="auto"/>
                          <w:left w:val="single" w:sz="6" w:space="0" w:color="auto"/>
                          <w:bottom w:val="single" w:sz="6" w:space="0" w:color="auto"/>
                          <w:right w:val="single" w:sz="6" w:space="0" w:color="auto"/>
                        </w:tcBorders>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0.00</w:t>
                        </w:r>
                      </w:p>
                    </w:tc>
                  </w:sdtContent>
                </w:sdt>
                <w:sdt>
                  <w:sdtPr>
                    <w:rPr>
                      <w:rFonts w:asciiTheme="minorEastAsia" w:eastAsiaTheme="minorEastAsia" w:hAnsiTheme="minorEastAsia"/>
                      <w:sz w:val="15"/>
                      <w:szCs w:val="15"/>
                    </w:rPr>
                    <w:alias w:val="在建工程项目工程投入占预算比例"/>
                    <w:tag w:val="_GBC_5eed7db3b3c940c1b8274243afa3c68c"/>
                    <w:id w:val="12389184"/>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89.19</w:t>
                        </w:r>
                      </w:p>
                    </w:tc>
                  </w:sdtContent>
                </w:sdt>
                <w:sdt>
                  <w:sdtPr>
                    <w:rPr>
                      <w:rFonts w:asciiTheme="minorEastAsia" w:eastAsiaTheme="minorEastAsia" w:hAnsiTheme="minorEastAsia"/>
                      <w:sz w:val="15"/>
                      <w:szCs w:val="15"/>
                    </w:rPr>
                    <w:alias w:val="在建工程项目工程进度"/>
                    <w:tag w:val="_GBC_27e1d62c8ebd4b05bb1dccb64ac98bb9"/>
                    <w:id w:val="12389185"/>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rPr>
                            <w:rFonts w:asciiTheme="minorEastAsia" w:eastAsiaTheme="minorEastAsia" w:hAnsiTheme="minorEastAsia"/>
                            <w:sz w:val="15"/>
                            <w:szCs w:val="15"/>
                          </w:rPr>
                        </w:pPr>
                        <w:r w:rsidRPr="00F43995">
                          <w:rPr>
                            <w:rFonts w:asciiTheme="minorEastAsia" w:eastAsiaTheme="minorEastAsia" w:hAnsiTheme="minorEastAsia"/>
                            <w:sz w:val="15"/>
                            <w:szCs w:val="15"/>
                          </w:rPr>
                          <w:t>已完工</w:t>
                        </w:r>
                      </w:p>
                    </w:tc>
                  </w:sdtContent>
                </w:sdt>
                <w:sdt>
                  <w:sdtPr>
                    <w:rPr>
                      <w:rFonts w:asciiTheme="minorEastAsia" w:eastAsiaTheme="minorEastAsia" w:hAnsiTheme="minorEastAsia"/>
                      <w:sz w:val="15"/>
                      <w:szCs w:val="15"/>
                    </w:rPr>
                    <w:alias w:val="在建工程利息资本化金额"/>
                    <w:tag w:val="_GBC_280d99bee6f74ba49cca95aee46d6669"/>
                    <w:id w:val="12389186"/>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3,127,674.50</w:t>
                        </w:r>
                      </w:p>
                    </w:tc>
                  </w:sdtContent>
                </w:sdt>
                <w:sdt>
                  <w:sdtPr>
                    <w:rPr>
                      <w:rFonts w:asciiTheme="minorEastAsia" w:eastAsiaTheme="minorEastAsia" w:hAnsiTheme="minorEastAsia"/>
                      <w:sz w:val="15"/>
                      <w:szCs w:val="15"/>
                    </w:rPr>
                    <w:alias w:val="在建工程明细－当期利息资本化金额"/>
                    <w:tag w:val="_GBC_4106b641b25741ccae8b84231b62fce4"/>
                    <w:id w:val="12389187"/>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 xml:space="preserve">　</w:t>
                        </w:r>
                      </w:p>
                    </w:tc>
                  </w:sdtContent>
                </w:sdt>
                <w:sdt>
                  <w:sdtPr>
                    <w:rPr>
                      <w:rFonts w:asciiTheme="minorEastAsia" w:eastAsiaTheme="minorEastAsia" w:hAnsiTheme="minorEastAsia"/>
                      <w:sz w:val="15"/>
                      <w:szCs w:val="15"/>
                    </w:rPr>
                    <w:alias w:val="在建工程明细－当期利息资本化率"/>
                    <w:tag w:val="_GBC_731999b1ce004acebf4383500d031329"/>
                    <w:id w:val="12389188"/>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 xml:space="preserve">　</w:t>
                        </w:r>
                      </w:p>
                    </w:tc>
                  </w:sdtContent>
                </w:sdt>
                <w:sdt>
                  <w:sdtPr>
                    <w:rPr>
                      <w:rFonts w:asciiTheme="minorEastAsia" w:eastAsiaTheme="minorEastAsia" w:hAnsiTheme="minorEastAsia"/>
                      <w:sz w:val="15"/>
                      <w:szCs w:val="15"/>
                    </w:rPr>
                    <w:alias w:val="在建工程项目资金来源"/>
                    <w:tag w:val="_GBC_5e1a67af1d0e43a2bb766dee9c33ebef"/>
                    <w:id w:val="12389189"/>
                    <w:lock w:val="sdtLocked"/>
                  </w:sdtPr>
                  <w:sdtContent>
                    <w:tc>
                      <w:tcPr>
                        <w:tcW w:w="661"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rPr>
                            <w:rFonts w:asciiTheme="minorEastAsia" w:eastAsiaTheme="minorEastAsia" w:hAnsiTheme="minorEastAsia"/>
                            <w:sz w:val="15"/>
                            <w:szCs w:val="15"/>
                          </w:rPr>
                        </w:pPr>
                        <w:r w:rsidRPr="00F43995">
                          <w:rPr>
                            <w:rFonts w:asciiTheme="minorEastAsia" w:eastAsiaTheme="minorEastAsia" w:hAnsiTheme="minorEastAsia"/>
                            <w:sz w:val="15"/>
                            <w:szCs w:val="15"/>
                          </w:rPr>
                          <w:t>自有资金及金融机构贷款</w:t>
                        </w:r>
                      </w:p>
                    </w:tc>
                  </w:sdtContent>
                </w:sdt>
              </w:tr>
            </w:sdtContent>
          </w:sdt>
          <w:sdt>
            <w:sdtPr>
              <w:rPr>
                <w:rFonts w:asciiTheme="minorEastAsia" w:eastAsiaTheme="minorEastAsia" w:hAnsiTheme="minorEastAsia" w:hint="eastAsia"/>
                <w:sz w:val="15"/>
                <w:szCs w:val="15"/>
              </w:rPr>
              <w:alias w:val="在建工程明细"/>
              <w:tag w:val="_GBC_b84d9018f52b45beabeca7c2371cdc18"/>
              <w:id w:val="12389204"/>
              <w:lock w:val="sdtLocked"/>
            </w:sdtPr>
            <w:sdtContent>
              <w:tr w:rsidR="00A430C0" w:rsidRPr="00F43995" w:rsidTr="00464F44">
                <w:trPr>
                  <w:cantSplit/>
                </w:trPr>
                <w:sdt>
                  <w:sdtPr>
                    <w:rPr>
                      <w:rFonts w:asciiTheme="minorEastAsia" w:eastAsiaTheme="minorEastAsia" w:hAnsiTheme="minorEastAsia" w:hint="eastAsia"/>
                      <w:sz w:val="15"/>
                      <w:szCs w:val="15"/>
                    </w:rPr>
                    <w:alias w:val="在建工程项目名称"/>
                    <w:tag w:val="_GBC_cb285d56275840a19db40590398e9f1e"/>
                    <w:id w:val="12389191"/>
                    <w:lock w:val="sdtLocked"/>
                  </w:sdtPr>
                  <w:sdtContent>
                    <w:tc>
                      <w:tcPr>
                        <w:tcW w:w="789"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082AC6" w:rsidP="002C293D">
                        <w:pPr>
                          <w:ind w:right="105"/>
                          <w:rPr>
                            <w:rFonts w:asciiTheme="minorEastAsia" w:eastAsiaTheme="minorEastAsia" w:hAnsiTheme="minorEastAsia"/>
                            <w:sz w:val="15"/>
                            <w:szCs w:val="15"/>
                          </w:rPr>
                        </w:pPr>
                        <w:r>
                          <w:rPr>
                            <w:rFonts w:asciiTheme="minorEastAsia" w:eastAsiaTheme="minorEastAsia" w:hAnsiTheme="minorEastAsia" w:hint="eastAsia"/>
                            <w:sz w:val="15"/>
                            <w:szCs w:val="15"/>
                          </w:rPr>
                          <w:t>药厂天然</w:t>
                        </w:r>
                        <w:r w:rsidR="00A430C0" w:rsidRPr="00F43995">
                          <w:rPr>
                            <w:rFonts w:asciiTheme="minorEastAsia" w:eastAsiaTheme="minorEastAsia" w:hAnsiTheme="minorEastAsia" w:hint="eastAsia"/>
                            <w:sz w:val="15"/>
                            <w:szCs w:val="15"/>
                          </w:rPr>
                          <w:t>气安装工程</w:t>
                        </w:r>
                      </w:p>
                    </w:tc>
                  </w:sdtContent>
                </w:sdt>
                <w:tc>
                  <w:tcPr>
                    <w:tcW w:w="0" w:type="auto"/>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 w:val="15"/>
                        <w:szCs w:val="15"/>
                      </w:rPr>
                      <w:alias w:val="在建工程预算数"/>
                      <w:tag w:val="_GBC_ca29eb19d70547b7a620d3b7e5ff2da4"/>
                      <w:id w:val="12389192"/>
                      <w:lock w:val="sdtLocked"/>
                    </w:sdtPr>
                    <w:sdtContent>
                      <w:p w:rsidR="00A430C0" w:rsidRPr="00F43995" w:rsidRDefault="005F0108" w:rsidP="002C293D">
                        <w:pPr>
                          <w:ind w:right="105"/>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800,000.00</w:t>
                        </w:r>
                      </w:p>
                    </w:sdtContent>
                  </w:sdt>
                </w:tc>
                <w:sdt>
                  <w:sdtPr>
                    <w:rPr>
                      <w:rFonts w:asciiTheme="minorEastAsia" w:eastAsiaTheme="minorEastAsia" w:hAnsiTheme="minorEastAsia"/>
                      <w:sz w:val="15"/>
                      <w:szCs w:val="15"/>
                    </w:rPr>
                    <w:alias w:val="在建工程项目金额"/>
                    <w:tag w:val="_GBC_a3e1de36b8fe4fcbaa654eb7c7e84309"/>
                    <w:id w:val="12389193"/>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F43995"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在建工程项目金额增加数"/>
                    <w:tag w:val="_GBC_e08da6ba6e2f4173a525e39357b220bc"/>
                    <w:id w:val="12389194"/>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355,933.00</w:t>
                        </w:r>
                      </w:p>
                    </w:tc>
                  </w:sdtContent>
                </w:sdt>
                <w:sdt>
                  <w:sdtPr>
                    <w:rPr>
                      <w:rFonts w:asciiTheme="minorEastAsia" w:eastAsiaTheme="minorEastAsia" w:hAnsiTheme="minorEastAsia"/>
                      <w:sz w:val="15"/>
                      <w:szCs w:val="15"/>
                    </w:rPr>
                    <w:alias w:val="在建工程项目转入固定资产"/>
                    <w:tag w:val="_GBC_9ae837dcda3a4fe68dcb69205e66942a"/>
                    <w:id w:val="12389195"/>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 xml:space="preserve">     </w:t>
                        </w:r>
                      </w:p>
                    </w:tc>
                  </w:sdtContent>
                </w:sdt>
                <w:sdt>
                  <w:sdtPr>
                    <w:rPr>
                      <w:rFonts w:asciiTheme="minorEastAsia" w:eastAsiaTheme="minorEastAsia" w:hAnsiTheme="minorEastAsia"/>
                      <w:sz w:val="15"/>
                      <w:szCs w:val="15"/>
                    </w:rPr>
                    <w:alias w:val="在建工程明细－其他减少"/>
                    <w:tag w:val="_GBC_e77381c97d044bdb967f5cac7a999f8d"/>
                    <w:id w:val="12389196"/>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在建工程项目金额"/>
                    <w:tag w:val="_GBC_1fd301de0c794ef9b814ee779fe148df"/>
                    <w:id w:val="12389197"/>
                    <w:lock w:val="sdtLocked"/>
                  </w:sdtPr>
                  <w:sdtContent>
                    <w:tc>
                      <w:tcPr>
                        <w:tcW w:w="0" w:type="auto"/>
                        <w:tcBorders>
                          <w:top w:val="single" w:sz="6" w:space="0" w:color="auto"/>
                          <w:left w:val="single" w:sz="6" w:space="0" w:color="auto"/>
                          <w:bottom w:val="single" w:sz="6" w:space="0" w:color="auto"/>
                          <w:right w:val="single" w:sz="6" w:space="0" w:color="auto"/>
                        </w:tcBorders>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355,933.00</w:t>
                        </w:r>
                      </w:p>
                    </w:tc>
                  </w:sdtContent>
                </w:sdt>
                <w:sdt>
                  <w:sdtPr>
                    <w:rPr>
                      <w:rFonts w:asciiTheme="minorEastAsia" w:eastAsiaTheme="minorEastAsia" w:hAnsiTheme="minorEastAsia"/>
                      <w:sz w:val="15"/>
                      <w:szCs w:val="15"/>
                    </w:rPr>
                    <w:alias w:val="在建工程项目工程投入占预算比例"/>
                    <w:tag w:val="_GBC_5eed7db3b3c940c1b8274243afa3c68c"/>
                    <w:id w:val="12389198"/>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B62DC2" w:rsidP="002C293D">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44.49</w:t>
                        </w:r>
                      </w:p>
                    </w:tc>
                  </w:sdtContent>
                </w:sdt>
                <w:sdt>
                  <w:sdtPr>
                    <w:rPr>
                      <w:rFonts w:asciiTheme="minorEastAsia" w:eastAsiaTheme="minorEastAsia" w:hAnsiTheme="minorEastAsia"/>
                      <w:sz w:val="15"/>
                      <w:szCs w:val="15"/>
                    </w:rPr>
                    <w:alias w:val="在建工程项目工程进度"/>
                    <w:tag w:val="_GBC_27e1d62c8ebd4b05bb1dccb64ac98bb9"/>
                    <w:id w:val="12389199"/>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rPr>
                            <w:rFonts w:asciiTheme="minorEastAsia" w:eastAsiaTheme="minorEastAsia" w:hAnsiTheme="minorEastAsia"/>
                            <w:sz w:val="15"/>
                            <w:szCs w:val="15"/>
                          </w:rPr>
                        </w:pPr>
                        <w:r w:rsidRPr="00F43995">
                          <w:rPr>
                            <w:rFonts w:asciiTheme="minorEastAsia" w:eastAsiaTheme="minorEastAsia" w:hAnsiTheme="minorEastAsia"/>
                            <w:sz w:val="15"/>
                            <w:szCs w:val="15"/>
                          </w:rPr>
                          <w:t>未完工</w:t>
                        </w:r>
                      </w:p>
                    </w:tc>
                  </w:sdtContent>
                </w:sdt>
                <w:sdt>
                  <w:sdtPr>
                    <w:rPr>
                      <w:rFonts w:asciiTheme="minorEastAsia" w:eastAsiaTheme="minorEastAsia" w:hAnsiTheme="minorEastAsia"/>
                      <w:sz w:val="15"/>
                      <w:szCs w:val="15"/>
                    </w:rPr>
                    <w:alias w:val="在建工程利息资本化金额"/>
                    <w:tag w:val="_GBC_280d99bee6f74ba49cca95aee46d6669"/>
                    <w:id w:val="12389200"/>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p>
                    </w:tc>
                  </w:sdtContent>
                </w:sdt>
                <w:sdt>
                  <w:sdtPr>
                    <w:rPr>
                      <w:rFonts w:asciiTheme="minorEastAsia" w:eastAsiaTheme="minorEastAsia" w:hAnsiTheme="minorEastAsia"/>
                      <w:sz w:val="15"/>
                      <w:szCs w:val="15"/>
                    </w:rPr>
                    <w:alias w:val="在建工程明细－当期利息资本化金额"/>
                    <w:tag w:val="_GBC_4106b641b25741ccae8b84231b62fce4"/>
                    <w:id w:val="12389201"/>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在建工程明细－当期利息资本化率"/>
                    <w:tag w:val="_GBC_731999b1ce004acebf4383500d031329"/>
                    <w:id w:val="12389202"/>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color w:val="333399"/>
                            <w:sz w:val="15"/>
                            <w:szCs w:val="15"/>
                          </w:rPr>
                          <w:t xml:space="preserve">　</w:t>
                        </w:r>
                      </w:p>
                    </w:tc>
                  </w:sdtContent>
                </w:sdt>
                <w:sdt>
                  <w:sdtPr>
                    <w:rPr>
                      <w:rFonts w:asciiTheme="minorEastAsia" w:eastAsiaTheme="minorEastAsia" w:hAnsiTheme="minorEastAsia"/>
                      <w:sz w:val="15"/>
                      <w:szCs w:val="15"/>
                    </w:rPr>
                    <w:alias w:val="在建工程项目资金来源"/>
                    <w:tag w:val="_GBC_5e1a67af1d0e43a2bb766dee9c33ebef"/>
                    <w:id w:val="12389203"/>
                    <w:lock w:val="sdtLocked"/>
                  </w:sdtPr>
                  <w:sdtContent>
                    <w:tc>
                      <w:tcPr>
                        <w:tcW w:w="661"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rPr>
                            <w:rFonts w:asciiTheme="minorEastAsia" w:eastAsiaTheme="minorEastAsia" w:hAnsiTheme="minorEastAsia"/>
                            <w:sz w:val="15"/>
                            <w:szCs w:val="15"/>
                          </w:rPr>
                        </w:pPr>
                        <w:r w:rsidRPr="00F43995">
                          <w:rPr>
                            <w:rFonts w:asciiTheme="minorEastAsia" w:eastAsiaTheme="minorEastAsia" w:hAnsiTheme="minorEastAsia"/>
                            <w:sz w:val="15"/>
                            <w:szCs w:val="15"/>
                          </w:rPr>
                          <w:t>自有资金</w:t>
                        </w:r>
                      </w:p>
                    </w:tc>
                  </w:sdtContent>
                </w:sdt>
              </w:tr>
            </w:sdtContent>
          </w:sdt>
          <w:tr w:rsidR="00A430C0" w:rsidRPr="00F43995" w:rsidTr="00464F44">
            <w:trPr>
              <w:cantSplit/>
            </w:trPr>
            <w:tc>
              <w:tcPr>
                <w:tcW w:w="789" w:type="dxa"/>
                <w:tcBorders>
                  <w:top w:val="single" w:sz="6" w:space="0" w:color="auto"/>
                  <w:left w:val="single" w:sz="6" w:space="0" w:color="auto"/>
                  <w:bottom w:val="single" w:sz="6" w:space="0" w:color="auto"/>
                  <w:right w:val="single" w:sz="6" w:space="0" w:color="auto"/>
                </w:tcBorders>
                <w:shd w:val="clear" w:color="auto" w:fill="auto"/>
                <w:vAlign w:val="center"/>
              </w:tcPr>
              <w:p w:rsidR="00A430C0" w:rsidRPr="00F43995" w:rsidRDefault="00A430C0" w:rsidP="002C293D">
                <w:pPr>
                  <w:ind w:right="105"/>
                  <w:jc w:val="center"/>
                  <w:rPr>
                    <w:rFonts w:asciiTheme="minorEastAsia" w:eastAsiaTheme="minorEastAsia" w:hAnsiTheme="minorEastAsia"/>
                    <w:sz w:val="15"/>
                    <w:szCs w:val="15"/>
                  </w:rPr>
                </w:pPr>
                <w:r w:rsidRPr="00F43995">
                  <w:rPr>
                    <w:rFonts w:asciiTheme="minorEastAsia" w:eastAsiaTheme="minorEastAsia" w:hAnsiTheme="minorEastAsia" w:hint="eastAsia"/>
                    <w:sz w:val="15"/>
                    <w:szCs w:val="15"/>
                  </w:rPr>
                  <w:t>合计</w:t>
                </w:r>
              </w:p>
            </w:tc>
            <w:tc>
              <w:tcPr>
                <w:tcW w:w="0" w:type="auto"/>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eastAsiaTheme="minorEastAsia" w:hAnsiTheme="minorEastAsia"/>
                    <w:sz w:val="15"/>
                    <w:szCs w:val="15"/>
                  </w:rPr>
                  <w:alias w:val="在建工程预算数合计"/>
                  <w:tag w:val="_GBC_3a7beae1cbd147c1834ebd1a6baa6b74"/>
                  <w:id w:val="12389205"/>
                  <w:lock w:val="sdtLocked"/>
                </w:sdtPr>
                <w:sdtContent>
                  <w:p w:rsidR="00A430C0" w:rsidRPr="00F43995" w:rsidRDefault="005F0108" w:rsidP="005F0108">
                    <w:pPr>
                      <w:ind w:right="105"/>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288,428,000.00</w:t>
                    </w:r>
                  </w:p>
                </w:sdtContent>
              </w:sdt>
            </w:tc>
            <w:sdt>
              <w:sdtPr>
                <w:rPr>
                  <w:rFonts w:asciiTheme="minorEastAsia" w:eastAsiaTheme="minorEastAsia" w:hAnsiTheme="minorEastAsia"/>
                  <w:sz w:val="15"/>
                  <w:szCs w:val="15"/>
                </w:rPr>
                <w:alias w:val="重大在建工程合计"/>
                <w:tag w:val="_GBC_a0a6932c81de48baac2aa586d0ae1c5f"/>
                <w:id w:val="12389206"/>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51,368,553.93</w:t>
                    </w:r>
                  </w:p>
                </w:tc>
              </w:sdtContent>
            </w:sdt>
            <w:sdt>
              <w:sdtPr>
                <w:rPr>
                  <w:rFonts w:asciiTheme="minorEastAsia" w:eastAsiaTheme="minorEastAsia" w:hAnsiTheme="minorEastAsia"/>
                  <w:sz w:val="15"/>
                  <w:szCs w:val="15"/>
                </w:rPr>
                <w:alias w:val="在建工程合计增加数"/>
                <w:tag w:val="_GBC_dbb4148eaa2d461e9bc3e0deb27c454b"/>
                <w:id w:val="12389207"/>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10,748,132.09</w:t>
                    </w:r>
                  </w:p>
                </w:tc>
              </w:sdtContent>
            </w:sdt>
            <w:sdt>
              <w:sdtPr>
                <w:rPr>
                  <w:rFonts w:asciiTheme="minorEastAsia" w:eastAsiaTheme="minorEastAsia" w:hAnsiTheme="minorEastAsia"/>
                  <w:sz w:val="15"/>
                  <w:szCs w:val="15"/>
                </w:rPr>
                <w:alias w:val="在建工程转入固定资产合计"/>
                <w:tag w:val="_GBC_7d88aec46b1244149e8c9b19fcbacb82"/>
                <w:id w:val="12389208"/>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73"/>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50,293,886.99</w:t>
                    </w:r>
                  </w:p>
                </w:tc>
              </w:sdtContent>
            </w:sdt>
            <w:sdt>
              <w:sdtPr>
                <w:rPr>
                  <w:rFonts w:asciiTheme="minorEastAsia" w:eastAsiaTheme="minorEastAsia" w:hAnsiTheme="minorEastAsia"/>
                  <w:sz w:val="15"/>
                  <w:szCs w:val="15"/>
                </w:rPr>
                <w:alias w:val="在建工程其他减少合计"/>
                <w:tag w:val="_GBC_6022cf4522c84123a4a039984ffb9168"/>
                <w:id w:val="12389209"/>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0.00</w:t>
                    </w:r>
                  </w:p>
                </w:tc>
              </w:sdtContent>
            </w:sdt>
            <w:sdt>
              <w:sdtPr>
                <w:rPr>
                  <w:rFonts w:asciiTheme="minorEastAsia" w:eastAsiaTheme="minorEastAsia" w:hAnsiTheme="minorEastAsia"/>
                  <w:sz w:val="15"/>
                  <w:szCs w:val="15"/>
                </w:rPr>
                <w:alias w:val="重大在建工程合计"/>
                <w:tag w:val="_GBC_b93827ae81c34a07ae43b3752ef1f4d1"/>
                <w:id w:val="12389210"/>
                <w:lock w:val="sdtLocked"/>
              </w:sdtPr>
              <w:sdtContent>
                <w:tc>
                  <w:tcPr>
                    <w:tcW w:w="0" w:type="auto"/>
                    <w:tcBorders>
                      <w:top w:val="single" w:sz="6" w:space="0" w:color="auto"/>
                      <w:left w:val="single" w:sz="6" w:space="0" w:color="auto"/>
                      <w:bottom w:val="single" w:sz="6" w:space="0" w:color="auto"/>
                      <w:right w:val="single" w:sz="6" w:space="0" w:color="auto"/>
                    </w:tcBorders>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11,822,799.03</w:t>
                    </w:r>
                  </w:p>
                </w:tc>
              </w:sdtContent>
            </w:sd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174"/>
                  <w:jc w:val="center"/>
                  <w:rPr>
                    <w:rFonts w:asciiTheme="minorEastAsia" w:eastAsiaTheme="minorEastAsia" w:hAnsiTheme="minorEastAsia"/>
                    <w:sz w:val="15"/>
                    <w:szCs w:val="15"/>
                  </w:rPr>
                </w:pPr>
                <w:r w:rsidRPr="00F43995">
                  <w:rPr>
                    <w:rFonts w:asciiTheme="minorEastAsia" w:eastAsiaTheme="minorEastAsia" w:hAnsiTheme="minorEastAsia"/>
                    <w:sz w:val="15"/>
                    <w:szCs w:val="15"/>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174"/>
                  <w:jc w:val="center"/>
                  <w:rPr>
                    <w:rFonts w:asciiTheme="minorEastAsia" w:eastAsiaTheme="minorEastAsia" w:hAnsiTheme="minorEastAsia"/>
                    <w:sz w:val="15"/>
                    <w:szCs w:val="15"/>
                  </w:rPr>
                </w:pPr>
                <w:r w:rsidRPr="00F43995">
                  <w:rPr>
                    <w:rFonts w:asciiTheme="minorEastAsia" w:eastAsiaTheme="minorEastAsia" w:hAnsiTheme="minorEastAsia"/>
                    <w:sz w:val="15"/>
                    <w:szCs w:val="15"/>
                  </w:rPr>
                  <w:t>/</w:t>
                </w:r>
              </w:p>
            </w:tc>
            <w:sdt>
              <w:sdtPr>
                <w:rPr>
                  <w:rFonts w:asciiTheme="minorEastAsia" w:eastAsiaTheme="minorEastAsia" w:hAnsiTheme="minorEastAsia"/>
                  <w:sz w:val="15"/>
                  <w:szCs w:val="15"/>
                </w:rPr>
                <w:alias w:val="在建工程利息资本化金额合计"/>
                <w:tag w:val="_GBC_33a7eebb5833465c8e5f841ffcffe01f"/>
                <w:id w:val="12389211"/>
                <w:lock w:val="sdtLocked"/>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sz w:val="15"/>
                        <w:szCs w:val="15"/>
                      </w:rPr>
                      <w:t>3,127,674.50</w:t>
                    </w:r>
                  </w:p>
                </w:tc>
              </w:sdtContent>
            </w:sdt>
            <w:sdt>
              <w:sdtPr>
                <w:rPr>
                  <w:rFonts w:asciiTheme="minorEastAsia" w:eastAsiaTheme="minorEastAsia" w:hAnsiTheme="minorEastAsia"/>
                  <w:sz w:val="15"/>
                  <w:szCs w:val="15"/>
                </w:rPr>
                <w:alias w:val="在建工程当期利息资本化金额合计"/>
                <w:tag w:val="_GBC_4522f2d0e1f74a6e94e2af3836a05dbb"/>
                <w:id w:val="12389212"/>
                <w:lock w:val="sdtLocked"/>
                <w:showingPlcHdr/>
              </w:sdtPr>
              <w:sdtConten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jc w:val="right"/>
                      <w:rPr>
                        <w:rFonts w:asciiTheme="minorEastAsia" w:eastAsiaTheme="minorEastAsia" w:hAnsiTheme="minorEastAsia"/>
                        <w:sz w:val="15"/>
                        <w:szCs w:val="15"/>
                      </w:rPr>
                    </w:pPr>
                    <w:r w:rsidRPr="00F43995">
                      <w:rPr>
                        <w:rFonts w:asciiTheme="minorEastAsia" w:eastAsiaTheme="minorEastAsia" w:hAnsiTheme="minorEastAsia" w:hint="eastAsia"/>
                        <w:color w:val="333399"/>
                        <w:sz w:val="15"/>
                        <w:szCs w:val="15"/>
                      </w:rPr>
                      <w:t xml:space="preserve">　</w:t>
                    </w:r>
                  </w:p>
                </w:tc>
              </w:sdtContent>
            </w:sdt>
            <w:tc>
              <w:tcPr>
                <w:tcW w:w="0" w:type="auto"/>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174"/>
                  <w:jc w:val="center"/>
                  <w:rPr>
                    <w:rFonts w:asciiTheme="minorEastAsia" w:eastAsiaTheme="minorEastAsia" w:hAnsiTheme="minorEastAsia"/>
                    <w:sz w:val="15"/>
                    <w:szCs w:val="15"/>
                  </w:rPr>
                </w:pPr>
                <w:r w:rsidRPr="00F43995">
                  <w:rPr>
                    <w:rFonts w:asciiTheme="minorEastAsia" w:eastAsiaTheme="minorEastAsia" w:hAnsiTheme="minorEastAsia"/>
                    <w:sz w:val="15"/>
                    <w:szCs w:val="15"/>
                  </w:rPr>
                  <w:t>/</w:t>
                </w:r>
              </w:p>
            </w:tc>
            <w:tc>
              <w:tcPr>
                <w:tcW w:w="661" w:type="dxa"/>
                <w:tcBorders>
                  <w:top w:val="single" w:sz="6" w:space="0" w:color="auto"/>
                  <w:left w:val="single" w:sz="6" w:space="0" w:color="auto"/>
                  <w:bottom w:val="single" w:sz="6" w:space="0" w:color="auto"/>
                  <w:right w:val="single" w:sz="6" w:space="0" w:color="auto"/>
                </w:tcBorders>
                <w:shd w:val="clear" w:color="auto" w:fill="auto"/>
              </w:tcPr>
              <w:p w:rsidR="00A430C0" w:rsidRPr="00F43995" w:rsidRDefault="00A430C0" w:rsidP="002C293D">
                <w:pPr>
                  <w:ind w:right="174"/>
                  <w:jc w:val="center"/>
                  <w:rPr>
                    <w:rFonts w:asciiTheme="minorEastAsia" w:eastAsiaTheme="minorEastAsia" w:hAnsiTheme="minorEastAsia"/>
                    <w:sz w:val="15"/>
                    <w:szCs w:val="15"/>
                  </w:rPr>
                </w:pPr>
                <w:r w:rsidRPr="00F43995">
                  <w:rPr>
                    <w:rFonts w:asciiTheme="minorEastAsia" w:eastAsiaTheme="minorEastAsia" w:hAnsiTheme="minorEastAsia"/>
                    <w:sz w:val="15"/>
                    <w:szCs w:val="15"/>
                  </w:rPr>
                  <w:t>/</w:t>
                </w:r>
              </w:p>
            </w:tc>
          </w:tr>
        </w:tbl>
        <w:p w:rsidR="00AC33FB" w:rsidRDefault="00694327">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AC33FB" w:rsidRDefault="00F8414F">
          <w:pPr>
            <w:pStyle w:val="4"/>
            <w:numPr>
              <w:ilvl w:val="0"/>
              <w:numId w:val="6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ContentLocked"/>
            <w:placeholder>
              <w:docPart w:val="GBC22222222222222222222222222222"/>
            </w:placeholder>
          </w:sdtPr>
          <w:sdtContent>
            <w:p w:rsidR="00AC33FB" w:rsidRDefault="00694327" w:rsidP="005F0108">
              <w:r>
                <w:fldChar w:fldCharType="begin"/>
              </w:r>
              <w:r w:rsidR="005F0108">
                <w:instrText xml:space="preserve"> MACROBUTTON  SnrToggleCheckbox □适用 </w:instrText>
              </w:r>
              <w:r>
                <w:fldChar w:fldCharType="end"/>
              </w:r>
              <w:r>
                <w:fldChar w:fldCharType="begin"/>
              </w:r>
              <w:r w:rsidR="005F0108">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AC33FB" w:rsidRDefault="00F8414F">
          <w:pPr>
            <w:rPr>
              <w:szCs w:val="21"/>
            </w:rPr>
          </w:pPr>
          <w:r>
            <w:rPr>
              <w:rFonts w:hint="eastAsia"/>
              <w:szCs w:val="21"/>
            </w:rPr>
            <w:t>其他说明</w:t>
          </w:r>
        </w:p>
        <w:sdt>
          <w:sdtPr>
            <w:rPr>
              <w:szCs w:val="21"/>
            </w:rPr>
            <w:alias w:val="是否适用：在建工程的说明[双击切换]"/>
            <w:tag w:val="_GBC_c0ffdfbb304348758da855627ba6d858"/>
            <w:id w:val="1202515353"/>
            <w:lock w:val="sdtContentLocked"/>
            <w:placeholder>
              <w:docPart w:val="GBC22222222222222222222222222222"/>
            </w:placeholder>
          </w:sdtPr>
          <w:sdtContent>
            <w:p w:rsidR="00AC33FB" w:rsidRDefault="00694327" w:rsidP="005F0108">
              <w:pPr>
                <w:rPr>
                  <w:szCs w:val="21"/>
                </w:rPr>
              </w:pPr>
              <w:r>
                <w:rPr>
                  <w:szCs w:val="21"/>
                </w:rPr>
                <w:fldChar w:fldCharType="begin"/>
              </w:r>
              <w:r w:rsidR="005F0108">
                <w:rPr>
                  <w:szCs w:val="21"/>
                </w:rPr>
                <w:instrText xml:space="preserve"> MACROBUTTON  SnrToggleCheckbox □适用 </w:instrText>
              </w:r>
              <w:r>
                <w:rPr>
                  <w:szCs w:val="21"/>
                </w:rPr>
                <w:fldChar w:fldCharType="end"/>
              </w:r>
              <w:r>
                <w:rPr>
                  <w:szCs w:val="21"/>
                </w:rPr>
                <w:fldChar w:fldCharType="begin"/>
              </w:r>
              <w:r w:rsidR="005F0108">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宋体" w:hAnsi="宋体" w:cstheme="minorBidi" w:hint="eastAsia"/>
          <w:b w:val="0"/>
          <w:bCs w:val="0"/>
          <w:kern w:val="0"/>
          <w:szCs w:val="21"/>
        </w:rPr>
        <w:alias w:val="模块:工程物资"/>
        <w:tag w:val="_GBC_12c2ea8f308b49c7b5e2baae867f1ec7"/>
        <w:id w:val="-89317058"/>
        <w:lock w:val="sdtLocked"/>
        <w:placeholder>
          <w:docPart w:val="GBC22222222222222222222222222222"/>
        </w:placeholder>
      </w:sdtPr>
      <w:sdtEndPr>
        <w:rPr>
          <w:rFonts w:hint="default"/>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2000845052"/>
            <w:lock w:val="sdtContentLocked"/>
            <w:placeholder>
              <w:docPart w:val="GBC22222222222222222222222222222"/>
            </w:placeholder>
          </w:sdtPr>
          <w:sdtContent>
            <w:p w:rsidR="005F0108" w:rsidRDefault="00694327" w:rsidP="005F0108">
              <w:r>
                <w:fldChar w:fldCharType="begin"/>
              </w:r>
              <w:r w:rsidR="005F0108">
                <w:instrText xml:space="preserve"> MACROBUTTON  SnrToggleCheckbox □适用 </w:instrText>
              </w:r>
              <w:r>
                <w:fldChar w:fldCharType="end"/>
              </w:r>
              <w:r>
                <w:fldChar w:fldCharType="begin"/>
              </w:r>
              <w:r w:rsidR="005F0108">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固定资产清理"/>
        <w:tag w:val="_GBC_0de4677cdcb54eaa8c2b2afa938f1054"/>
        <w:id w:val="-522320959"/>
        <w:lock w:val="sdtLocked"/>
        <w:placeholder>
          <w:docPart w:val="GBC22222222222222222222222222222"/>
        </w:placeholder>
      </w:sdtPr>
      <w:sdtContent>
        <w:p w:rsidR="00AC33FB" w:rsidRDefault="00F8414F">
          <w:pPr>
            <w:pStyle w:val="3"/>
            <w:numPr>
              <w:ilvl w:val="0"/>
              <w:numId w:val="22"/>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1579440526"/>
            <w:lock w:val="sdtContentLocked"/>
            <w:placeholder>
              <w:docPart w:val="GBC22222222222222222222222222222"/>
            </w:placeholder>
          </w:sdtPr>
          <w:sdtContent>
            <w:p w:rsidR="005F0108" w:rsidRDefault="00694327" w:rsidP="005F0108">
              <w:r>
                <w:fldChar w:fldCharType="begin"/>
              </w:r>
              <w:r w:rsidR="005F0108">
                <w:instrText xml:space="preserve"> MACROBUTTON  SnrToggleCheckbox □适用 </w:instrText>
              </w:r>
              <w:r>
                <w:fldChar w:fldCharType="end"/>
              </w:r>
              <w:r>
                <w:fldChar w:fldCharType="begin"/>
              </w:r>
              <w:r w:rsidR="005F0108">
                <w:instrText xml:space="preserve"> MACROBUTTON  SnrToggleCheckbox √不适用 </w:instrText>
              </w:r>
              <w:r>
                <w:fldChar w:fldCharType="end"/>
              </w:r>
            </w:p>
          </w:sdtContent>
        </w:sdt>
        <w:p w:rsidR="00AC33FB" w:rsidRDefault="00694327">
          <w:pPr>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lastRenderedPageBreak/>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AC33FB" w:rsidRDefault="00F8414F">
          <w:pPr>
            <w:pStyle w:val="4"/>
            <w:numPr>
              <w:ilvl w:val="0"/>
              <w:numId w:val="6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ContentLocked"/>
            <w:placeholder>
              <w:docPart w:val="GBC22222222222222222222222222222"/>
            </w:placeholder>
          </w:sdtPr>
          <w:sdtContent>
            <w:p w:rsidR="00AC33FB" w:rsidRDefault="00694327">
              <w:pPr>
                <w:rPr>
                  <w:szCs w:val="21"/>
                </w:rPr>
              </w:pPr>
              <w:r>
                <w:rPr>
                  <w:szCs w:val="21"/>
                </w:rPr>
                <w:fldChar w:fldCharType="begin"/>
              </w:r>
              <w:r w:rsidR="005F0108">
                <w:rPr>
                  <w:szCs w:val="21"/>
                </w:rPr>
                <w:instrText>MACROBUTTON  SnrToggleCheckbox √适用</w:instrText>
              </w:r>
              <w:r>
                <w:rPr>
                  <w:szCs w:val="21"/>
                </w:rPr>
                <w:fldChar w:fldCharType="end"/>
              </w:r>
              <w:r>
                <w:rPr>
                  <w:szCs w:val="21"/>
                </w:rPr>
                <w:fldChar w:fldCharType="begin"/>
              </w:r>
              <w:r w:rsidR="005F0108">
                <w:rPr>
                  <w:szCs w:val="21"/>
                </w:rPr>
                <w:instrText xml:space="preserve"> MACROBUTTON  SnrToggleCheckbox □不适用 </w:instrText>
              </w:r>
              <w:r>
                <w:rPr>
                  <w:szCs w:val="21"/>
                </w:rP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生产性生物资产"/>
              <w:tag w:val="_GBC_8afc2b155d5243e2b4f3c22f6b7da2bd"/>
              <w:id w:val="1775672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生产性生物资产"/>
              <w:tag w:val="_GBC_0d74af8d78954a0399a5033b09998e10"/>
              <w:id w:val="-16599906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2673"/>
            <w:gridCol w:w="2454"/>
            <w:gridCol w:w="1687"/>
          </w:tblGrid>
          <w:tr w:rsidR="00073B3A" w:rsidRPr="00B042CF" w:rsidTr="00464F44">
            <w:trPr>
              <w:trHeight w:val="340"/>
            </w:trPr>
            <w:tc>
              <w:tcPr>
                <w:tcW w:w="1235" w:type="pct"/>
                <w:vMerge w:val="restart"/>
                <w:shd w:val="clear" w:color="auto" w:fill="auto"/>
                <w:vAlign w:val="center"/>
              </w:tcPr>
              <w:p w:rsidR="00073B3A" w:rsidRPr="00B042CF" w:rsidRDefault="00073B3A" w:rsidP="00464F44">
                <w:pPr>
                  <w:jc w:val="center"/>
                  <w:rPr>
                    <w:rFonts w:asciiTheme="minorEastAsia" w:hAnsiTheme="minorEastAsia"/>
                    <w:sz w:val="18"/>
                    <w:szCs w:val="18"/>
                  </w:rPr>
                </w:pPr>
                <w:r w:rsidRPr="00B042CF">
                  <w:rPr>
                    <w:rFonts w:asciiTheme="minorEastAsia" w:hAnsiTheme="minorEastAsia" w:hint="eastAsia"/>
                    <w:sz w:val="18"/>
                    <w:szCs w:val="18"/>
                  </w:rPr>
                  <w:t>项目</w:t>
                </w:r>
              </w:p>
            </w:tc>
            <w:tc>
              <w:tcPr>
                <w:tcW w:w="2833" w:type="pct"/>
                <w:gridSpan w:val="2"/>
                <w:shd w:val="clear" w:color="auto" w:fill="auto"/>
                <w:vAlign w:val="center"/>
              </w:tcPr>
              <w:sdt>
                <w:sdtPr>
                  <w:rPr>
                    <w:rFonts w:asciiTheme="minorEastAsia" w:hAnsiTheme="minorEastAsia"/>
                    <w:sz w:val="18"/>
                    <w:szCs w:val="18"/>
                  </w:rPr>
                  <w:alias w:val="采用成本计量模式的生产性生物资产明细-大类"/>
                  <w:tag w:val="_GBC_37298d0873b742748b6534267b429e56"/>
                  <w:id w:val="846595"/>
                  <w:lock w:val="sdtLocked"/>
                  <w:text/>
                </w:sdtPr>
                <w:sdtContent>
                  <w:p w:rsidR="00073B3A" w:rsidRPr="00B042CF" w:rsidRDefault="00073B3A" w:rsidP="00464F44">
                    <w:pPr>
                      <w:jc w:val="center"/>
                      <w:rPr>
                        <w:rFonts w:asciiTheme="minorEastAsia" w:hAnsiTheme="minorEastAsia"/>
                        <w:sz w:val="18"/>
                        <w:szCs w:val="18"/>
                      </w:rPr>
                    </w:pPr>
                    <w:r w:rsidRPr="00B042CF">
                      <w:rPr>
                        <w:rFonts w:asciiTheme="minorEastAsia" w:hAnsiTheme="minorEastAsia"/>
                        <w:sz w:val="18"/>
                        <w:szCs w:val="18"/>
                      </w:rPr>
                      <w:t>种植业</w:t>
                    </w:r>
                  </w:p>
                </w:sdtContent>
              </w:sdt>
            </w:tc>
            <w:tc>
              <w:tcPr>
                <w:tcW w:w="932" w:type="pct"/>
                <w:vMerge w:val="restart"/>
                <w:shd w:val="clear" w:color="auto" w:fill="auto"/>
                <w:vAlign w:val="center"/>
              </w:tcPr>
              <w:p w:rsidR="00073B3A" w:rsidRPr="00B042CF" w:rsidRDefault="00073B3A" w:rsidP="00464F44">
                <w:pPr>
                  <w:jc w:val="center"/>
                  <w:rPr>
                    <w:rFonts w:asciiTheme="minorEastAsia" w:hAnsiTheme="minorEastAsia"/>
                    <w:sz w:val="18"/>
                    <w:szCs w:val="18"/>
                  </w:rPr>
                </w:pPr>
                <w:r w:rsidRPr="00B042CF">
                  <w:rPr>
                    <w:rFonts w:asciiTheme="minorEastAsia" w:hAnsiTheme="minorEastAsia"/>
                    <w:sz w:val="18"/>
                    <w:szCs w:val="18"/>
                  </w:rPr>
                  <w:t>合计</w:t>
                </w:r>
              </w:p>
            </w:tc>
          </w:tr>
          <w:tr w:rsidR="00073B3A" w:rsidRPr="00B042CF" w:rsidTr="00464F44">
            <w:trPr>
              <w:trHeight w:val="340"/>
            </w:trPr>
            <w:tc>
              <w:tcPr>
                <w:tcW w:w="1235" w:type="pct"/>
                <w:vMerge/>
                <w:shd w:val="clear" w:color="auto" w:fill="auto"/>
              </w:tcPr>
              <w:p w:rsidR="00073B3A" w:rsidRPr="00B042CF" w:rsidRDefault="00073B3A" w:rsidP="00464F44">
                <w:pPr>
                  <w:rPr>
                    <w:rFonts w:asciiTheme="minorEastAsia" w:hAnsiTheme="minorEastAsia"/>
                    <w:sz w:val="18"/>
                    <w:szCs w:val="18"/>
                  </w:rPr>
                </w:pPr>
              </w:p>
            </w:tc>
            <w:tc>
              <w:tcPr>
                <w:tcW w:w="1477" w:type="pct"/>
                <w:shd w:val="clear" w:color="auto" w:fill="auto"/>
                <w:vAlign w:val="center"/>
              </w:tcPr>
              <w:sdt>
                <w:sdtPr>
                  <w:rPr>
                    <w:rFonts w:asciiTheme="minorEastAsia" w:hAnsiTheme="minorEastAsia" w:hint="eastAsia"/>
                    <w:sz w:val="18"/>
                    <w:szCs w:val="18"/>
                  </w:rPr>
                  <w:alias w:val="采用成本计量模式的生产性生物资产明细-明细类"/>
                  <w:tag w:val="_GBC_10017da45eaf432f918b10956ddefd3a"/>
                  <w:id w:val="846596"/>
                  <w:lock w:val="sdtLocked"/>
                </w:sdtPr>
                <w:sdtContent>
                  <w:p w:rsidR="00073B3A" w:rsidRPr="00B042CF" w:rsidRDefault="00073B3A" w:rsidP="00464F44">
                    <w:pPr>
                      <w:jc w:val="center"/>
                      <w:rPr>
                        <w:rFonts w:asciiTheme="minorEastAsia" w:hAnsiTheme="minorEastAsia"/>
                        <w:sz w:val="18"/>
                        <w:szCs w:val="18"/>
                      </w:rPr>
                    </w:pPr>
                    <w:r w:rsidRPr="00B042CF">
                      <w:rPr>
                        <w:rFonts w:asciiTheme="minorEastAsia" w:hAnsiTheme="minorEastAsia" w:hint="eastAsia"/>
                        <w:sz w:val="18"/>
                        <w:szCs w:val="18"/>
                      </w:rPr>
                      <w:t>未成熟经济林木（葡萄）</w:t>
                    </w:r>
                  </w:p>
                </w:sdtContent>
              </w:sdt>
            </w:tc>
            <w:tc>
              <w:tcPr>
                <w:tcW w:w="1356" w:type="pct"/>
                <w:shd w:val="clear" w:color="auto" w:fill="auto"/>
                <w:vAlign w:val="center"/>
              </w:tcPr>
              <w:sdt>
                <w:sdtPr>
                  <w:rPr>
                    <w:rFonts w:asciiTheme="minorEastAsia" w:hAnsiTheme="minorEastAsia" w:hint="eastAsia"/>
                    <w:sz w:val="18"/>
                    <w:szCs w:val="18"/>
                  </w:rPr>
                  <w:alias w:val="采用成本计量模式的生产性生物资产明细-明细类"/>
                  <w:tag w:val="_GBC_10017da45eaf432f918b10956ddefd3a"/>
                  <w:id w:val="846597"/>
                  <w:lock w:val="sdtLocked"/>
                </w:sdtPr>
                <w:sdtContent>
                  <w:p w:rsidR="00073B3A" w:rsidRPr="00B042CF" w:rsidRDefault="00073B3A" w:rsidP="00464F44">
                    <w:pPr>
                      <w:jc w:val="center"/>
                      <w:rPr>
                        <w:rFonts w:asciiTheme="minorEastAsia" w:hAnsiTheme="minorEastAsia"/>
                        <w:sz w:val="18"/>
                        <w:szCs w:val="18"/>
                      </w:rPr>
                    </w:pPr>
                    <w:r w:rsidRPr="00B042CF">
                      <w:rPr>
                        <w:rFonts w:asciiTheme="minorEastAsia" w:hAnsiTheme="minorEastAsia" w:hint="eastAsia"/>
                        <w:sz w:val="18"/>
                        <w:szCs w:val="18"/>
                      </w:rPr>
                      <w:t>成熟经济林木（葡萄）</w:t>
                    </w:r>
                  </w:p>
                </w:sdtContent>
              </w:sdt>
            </w:tc>
            <w:tc>
              <w:tcPr>
                <w:tcW w:w="932" w:type="pct"/>
                <w:vMerge/>
                <w:shd w:val="clear" w:color="auto" w:fill="auto"/>
                <w:vAlign w:val="center"/>
              </w:tcPr>
              <w:p w:rsidR="00073B3A" w:rsidRPr="00B042CF" w:rsidRDefault="00073B3A" w:rsidP="00464F44">
                <w:pPr>
                  <w:jc w:val="center"/>
                  <w:rPr>
                    <w:rFonts w:asciiTheme="minorEastAsia" w:hAnsiTheme="minorEastAsia"/>
                    <w:sz w:val="18"/>
                    <w:szCs w:val="18"/>
                  </w:rPr>
                </w:pPr>
              </w:p>
            </w:tc>
          </w:tr>
          <w:tr w:rsidR="00073B3A" w:rsidRPr="00B042CF" w:rsidTr="00464F44">
            <w:trPr>
              <w:trHeight w:val="340"/>
            </w:trPr>
            <w:tc>
              <w:tcPr>
                <w:tcW w:w="1235" w:type="pct"/>
                <w:shd w:val="clear" w:color="auto" w:fill="auto"/>
                <w:vAlign w:val="center"/>
              </w:tcPr>
              <w:p w:rsidR="00073B3A" w:rsidRPr="00B042CF" w:rsidRDefault="00073B3A" w:rsidP="00464F44">
                <w:pPr>
                  <w:rPr>
                    <w:rFonts w:asciiTheme="minorEastAsia" w:hAnsiTheme="minorEastAsia"/>
                    <w:sz w:val="18"/>
                    <w:szCs w:val="18"/>
                  </w:rPr>
                </w:pPr>
                <w:r w:rsidRPr="00B042CF">
                  <w:rPr>
                    <w:rFonts w:asciiTheme="minorEastAsia" w:hAnsiTheme="minorEastAsia"/>
                    <w:sz w:val="18"/>
                    <w:szCs w:val="18"/>
                  </w:rPr>
                  <w:t>一、</w:t>
                </w:r>
                <w:r w:rsidRPr="00B042CF">
                  <w:rPr>
                    <w:rFonts w:asciiTheme="minorEastAsia" w:hAnsiTheme="minorEastAsia" w:hint="eastAsia"/>
                    <w:sz w:val="18"/>
                    <w:szCs w:val="18"/>
                  </w:rPr>
                  <w:t>账面原值</w:t>
                </w:r>
              </w:p>
            </w:tc>
            <w:tc>
              <w:tcPr>
                <w:tcW w:w="1477" w:type="pct"/>
                <w:shd w:val="clear" w:color="auto" w:fill="auto"/>
              </w:tcPr>
              <w:p w:rsidR="00073B3A" w:rsidRPr="00B042CF" w:rsidRDefault="00073B3A" w:rsidP="00464F44">
                <w:pPr>
                  <w:jc w:val="right"/>
                  <w:rPr>
                    <w:rFonts w:asciiTheme="minorEastAsia" w:hAnsiTheme="minorEastAsia"/>
                    <w:sz w:val="18"/>
                    <w:szCs w:val="18"/>
                  </w:rPr>
                </w:pPr>
              </w:p>
            </w:tc>
            <w:tc>
              <w:tcPr>
                <w:tcW w:w="1356" w:type="pct"/>
                <w:shd w:val="clear" w:color="auto" w:fill="auto"/>
              </w:tcPr>
              <w:p w:rsidR="00073B3A" w:rsidRPr="00B042CF" w:rsidRDefault="00073B3A" w:rsidP="00464F44">
                <w:pPr>
                  <w:jc w:val="right"/>
                  <w:rPr>
                    <w:rFonts w:asciiTheme="minorEastAsia" w:hAnsiTheme="minorEastAsia"/>
                    <w:sz w:val="18"/>
                    <w:szCs w:val="18"/>
                  </w:rPr>
                </w:pPr>
              </w:p>
            </w:tc>
            <w:tc>
              <w:tcPr>
                <w:tcW w:w="932" w:type="pct"/>
                <w:shd w:val="clear" w:color="auto" w:fill="auto"/>
              </w:tcPr>
              <w:p w:rsidR="00073B3A" w:rsidRPr="00B042CF" w:rsidRDefault="00073B3A" w:rsidP="00464F44">
                <w:pPr>
                  <w:jc w:val="right"/>
                  <w:rPr>
                    <w:rFonts w:asciiTheme="minorEastAsia" w:hAnsiTheme="minorEastAsia"/>
                    <w:sz w:val="18"/>
                    <w:szCs w:val="18"/>
                  </w:rPr>
                </w:pPr>
              </w:p>
            </w:tc>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sz w:val="18"/>
                    <w:szCs w:val="18"/>
                  </w:rPr>
                  <w:t>1.</w:t>
                </w:r>
                <w:r w:rsidRPr="00B042CF">
                  <w:rPr>
                    <w:rFonts w:asciiTheme="minorEastAsia" w:hAnsiTheme="minorEastAsia" w:hint="eastAsia"/>
                    <w:sz w:val="18"/>
                    <w:szCs w:val="18"/>
                  </w:rPr>
                  <w:t>期</w:t>
                </w:r>
                <w:r w:rsidRPr="00B042CF">
                  <w:rPr>
                    <w:rFonts w:asciiTheme="minorEastAsia" w:hAnsiTheme="minorEastAsia"/>
                    <w:sz w:val="18"/>
                    <w:szCs w:val="18"/>
                  </w:rPr>
                  <w:t>初余额</w:t>
                </w:r>
              </w:p>
            </w:tc>
            <w:sdt>
              <w:sdtPr>
                <w:rPr>
                  <w:rFonts w:asciiTheme="minorEastAsia" w:hAnsiTheme="minorEastAsia"/>
                  <w:sz w:val="18"/>
                  <w:szCs w:val="18"/>
                </w:rPr>
                <w:alias w:val="采用成本计量模式的生产性生物资产明细-账面原值"/>
                <w:tag w:val="_GBC_45e397b9f81f49d9b8b13decbdfee191"/>
                <w:id w:val="846598"/>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27,692,069.87</w:t>
                    </w:r>
                  </w:p>
                </w:tc>
              </w:sdtContent>
            </w:sdt>
            <w:sdt>
              <w:sdtPr>
                <w:rPr>
                  <w:rFonts w:asciiTheme="minorEastAsia" w:hAnsiTheme="minorEastAsia"/>
                  <w:sz w:val="18"/>
                  <w:szCs w:val="18"/>
                </w:rPr>
                <w:alias w:val="采用成本计量模式的生产性生物资产明细-账面原值"/>
                <w:tag w:val="_GBC_45e397b9f81f49d9b8b13decbdfee191"/>
                <w:id w:val="846599"/>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34,685,005.43</w:t>
                    </w:r>
                  </w:p>
                </w:tc>
              </w:sdtContent>
            </w:sdt>
            <w:sdt>
              <w:sdtPr>
                <w:rPr>
                  <w:rFonts w:asciiTheme="minorEastAsia" w:hAnsiTheme="minorEastAsia"/>
                  <w:sz w:val="18"/>
                  <w:szCs w:val="18"/>
                </w:rPr>
                <w:alias w:val="生产性生物资产账面原值"/>
                <w:tag w:val="_GBC_daded8b5b3fb4e8eb314b9fd424b73de"/>
                <w:id w:val="846600"/>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62,377,075.30</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sz w:val="18"/>
                    <w:szCs w:val="18"/>
                  </w:rPr>
                  <w:t>2.本期增加</w:t>
                </w:r>
                <w:r w:rsidRPr="00B042CF">
                  <w:rPr>
                    <w:rFonts w:asciiTheme="minorEastAsia" w:hAnsiTheme="minorEastAsia" w:hint="eastAsia"/>
                    <w:sz w:val="18"/>
                    <w:szCs w:val="18"/>
                  </w:rPr>
                  <w:t>金额</w:t>
                </w:r>
              </w:p>
            </w:tc>
            <w:tc>
              <w:tcPr>
                <w:tcW w:w="1477" w:type="pct"/>
                <w:shd w:val="clear" w:color="auto" w:fill="auto"/>
              </w:tcPr>
              <w:p w:rsidR="00073B3A" w:rsidRPr="00B042CF" w:rsidRDefault="00694327" w:rsidP="00464F44">
                <w:pPr>
                  <w:jc w:val="right"/>
                  <w:rPr>
                    <w:rFonts w:asciiTheme="minorEastAsia" w:hAnsiTheme="minorEastAsia"/>
                    <w:sz w:val="18"/>
                    <w:szCs w:val="18"/>
                  </w:rPr>
                </w:pPr>
                <w:sdt>
                  <w:sdtPr>
                    <w:rPr>
                      <w:rFonts w:asciiTheme="minorEastAsia" w:hAnsiTheme="minorEastAsia" w:hint="eastAsia"/>
                      <w:sz w:val="18"/>
                      <w:szCs w:val="18"/>
                    </w:rPr>
                    <w:alias w:val="采用成本计量模式的生产性生物资产明细-账面原值本期增加额"/>
                    <w:tag w:val="_GBC_42e4b4dbeb7f4eb5912c119a63cdec59"/>
                    <w:id w:val="846601"/>
                    <w:lock w:val="sdtLocked"/>
                  </w:sdtPr>
                  <w:sdtContent>
                    <w:r w:rsidR="00073B3A" w:rsidRPr="00B042CF">
                      <w:rPr>
                        <w:rFonts w:asciiTheme="minorEastAsia" w:hAnsiTheme="minorEastAsia" w:hint="eastAsia"/>
                        <w:sz w:val="18"/>
                        <w:szCs w:val="18"/>
                      </w:rPr>
                      <w:t>59,265.40</w:t>
                    </w:r>
                  </w:sdtContent>
                </w:sdt>
              </w:p>
            </w:tc>
            <w:tc>
              <w:tcPr>
                <w:tcW w:w="1356" w:type="pct"/>
                <w:shd w:val="clear" w:color="auto" w:fill="auto"/>
              </w:tcPr>
              <w:p w:rsidR="00073B3A" w:rsidRPr="00B042CF" w:rsidRDefault="00694327" w:rsidP="00464F44">
                <w:pPr>
                  <w:jc w:val="right"/>
                  <w:rPr>
                    <w:rFonts w:asciiTheme="minorEastAsia" w:hAnsiTheme="minorEastAsia"/>
                    <w:sz w:val="18"/>
                    <w:szCs w:val="18"/>
                  </w:rPr>
                </w:pPr>
                <w:sdt>
                  <w:sdtPr>
                    <w:rPr>
                      <w:rFonts w:asciiTheme="minorEastAsia" w:hAnsiTheme="minorEastAsia" w:hint="eastAsia"/>
                      <w:sz w:val="18"/>
                      <w:szCs w:val="18"/>
                    </w:rPr>
                    <w:alias w:val="采用成本计量模式的生产性生物资产明细-账面原值本期增加额"/>
                    <w:tag w:val="_GBC_42e4b4dbeb7f4eb5912c119a63cdec59"/>
                    <w:id w:val="846602"/>
                    <w:lock w:val="sdtLocked"/>
                  </w:sdtPr>
                  <w:sdtContent>
                    <w:r w:rsidR="00073B3A" w:rsidRPr="00B042CF">
                      <w:rPr>
                        <w:rFonts w:asciiTheme="minorEastAsia" w:hAnsiTheme="minorEastAsia" w:hint="eastAsia"/>
                        <w:sz w:val="18"/>
                        <w:szCs w:val="18"/>
                      </w:rPr>
                      <w:t>2,551,893.83</w:t>
                    </w:r>
                  </w:sdtContent>
                </w:sdt>
              </w:p>
            </w:tc>
            <w:sdt>
              <w:sdtPr>
                <w:rPr>
                  <w:rFonts w:asciiTheme="minorEastAsia" w:hAnsiTheme="minorEastAsia"/>
                  <w:sz w:val="18"/>
                  <w:szCs w:val="18"/>
                </w:rPr>
                <w:alias w:val="生产性生物资产账面原值增加额"/>
                <w:tag w:val="_GBC_1a9204b794214f31af6dbd0d45fef3b6"/>
                <w:id w:val="846603"/>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2,611,159.23</w:t>
                    </w:r>
                  </w:p>
                </w:tc>
              </w:sdtContent>
            </w:sdt>
          </w:tr>
          <w:tr w:rsidR="00073B3A" w:rsidRPr="00B042CF" w:rsidTr="00464F44">
            <w:trPr>
              <w:trHeight w:val="340"/>
            </w:trPr>
            <w:sdt>
              <w:sdtPr>
                <w:rPr>
                  <w:sz w:val="18"/>
                  <w:szCs w:val="18"/>
                </w:rPr>
                <w:alias w:val="采用成本计量模式的生产性生物资产账面原值增加项目名称"/>
                <w:tag w:val="_GBC_4d0805c4f983445295dae28c07018b9e"/>
                <w:id w:val="846607"/>
                <w:lock w:val="sdtLocked"/>
              </w:sdtPr>
              <w:sdtContent>
                <w:tc>
                  <w:tcPr>
                    <w:tcW w:w="1235" w:type="pct"/>
                    <w:shd w:val="clear" w:color="auto" w:fill="auto"/>
                    <w:vAlign w:val="center"/>
                  </w:tcPr>
                  <w:p w:rsidR="00073B3A" w:rsidRPr="00073B3A" w:rsidRDefault="00073B3A" w:rsidP="00073B3A">
                    <w:pPr>
                      <w:ind w:firstLineChars="300" w:firstLine="540"/>
                      <w:rPr>
                        <w:rFonts w:asciiTheme="minorEastAsia" w:hAnsiTheme="minorEastAsia"/>
                        <w:sz w:val="18"/>
                        <w:szCs w:val="18"/>
                      </w:rPr>
                    </w:pPr>
                    <w:r w:rsidRPr="00073B3A">
                      <w:rPr>
                        <w:sz w:val="18"/>
                        <w:szCs w:val="18"/>
                      </w:rPr>
                      <w:t> (1)自行培育</w:t>
                    </w:r>
                  </w:p>
                </w:tc>
              </w:sdtContent>
            </w:sdt>
            <w:sdt>
              <w:sdtPr>
                <w:rPr>
                  <w:rFonts w:asciiTheme="minorEastAsia" w:hAnsiTheme="minorEastAsia"/>
                  <w:sz w:val="18"/>
                  <w:szCs w:val="18"/>
                </w:rPr>
                <w:alias w:val="采用成本计量模式的生产性生物资产账面原值增加项目金额"/>
                <w:tag w:val="_GBC_ceacce17814341aa90791beb05719d8a"/>
                <w:id w:val="846608"/>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59,265.40</w:t>
                    </w:r>
                  </w:p>
                </w:tc>
              </w:sdtContent>
            </w:sdt>
            <w:sdt>
              <w:sdtPr>
                <w:rPr>
                  <w:rFonts w:asciiTheme="minorEastAsia" w:hAnsiTheme="minorEastAsia"/>
                  <w:sz w:val="18"/>
                  <w:szCs w:val="18"/>
                </w:rPr>
                <w:alias w:val="采用成本计量模式的生产性生物资产账面原值增加项目金额"/>
                <w:tag w:val="_GBC_ceacce17814341aa90791beb05719d8a"/>
                <w:id w:val="846609"/>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2,551,893.83</w:t>
                    </w:r>
                  </w:p>
                </w:tc>
              </w:sdtContent>
            </w:sdt>
            <w:sdt>
              <w:sdtPr>
                <w:rPr>
                  <w:rFonts w:asciiTheme="minorEastAsia" w:hAnsiTheme="minorEastAsia"/>
                  <w:sz w:val="18"/>
                  <w:szCs w:val="18"/>
                </w:rPr>
                <w:alias w:val="采用成本计量模式的生产性生物资产账面原值增加项目合计金额"/>
                <w:tag w:val="_GBC_1e565463aeb54465a0ae3a4fb217be28"/>
                <w:id w:val="846610"/>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2,611,159.23</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sz w:val="18"/>
                    <w:szCs w:val="18"/>
                  </w:rPr>
                  <w:t>3.本期减少</w:t>
                </w:r>
                <w:r w:rsidRPr="00B042CF">
                  <w:rPr>
                    <w:rFonts w:asciiTheme="minorEastAsia" w:hAnsiTheme="minorEastAsia" w:hint="eastAsia"/>
                    <w:sz w:val="18"/>
                    <w:szCs w:val="18"/>
                  </w:rPr>
                  <w:t>金额</w:t>
                </w:r>
              </w:p>
            </w:tc>
            <w:sdt>
              <w:sdtPr>
                <w:rPr>
                  <w:rFonts w:asciiTheme="minorEastAsia" w:hAnsiTheme="minorEastAsia"/>
                  <w:sz w:val="18"/>
                  <w:szCs w:val="18"/>
                </w:rPr>
                <w:alias w:val="采用成本计量模式的生产性生物资产明细-账面原值本期减少额"/>
                <w:tag w:val="_GBC_58200de48fa0454caa4393d8c17b1eea"/>
                <w:id w:val="846611"/>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账面原值本期减少额"/>
                <w:tag w:val="_GBC_58200de48fa0454caa4393d8c17b1eea"/>
                <w:id w:val="846612"/>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生产性生物资产账面原值减少额"/>
                <w:tag w:val="_GBC_6615c746fa334a57aeb97de85845ec72"/>
                <w:id w:val="846613"/>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sz w:val="18"/>
                    <w:szCs w:val="18"/>
                  </w:rPr>
                  <w:t>4.期末余额</w:t>
                </w:r>
              </w:p>
            </w:tc>
            <w:sdt>
              <w:sdtPr>
                <w:rPr>
                  <w:rFonts w:asciiTheme="minorEastAsia" w:hAnsiTheme="minorEastAsia"/>
                  <w:sz w:val="18"/>
                  <w:szCs w:val="18"/>
                </w:rPr>
                <w:alias w:val="采用成本计量模式的生产性生物资产明细-账面原值"/>
                <w:tag w:val="_GBC_a532eb1391f84b2da0545636b76180f0"/>
                <w:id w:val="846614"/>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27,751,335.27</w:t>
                    </w:r>
                  </w:p>
                </w:tc>
              </w:sdtContent>
            </w:sdt>
            <w:sdt>
              <w:sdtPr>
                <w:rPr>
                  <w:rFonts w:asciiTheme="minorEastAsia" w:hAnsiTheme="minorEastAsia"/>
                  <w:sz w:val="18"/>
                  <w:szCs w:val="18"/>
                </w:rPr>
                <w:alias w:val="采用成本计量模式的生产性生物资产明细-账面原值"/>
                <w:tag w:val="_GBC_a532eb1391f84b2da0545636b76180f0"/>
                <w:id w:val="846615"/>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37,236,899.26</w:t>
                    </w:r>
                  </w:p>
                </w:tc>
              </w:sdtContent>
            </w:sdt>
            <w:sdt>
              <w:sdtPr>
                <w:rPr>
                  <w:rFonts w:asciiTheme="minorEastAsia" w:hAnsiTheme="minorEastAsia"/>
                  <w:sz w:val="18"/>
                  <w:szCs w:val="18"/>
                </w:rPr>
                <w:alias w:val="生产性生物资产账面原值"/>
                <w:tag w:val="_GBC_8176a610ec0547b4ba54281b6a076b4f"/>
                <w:id w:val="846616"/>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64,988,234.53</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rPr>
                    <w:rFonts w:asciiTheme="minorEastAsia" w:hAnsiTheme="minorEastAsia"/>
                    <w:sz w:val="18"/>
                    <w:szCs w:val="18"/>
                  </w:rPr>
                </w:pPr>
                <w:r w:rsidRPr="00B042CF">
                  <w:rPr>
                    <w:rFonts w:asciiTheme="minorEastAsia" w:hAnsiTheme="minorEastAsia"/>
                    <w:sz w:val="18"/>
                    <w:szCs w:val="18"/>
                  </w:rPr>
                  <w:t>二、累计折旧</w:t>
                </w:r>
              </w:p>
            </w:tc>
            <w:tc>
              <w:tcPr>
                <w:tcW w:w="1477" w:type="pct"/>
                <w:shd w:val="clear" w:color="auto" w:fill="auto"/>
              </w:tcPr>
              <w:p w:rsidR="00073B3A" w:rsidRPr="00B042CF" w:rsidRDefault="00073B3A" w:rsidP="00464F44">
                <w:pPr>
                  <w:jc w:val="right"/>
                  <w:rPr>
                    <w:rFonts w:asciiTheme="minorEastAsia" w:hAnsiTheme="minorEastAsia"/>
                    <w:sz w:val="18"/>
                    <w:szCs w:val="18"/>
                  </w:rPr>
                </w:pPr>
                <w:r>
                  <w:t xml:space="preserve">　</w:t>
                </w:r>
              </w:p>
            </w:tc>
            <w:tc>
              <w:tcPr>
                <w:tcW w:w="1356" w:type="pct"/>
                <w:shd w:val="clear" w:color="auto" w:fill="auto"/>
              </w:tcPr>
              <w:p w:rsidR="00073B3A" w:rsidRPr="00B042CF" w:rsidRDefault="00073B3A" w:rsidP="00464F44">
                <w:pPr>
                  <w:jc w:val="right"/>
                  <w:rPr>
                    <w:rFonts w:asciiTheme="minorEastAsia" w:hAnsiTheme="minorEastAsia"/>
                    <w:sz w:val="18"/>
                    <w:szCs w:val="18"/>
                  </w:rPr>
                </w:pPr>
                <w:r>
                  <w:t xml:space="preserve">　</w:t>
                </w:r>
              </w:p>
            </w:tc>
            <w:tc>
              <w:tcPr>
                <w:tcW w:w="932" w:type="pct"/>
                <w:shd w:val="clear" w:color="auto" w:fill="auto"/>
              </w:tcPr>
              <w:p w:rsidR="00073B3A" w:rsidRPr="00B042CF" w:rsidRDefault="00073B3A" w:rsidP="00464F44">
                <w:pPr>
                  <w:jc w:val="right"/>
                  <w:rPr>
                    <w:rFonts w:asciiTheme="minorEastAsia" w:hAnsiTheme="minorEastAsia"/>
                    <w:sz w:val="18"/>
                    <w:szCs w:val="18"/>
                  </w:rPr>
                </w:pPr>
                <w:r>
                  <w:t xml:space="preserve">　</w:t>
                </w:r>
              </w:p>
            </w:tc>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hint="eastAsia"/>
                    <w:sz w:val="18"/>
                    <w:szCs w:val="18"/>
                  </w:rPr>
                  <w:t>1.期</w:t>
                </w:r>
                <w:r w:rsidRPr="00B042CF">
                  <w:rPr>
                    <w:rFonts w:asciiTheme="minorEastAsia" w:hAnsiTheme="minorEastAsia"/>
                    <w:sz w:val="18"/>
                    <w:szCs w:val="18"/>
                  </w:rPr>
                  <w:t>初余额</w:t>
                </w:r>
              </w:p>
            </w:tc>
            <w:sdt>
              <w:sdtPr>
                <w:rPr>
                  <w:rFonts w:asciiTheme="minorEastAsia" w:hAnsiTheme="minorEastAsia"/>
                  <w:sz w:val="18"/>
                  <w:szCs w:val="18"/>
                </w:rPr>
                <w:alias w:val="采用成本计量模式的生产性生物资产明细-累计折旧"/>
                <w:tag w:val="_GBC_407ac7dea8f24e859197354dc3e5dee2"/>
                <w:id w:val="846617"/>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累计折旧"/>
                <w:tag w:val="_GBC_407ac7dea8f24e859197354dc3e5dee2"/>
                <w:id w:val="846618"/>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17,832,592.51</w:t>
                    </w:r>
                  </w:p>
                </w:tc>
              </w:sdtContent>
            </w:sdt>
            <w:sdt>
              <w:sdtPr>
                <w:rPr>
                  <w:rFonts w:asciiTheme="minorEastAsia" w:hAnsiTheme="minorEastAsia"/>
                  <w:sz w:val="18"/>
                  <w:szCs w:val="18"/>
                </w:rPr>
                <w:alias w:val="生产性生物资产累计折旧合计"/>
                <w:tag w:val="_GBC_d73ade742c37412dacf3a9be99354bc9"/>
                <w:id w:val="846619"/>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17,832,592.51</w:t>
                    </w:r>
                  </w:p>
                </w:tc>
              </w:sdtContent>
            </w:sdt>
          </w:tr>
          <w:tr w:rsidR="00073B3A" w:rsidRPr="00B042CF" w:rsidTr="00464F44">
            <w:trPr>
              <w:trHeight w:val="230"/>
            </w:trPr>
            <w:tc>
              <w:tcPr>
                <w:tcW w:w="1235" w:type="pct"/>
                <w:shd w:val="clear" w:color="auto" w:fill="auto"/>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sz w:val="18"/>
                    <w:szCs w:val="18"/>
                  </w:rPr>
                  <w:t>2.本期增加</w:t>
                </w:r>
                <w:r w:rsidRPr="00B042CF">
                  <w:rPr>
                    <w:rFonts w:asciiTheme="minorEastAsia" w:hAnsiTheme="minorEastAsia" w:hint="eastAsia"/>
                    <w:sz w:val="18"/>
                    <w:szCs w:val="18"/>
                  </w:rPr>
                  <w:t>金额</w:t>
                </w:r>
              </w:p>
            </w:tc>
            <w:sdt>
              <w:sdtPr>
                <w:rPr>
                  <w:rFonts w:asciiTheme="minorEastAsia" w:hAnsiTheme="minorEastAsia"/>
                  <w:sz w:val="18"/>
                  <w:szCs w:val="18"/>
                </w:rPr>
                <w:alias w:val="采用成本计量模式的生产性生物资产明细-累计折旧本期增加额"/>
                <w:tag w:val="_GBC_655ba2d7ba8c4e4a9b218f50a966b902"/>
                <w:id w:val="846620"/>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累计折旧本期增加额"/>
                <w:tag w:val="_GBC_655ba2d7ba8c4e4a9b218f50a966b902"/>
                <w:id w:val="846621"/>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632,308.61</w:t>
                    </w:r>
                  </w:p>
                </w:tc>
              </w:sdtContent>
            </w:sdt>
            <w:sdt>
              <w:sdtPr>
                <w:rPr>
                  <w:rFonts w:asciiTheme="minorEastAsia" w:hAnsiTheme="minorEastAsia"/>
                  <w:sz w:val="18"/>
                  <w:szCs w:val="18"/>
                </w:rPr>
                <w:alias w:val="生产性生物资产累计折旧本期增加额合计"/>
                <w:tag w:val="_GBC_1450221ae9bf4caabce5ffe0add48dd7"/>
                <w:id w:val="846622"/>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632,308.61</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300" w:firstLine="540"/>
                  <w:rPr>
                    <w:rFonts w:asciiTheme="minorEastAsia" w:hAnsiTheme="minorEastAsia"/>
                    <w:sz w:val="18"/>
                    <w:szCs w:val="18"/>
                  </w:rPr>
                </w:pPr>
                <w:r w:rsidRPr="00B042CF">
                  <w:rPr>
                    <w:rFonts w:asciiTheme="minorEastAsia" w:hAnsiTheme="minorEastAsia"/>
                    <w:sz w:val="18"/>
                    <w:szCs w:val="18"/>
                  </w:rPr>
                  <w:t>(1)计提</w:t>
                </w:r>
              </w:p>
            </w:tc>
            <w:sdt>
              <w:sdtPr>
                <w:rPr>
                  <w:rFonts w:asciiTheme="minorEastAsia" w:hAnsiTheme="minorEastAsia"/>
                  <w:sz w:val="18"/>
                  <w:szCs w:val="18"/>
                </w:rPr>
                <w:alias w:val="采用成本计量模式的生产性生物资产明细-计提导致的累计折旧本期增加额"/>
                <w:tag w:val="_GBC_b0520570a6ea4f38a9719d50cd48cbb8"/>
                <w:id w:val="846623"/>
                <w:lock w:val="sdtLocked"/>
                <w:showingPlcHdr/>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采用成本计量模式的生产性生物资产明细-计提导致的累计折旧本期增加额"/>
                <w:tag w:val="_GBC_b0520570a6ea4f38a9719d50cd48cbb8"/>
                <w:id w:val="846624"/>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632,308.61</w:t>
                    </w:r>
                  </w:p>
                </w:tc>
              </w:sdtContent>
            </w:sdt>
            <w:sdt>
              <w:sdtPr>
                <w:rPr>
                  <w:rFonts w:asciiTheme="minorEastAsia" w:hAnsiTheme="minorEastAsia"/>
                  <w:sz w:val="18"/>
                  <w:szCs w:val="18"/>
                </w:rPr>
                <w:alias w:val="生产性生物资产累计折旧计提增加额合计"/>
                <w:tag w:val="_GBC_baba52c68fa14f29bd6328b8f950f913"/>
                <w:id w:val="846625"/>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632,308.61</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hint="eastAsia"/>
                    <w:sz w:val="18"/>
                    <w:szCs w:val="18"/>
                  </w:rPr>
                  <w:t>3.</w:t>
                </w:r>
                <w:r w:rsidRPr="00B042CF">
                  <w:rPr>
                    <w:rFonts w:asciiTheme="minorEastAsia" w:hAnsiTheme="minorEastAsia"/>
                    <w:sz w:val="18"/>
                    <w:szCs w:val="18"/>
                  </w:rPr>
                  <w:t>本期减少</w:t>
                </w:r>
                <w:r w:rsidRPr="00B042CF">
                  <w:rPr>
                    <w:rFonts w:asciiTheme="minorEastAsia" w:hAnsiTheme="minorEastAsia" w:hint="eastAsia"/>
                    <w:sz w:val="18"/>
                    <w:szCs w:val="18"/>
                  </w:rPr>
                  <w:t>金额</w:t>
                </w:r>
              </w:p>
            </w:tc>
            <w:sdt>
              <w:sdtPr>
                <w:rPr>
                  <w:rFonts w:asciiTheme="minorEastAsia" w:hAnsiTheme="minorEastAsia"/>
                  <w:sz w:val="18"/>
                  <w:szCs w:val="18"/>
                </w:rPr>
                <w:alias w:val="采用成本计量模式的生产性生物资产明细-累计折旧本期减少额"/>
                <w:tag w:val="_GBC_84138ac4ee624ca58b47cef8e1e38a1b"/>
                <w:id w:val="846626"/>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累计折旧本期减少额"/>
                <w:tag w:val="_GBC_84138ac4ee624ca58b47cef8e1e38a1b"/>
                <w:id w:val="846627"/>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生产性生物资产累计折旧本期减少额合计"/>
                <w:tag w:val="_GBC_3088523a603f4bb89a29559d6b98ed28"/>
                <w:id w:val="846628"/>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hint="eastAsia"/>
                    <w:sz w:val="18"/>
                    <w:szCs w:val="18"/>
                  </w:rPr>
                  <w:t>4.</w:t>
                </w:r>
                <w:r w:rsidRPr="00B042CF">
                  <w:rPr>
                    <w:rFonts w:asciiTheme="minorEastAsia" w:hAnsiTheme="minorEastAsia"/>
                    <w:sz w:val="18"/>
                    <w:szCs w:val="18"/>
                  </w:rPr>
                  <w:t>期末余额</w:t>
                </w:r>
              </w:p>
            </w:tc>
            <w:sdt>
              <w:sdtPr>
                <w:rPr>
                  <w:rFonts w:asciiTheme="minorEastAsia" w:hAnsiTheme="minorEastAsia"/>
                  <w:sz w:val="18"/>
                  <w:szCs w:val="18"/>
                </w:rPr>
                <w:alias w:val="采用成本计量模式的生产性生物资产明细-累计折旧"/>
                <w:tag w:val="_GBC_8a4ada0dde3b471dbb74dd4423dbb00f"/>
                <w:id w:val="846629"/>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累计折旧"/>
                <w:tag w:val="_GBC_8a4ada0dde3b471dbb74dd4423dbb00f"/>
                <w:id w:val="846630"/>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18,464,901.12</w:t>
                    </w:r>
                  </w:p>
                </w:tc>
              </w:sdtContent>
            </w:sdt>
            <w:sdt>
              <w:sdtPr>
                <w:rPr>
                  <w:rFonts w:asciiTheme="minorEastAsia" w:hAnsiTheme="minorEastAsia"/>
                  <w:sz w:val="18"/>
                  <w:szCs w:val="18"/>
                </w:rPr>
                <w:alias w:val="生产性生物资产累计折旧合计"/>
                <w:tag w:val="_GBC_b5f4ff468c7f4a9bb92f401596ba7c5b"/>
                <w:id w:val="846631"/>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18,464,901.12</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rPr>
                    <w:rFonts w:asciiTheme="minorEastAsia" w:hAnsiTheme="minorEastAsia"/>
                    <w:sz w:val="18"/>
                    <w:szCs w:val="18"/>
                  </w:rPr>
                </w:pPr>
                <w:r w:rsidRPr="00B042CF">
                  <w:rPr>
                    <w:rFonts w:asciiTheme="minorEastAsia" w:hAnsiTheme="minorEastAsia"/>
                    <w:sz w:val="18"/>
                    <w:szCs w:val="18"/>
                  </w:rPr>
                  <w:t>三、减值准备</w:t>
                </w:r>
              </w:p>
            </w:tc>
            <w:tc>
              <w:tcPr>
                <w:tcW w:w="1477" w:type="pct"/>
                <w:shd w:val="clear" w:color="auto" w:fill="auto"/>
              </w:tcPr>
              <w:p w:rsidR="00073B3A" w:rsidRPr="00B042CF" w:rsidRDefault="00073B3A" w:rsidP="00464F44">
                <w:pPr>
                  <w:jc w:val="right"/>
                  <w:rPr>
                    <w:rFonts w:asciiTheme="minorEastAsia" w:hAnsiTheme="minorEastAsia"/>
                    <w:sz w:val="18"/>
                    <w:szCs w:val="18"/>
                  </w:rPr>
                </w:pPr>
                <w:r>
                  <w:t xml:space="preserve">　</w:t>
                </w:r>
              </w:p>
            </w:tc>
            <w:tc>
              <w:tcPr>
                <w:tcW w:w="1356" w:type="pct"/>
                <w:shd w:val="clear" w:color="auto" w:fill="auto"/>
              </w:tcPr>
              <w:p w:rsidR="00073B3A" w:rsidRPr="00B042CF" w:rsidRDefault="00073B3A" w:rsidP="00464F44">
                <w:pPr>
                  <w:jc w:val="right"/>
                  <w:rPr>
                    <w:rFonts w:asciiTheme="minorEastAsia" w:hAnsiTheme="minorEastAsia"/>
                    <w:sz w:val="18"/>
                    <w:szCs w:val="18"/>
                  </w:rPr>
                </w:pPr>
                <w:r>
                  <w:t xml:space="preserve">　</w:t>
                </w:r>
              </w:p>
            </w:tc>
            <w:tc>
              <w:tcPr>
                <w:tcW w:w="932" w:type="pct"/>
                <w:shd w:val="clear" w:color="auto" w:fill="auto"/>
              </w:tcPr>
              <w:p w:rsidR="00073B3A" w:rsidRPr="00B042CF" w:rsidRDefault="00073B3A" w:rsidP="00464F44">
                <w:pPr>
                  <w:jc w:val="right"/>
                  <w:rPr>
                    <w:rFonts w:asciiTheme="minorEastAsia" w:hAnsiTheme="minorEastAsia"/>
                    <w:sz w:val="18"/>
                    <w:szCs w:val="18"/>
                  </w:rPr>
                </w:pPr>
                <w:r>
                  <w:t xml:space="preserve">　</w:t>
                </w:r>
              </w:p>
            </w:tc>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hint="eastAsia"/>
                    <w:sz w:val="18"/>
                    <w:szCs w:val="18"/>
                  </w:rPr>
                  <w:t>1.期</w:t>
                </w:r>
                <w:r w:rsidRPr="00B042CF">
                  <w:rPr>
                    <w:rFonts w:asciiTheme="minorEastAsia" w:hAnsiTheme="minorEastAsia"/>
                    <w:sz w:val="18"/>
                    <w:szCs w:val="18"/>
                  </w:rPr>
                  <w:t>初余额</w:t>
                </w:r>
              </w:p>
            </w:tc>
            <w:sdt>
              <w:sdtPr>
                <w:rPr>
                  <w:rFonts w:asciiTheme="minorEastAsia" w:hAnsiTheme="minorEastAsia"/>
                  <w:sz w:val="18"/>
                  <w:szCs w:val="18"/>
                </w:rPr>
                <w:alias w:val="采用成本计量模式的生产性生物资产明细-减值准备"/>
                <w:tag w:val="_GBC_4c805f175a7246a3b8ce01db44d2f298"/>
                <w:id w:val="846632"/>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减值准备"/>
                <w:tag w:val="_GBC_4c805f175a7246a3b8ce01db44d2f298"/>
                <w:id w:val="846633"/>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生产性生物资产减值准备合计"/>
                <w:tag w:val="_GBC_c7a89254bc1f4ae48c0132f92ff3fa5b"/>
                <w:id w:val="846634"/>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sz w:val="18"/>
                    <w:szCs w:val="18"/>
                  </w:rPr>
                  <w:t>2.本期增加</w:t>
                </w:r>
                <w:r w:rsidRPr="00B042CF">
                  <w:rPr>
                    <w:rFonts w:asciiTheme="minorEastAsia" w:hAnsiTheme="minorEastAsia" w:hint="eastAsia"/>
                    <w:sz w:val="18"/>
                    <w:szCs w:val="18"/>
                  </w:rPr>
                  <w:t>金额</w:t>
                </w:r>
              </w:p>
            </w:tc>
            <w:sdt>
              <w:sdtPr>
                <w:rPr>
                  <w:rFonts w:asciiTheme="minorEastAsia" w:hAnsiTheme="minorEastAsia"/>
                  <w:sz w:val="18"/>
                  <w:szCs w:val="18"/>
                </w:rPr>
                <w:alias w:val="采用成本计量模式的生产性生物资产明细-减值准备本期增加额"/>
                <w:tag w:val="_GBC_9b2aed5224bb404e9fd1bd856aa58913"/>
                <w:id w:val="846635"/>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减值准备本期增加额"/>
                <w:tag w:val="_GBC_9b2aed5224bb404e9fd1bd856aa58913"/>
                <w:id w:val="846636"/>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生产性生物资产减值准备本期增加额合计"/>
                <w:tag w:val="_GBC_4961bac2061a4102b5d8f98d017876b5"/>
                <w:id w:val="846637"/>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hint="eastAsia"/>
                    <w:sz w:val="18"/>
                    <w:szCs w:val="18"/>
                  </w:rPr>
                  <w:t>3.</w:t>
                </w:r>
                <w:r w:rsidRPr="00B042CF">
                  <w:rPr>
                    <w:rFonts w:asciiTheme="minorEastAsia" w:hAnsiTheme="minorEastAsia"/>
                    <w:sz w:val="18"/>
                    <w:szCs w:val="18"/>
                  </w:rPr>
                  <w:t>本期减少</w:t>
                </w:r>
                <w:r w:rsidRPr="00B042CF">
                  <w:rPr>
                    <w:rFonts w:asciiTheme="minorEastAsia" w:hAnsiTheme="minorEastAsia" w:hint="eastAsia"/>
                    <w:sz w:val="18"/>
                    <w:szCs w:val="18"/>
                  </w:rPr>
                  <w:t>金额</w:t>
                </w:r>
              </w:p>
            </w:tc>
            <w:sdt>
              <w:sdtPr>
                <w:rPr>
                  <w:rFonts w:asciiTheme="minorEastAsia" w:hAnsiTheme="minorEastAsia"/>
                  <w:sz w:val="18"/>
                  <w:szCs w:val="18"/>
                </w:rPr>
                <w:alias w:val="采用成本计量模式的生产性生物资产明细-减值准备本期减少额"/>
                <w:tag w:val="_GBC_655f59a50b5b4a488e18bdaa3cc64ef6"/>
                <w:id w:val="846638"/>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减值准备本期减少额"/>
                <w:tag w:val="_GBC_655f59a50b5b4a488e18bdaa3cc64ef6"/>
                <w:id w:val="846639"/>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生产性生物资产减值准备本期减少额合计"/>
                <w:tag w:val="_GBC_a344de1913a0473c8c385eaee89d9359"/>
                <w:id w:val="846640"/>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ind w:firstLineChars="200" w:firstLine="360"/>
                  <w:rPr>
                    <w:rFonts w:asciiTheme="minorEastAsia" w:hAnsiTheme="minorEastAsia"/>
                    <w:sz w:val="18"/>
                    <w:szCs w:val="18"/>
                  </w:rPr>
                </w:pPr>
                <w:r w:rsidRPr="00B042CF">
                  <w:rPr>
                    <w:rFonts w:asciiTheme="minorEastAsia" w:hAnsiTheme="minorEastAsia" w:hint="eastAsia"/>
                    <w:sz w:val="18"/>
                    <w:szCs w:val="18"/>
                  </w:rPr>
                  <w:t>4.</w:t>
                </w:r>
                <w:r w:rsidRPr="00B042CF">
                  <w:rPr>
                    <w:rFonts w:asciiTheme="minorEastAsia" w:hAnsiTheme="minorEastAsia"/>
                    <w:sz w:val="18"/>
                    <w:szCs w:val="18"/>
                  </w:rPr>
                  <w:t>期末余额</w:t>
                </w:r>
              </w:p>
            </w:tc>
            <w:sdt>
              <w:sdtPr>
                <w:rPr>
                  <w:rFonts w:asciiTheme="minorEastAsia" w:hAnsiTheme="minorEastAsia"/>
                  <w:sz w:val="18"/>
                  <w:szCs w:val="18"/>
                </w:rPr>
                <w:alias w:val="采用成本计量模式的生产性生物资产明细-减值准备"/>
                <w:tag w:val="_GBC_4d2090add55a4d3f81551c99cb650a77"/>
                <w:id w:val="846641"/>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采用成本计量模式的生产性生物资产明细-减值准备"/>
                <w:tag w:val="_GBC_4d2090add55a4d3f81551c99cb650a77"/>
                <w:id w:val="846642"/>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p>
                </w:tc>
              </w:sdtContent>
            </w:sdt>
            <w:sdt>
              <w:sdtPr>
                <w:rPr>
                  <w:rFonts w:asciiTheme="minorEastAsia" w:hAnsiTheme="minorEastAsia"/>
                  <w:sz w:val="18"/>
                  <w:szCs w:val="18"/>
                </w:rPr>
                <w:alias w:val="生产性生物资产减值准备合计"/>
                <w:tag w:val="_GBC_61d53755578c4adcb3cac34b1dfe73d7"/>
                <w:id w:val="846643"/>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rPr>
                    <w:rFonts w:asciiTheme="minorEastAsia" w:hAnsiTheme="minorEastAsia"/>
                    <w:sz w:val="18"/>
                    <w:szCs w:val="18"/>
                  </w:rPr>
                </w:pPr>
                <w:r w:rsidRPr="00B042CF">
                  <w:rPr>
                    <w:rFonts w:asciiTheme="minorEastAsia" w:hAnsiTheme="minorEastAsia"/>
                    <w:sz w:val="18"/>
                    <w:szCs w:val="18"/>
                  </w:rPr>
                  <w:t>四、账面价值</w:t>
                </w:r>
              </w:p>
            </w:tc>
            <w:tc>
              <w:tcPr>
                <w:tcW w:w="1477" w:type="pct"/>
                <w:shd w:val="clear" w:color="auto" w:fill="auto"/>
              </w:tcPr>
              <w:p w:rsidR="00073B3A" w:rsidRPr="00B042CF" w:rsidRDefault="00073B3A" w:rsidP="00464F44">
                <w:pPr>
                  <w:jc w:val="right"/>
                  <w:rPr>
                    <w:rFonts w:asciiTheme="minorEastAsia" w:hAnsiTheme="minorEastAsia"/>
                    <w:sz w:val="18"/>
                    <w:szCs w:val="18"/>
                  </w:rPr>
                </w:pPr>
                <w:r>
                  <w:t xml:space="preserve">　</w:t>
                </w:r>
              </w:p>
            </w:tc>
            <w:tc>
              <w:tcPr>
                <w:tcW w:w="1356" w:type="pct"/>
                <w:shd w:val="clear" w:color="auto" w:fill="auto"/>
              </w:tcPr>
              <w:p w:rsidR="00073B3A" w:rsidRPr="00B042CF" w:rsidRDefault="00073B3A" w:rsidP="00464F44">
                <w:pPr>
                  <w:jc w:val="right"/>
                  <w:rPr>
                    <w:rFonts w:asciiTheme="minorEastAsia" w:hAnsiTheme="minorEastAsia"/>
                    <w:sz w:val="18"/>
                    <w:szCs w:val="18"/>
                  </w:rPr>
                </w:pPr>
                <w:r>
                  <w:t xml:space="preserve">　</w:t>
                </w:r>
              </w:p>
            </w:tc>
            <w:tc>
              <w:tcPr>
                <w:tcW w:w="932" w:type="pct"/>
                <w:shd w:val="clear" w:color="auto" w:fill="auto"/>
              </w:tcPr>
              <w:p w:rsidR="00073B3A" w:rsidRPr="00B042CF" w:rsidRDefault="00073B3A" w:rsidP="00464F44">
                <w:pPr>
                  <w:jc w:val="right"/>
                  <w:rPr>
                    <w:rFonts w:asciiTheme="minorEastAsia" w:hAnsiTheme="minorEastAsia"/>
                    <w:sz w:val="18"/>
                    <w:szCs w:val="18"/>
                  </w:rPr>
                </w:pPr>
                <w:r>
                  <w:t xml:space="preserve">　</w:t>
                </w:r>
              </w:p>
            </w:tc>
          </w:tr>
          <w:tr w:rsidR="00073B3A" w:rsidRPr="00B042CF" w:rsidTr="00464F44">
            <w:trPr>
              <w:trHeight w:val="340"/>
            </w:trPr>
            <w:tc>
              <w:tcPr>
                <w:tcW w:w="1235" w:type="pct"/>
                <w:shd w:val="clear" w:color="auto" w:fill="auto"/>
                <w:vAlign w:val="center"/>
              </w:tcPr>
              <w:p w:rsidR="00073B3A" w:rsidRPr="00B042CF" w:rsidRDefault="00073B3A" w:rsidP="00464F44">
                <w:pPr>
                  <w:rPr>
                    <w:rFonts w:asciiTheme="minorEastAsia" w:hAnsiTheme="minorEastAsia"/>
                    <w:sz w:val="18"/>
                    <w:szCs w:val="18"/>
                  </w:rPr>
                </w:pPr>
                <w:r w:rsidRPr="00B042CF">
                  <w:rPr>
                    <w:rFonts w:asciiTheme="minorEastAsia" w:hAnsiTheme="minorEastAsia"/>
                    <w:sz w:val="18"/>
                    <w:szCs w:val="18"/>
                  </w:rPr>
                  <w:t xml:space="preserve">    1.期末账面价值</w:t>
                </w:r>
              </w:p>
            </w:tc>
            <w:sdt>
              <w:sdtPr>
                <w:rPr>
                  <w:rFonts w:asciiTheme="minorEastAsia" w:hAnsiTheme="minorEastAsia"/>
                  <w:sz w:val="18"/>
                  <w:szCs w:val="18"/>
                </w:rPr>
                <w:alias w:val="采用成本计量模式的生产性生物资产明细-账面价值"/>
                <w:tag w:val="_GBC_746d9573fb8d49b59ed9ebfa33476054"/>
                <w:id w:val="846644"/>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27,751,335.27</w:t>
                    </w:r>
                  </w:p>
                </w:tc>
              </w:sdtContent>
            </w:sdt>
            <w:sdt>
              <w:sdtPr>
                <w:rPr>
                  <w:rFonts w:asciiTheme="minorEastAsia" w:hAnsiTheme="minorEastAsia"/>
                  <w:sz w:val="18"/>
                  <w:szCs w:val="18"/>
                </w:rPr>
                <w:alias w:val="采用成本计量模式的生产性生物资产明细-账面价值"/>
                <w:tag w:val="_GBC_746d9573fb8d49b59ed9ebfa33476054"/>
                <w:id w:val="846645"/>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18,771,998.14</w:t>
                    </w:r>
                  </w:p>
                </w:tc>
              </w:sdtContent>
            </w:sdt>
            <w:sdt>
              <w:sdtPr>
                <w:rPr>
                  <w:rFonts w:asciiTheme="minorEastAsia" w:hAnsiTheme="minorEastAsia"/>
                  <w:sz w:val="18"/>
                  <w:szCs w:val="18"/>
                </w:rPr>
                <w:alias w:val="生产性生物资产"/>
                <w:tag w:val="_GBC_0b3d391b7d3f41be8d165a830684a0d3"/>
                <w:id w:val="846646"/>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46,523,333.41</w:t>
                    </w:r>
                  </w:p>
                </w:tc>
              </w:sdtContent>
            </w:sdt>
          </w:tr>
          <w:tr w:rsidR="00073B3A" w:rsidRPr="00B042CF" w:rsidTr="00464F44">
            <w:trPr>
              <w:trHeight w:val="340"/>
            </w:trPr>
            <w:tc>
              <w:tcPr>
                <w:tcW w:w="1235" w:type="pct"/>
                <w:shd w:val="clear" w:color="auto" w:fill="auto"/>
                <w:vAlign w:val="center"/>
              </w:tcPr>
              <w:p w:rsidR="00073B3A" w:rsidRPr="00B042CF" w:rsidRDefault="00073B3A" w:rsidP="00464F44">
                <w:pPr>
                  <w:rPr>
                    <w:rFonts w:asciiTheme="minorEastAsia" w:hAnsiTheme="minorEastAsia"/>
                    <w:sz w:val="18"/>
                    <w:szCs w:val="18"/>
                  </w:rPr>
                </w:pPr>
                <w:r w:rsidRPr="00B042CF">
                  <w:rPr>
                    <w:rFonts w:asciiTheme="minorEastAsia" w:hAnsiTheme="minorEastAsia"/>
                    <w:sz w:val="18"/>
                    <w:szCs w:val="18"/>
                  </w:rPr>
                  <w:t xml:space="preserve">    2.期初账面价值</w:t>
                </w:r>
              </w:p>
            </w:tc>
            <w:sdt>
              <w:sdtPr>
                <w:rPr>
                  <w:rFonts w:asciiTheme="minorEastAsia" w:hAnsiTheme="minorEastAsia"/>
                  <w:sz w:val="18"/>
                  <w:szCs w:val="18"/>
                </w:rPr>
                <w:alias w:val="采用成本计量模式的生产性生物资产明细-账面价值"/>
                <w:tag w:val="_GBC_72237d40c4ea4ce79bc3fa382e3efef5"/>
                <w:id w:val="846647"/>
                <w:lock w:val="sdtLocked"/>
              </w:sdtPr>
              <w:sdtContent>
                <w:tc>
                  <w:tcPr>
                    <w:tcW w:w="1477"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27,692,069.87</w:t>
                    </w:r>
                  </w:p>
                </w:tc>
              </w:sdtContent>
            </w:sdt>
            <w:sdt>
              <w:sdtPr>
                <w:rPr>
                  <w:rFonts w:asciiTheme="minorEastAsia" w:hAnsiTheme="minorEastAsia"/>
                  <w:sz w:val="18"/>
                  <w:szCs w:val="18"/>
                </w:rPr>
                <w:alias w:val="采用成本计量模式的生产性生物资产明细-账面价值"/>
                <w:tag w:val="_GBC_72237d40c4ea4ce79bc3fa382e3efef5"/>
                <w:id w:val="846648"/>
                <w:lock w:val="sdtLocked"/>
              </w:sdtPr>
              <w:sdtContent>
                <w:tc>
                  <w:tcPr>
                    <w:tcW w:w="1356"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16,852,412.92</w:t>
                    </w:r>
                  </w:p>
                </w:tc>
              </w:sdtContent>
            </w:sdt>
            <w:sdt>
              <w:sdtPr>
                <w:rPr>
                  <w:rFonts w:asciiTheme="minorEastAsia" w:hAnsiTheme="minorEastAsia"/>
                  <w:sz w:val="18"/>
                  <w:szCs w:val="18"/>
                </w:rPr>
                <w:alias w:val="生产性生物资产"/>
                <w:tag w:val="_GBC_7da304d3fe39405d9c847a722a2e1c32"/>
                <w:id w:val="846649"/>
                <w:lock w:val="sdtLocked"/>
              </w:sdtPr>
              <w:sdtContent>
                <w:tc>
                  <w:tcPr>
                    <w:tcW w:w="932" w:type="pct"/>
                    <w:shd w:val="clear" w:color="auto" w:fill="auto"/>
                  </w:tcPr>
                  <w:p w:rsidR="00073B3A" w:rsidRPr="00B042CF" w:rsidRDefault="00073B3A" w:rsidP="00464F44">
                    <w:pPr>
                      <w:jc w:val="right"/>
                      <w:rPr>
                        <w:rFonts w:asciiTheme="minorEastAsia" w:hAnsiTheme="minorEastAsia"/>
                        <w:sz w:val="18"/>
                        <w:szCs w:val="18"/>
                      </w:rPr>
                    </w:pPr>
                    <w:r w:rsidRPr="00B042CF">
                      <w:rPr>
                        <w:rFonts w:asciiTheme="minorEastAsia" w:hAnsiTheme="minorEastAsia"/>
                        <w:sz w:val="18"/>
                        <w:szCs w:val="18"/>
                      </w:rPr>
                      <w:t>44,544,482.79</w:t>
                    </w:r>
                  </w:p>
                </w:tc>
              </w:sdtContent>
            </w:sdt>
          </w:tr>
        </w:tbl>
        <w:p w:rsidR="00AC33FB" w:rsidRDefault="00694327">
          <w:pPr>
            <w:ind w:rightChars="100" w:right="210"/>
            <w:rPr>
              <w:szCs w:val="21"/>
            </w:rPr>
          </w:pPr>
        </w:p>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rFonts w:asciiTheme="minorHAnsi" w:hAnsiTheme="minorHAnsi"/>
          <w:kern w:val="2"/>
          <w:szCs w:val="22"/>
        </w:rPr>
      </w:sdtEndPr>
      <w:sdtContent>
        <w:p w:rsidR="00AC33FB" w:rsidRDefault="00F8414F">
          <w:pPr>
            <w:pStyle w:val="4"/>
            <w:numPr>
              <w:ilvl w:val="0"/>
              <w:numId w:val="6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ContentLocked"/>
            <w:placeholder>
              <w:docPart w:val="GBC22222222222222222222222222222"/>
            </w:placeholder>
          </w:sdtPr>
          <w:sdtContent>
            <w:p w:rsidR="00AC33FB" w:rsidRDefault="00694327" w:rsidP="00E53C7B">
              <w:r>
                <w:rPr>
                  <w:szCs w:val="21"/>
                </w:rPr>
                <w:fldChar w:fldCharType="begin"/>
              </w:r>
              <w:r w:rsidR="00E53C7B">
                <w:rPr>
                  <w:szCs w:val="21"/>
                </w:rPr>
                <w:instrText xml:space="preserve"> MACROBUTTON  SnrToggleCheckbox □适用 </w:instrText>
              </w:r>
              <w:r>
                <w:rPr>
                  <w:szCs w:val="21"/>
                </w:rPr>
                <w:fldChar w:fldCharType="end"/>
              </w:r>
              <w:r>
                <w:rPr>
                  <w:szCs w:val="21"/>
                </w:rPr>
                <w:fldChar w:fldCharType="begin"/>
              </w:r>
              <w:r w:rsidR="00E53C7B">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AC33FB" w:rsidRDefault="00F8414F">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ContentLocked"/>
            <w:placeholder>
              <w:docPart w:val="GBC22222222222222222222222222222"/>
            </w:placeholder>
          </w:sdtPr>
          <w:sdtContent>
            <w:p w:rsidR="00AC33FB" w:rsidRDefault="00694327" w:rsidP="00E53C7B">
              <w:pPr>
                <w:autoSpaceDE w:val="0"/>
                <w:autoSpaceDN w:val="0"/>
                <w:adjustRightInd w:val="0"/>
                <w:rPr>
                  <w:szCs w:val="21"/>
                </w:rPr>
              </w:pPr>
              <w:r>
                <w:rPr>
                  <w:szCs w:val="21"/>
                </w:rPr>
                <w:fldChar w:fldCharType="begin"/>
              </w:r>
              <w:r w:rsidR="00E53C7B">
                <w:rPr>
                  <w:szCs w:val="21"/>
                </w:rPr>
                <w:instrText xml:space="preserve"> MACROBUTTON  SnrToggleCheckbox □适用 </w:instrText>
              </w:r>
              <w:r>
                <w:rPr>
                  <w:szCs w:val="21"/>
                </w:rPr>
                <w:fldChar w:fldCharType="end"/>
              </w:r>
              <w:r>
                <w:rPr>
                  <w:szCs w:val="21"/>
                </w:rPr>
                <w:fldChar w:fldCharType="begin"/>
              </w:r>
              <w:r w:rsidR="00E53C7B">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ContentLocked"/>
            <w:placeholder>
              <w:docPart w:val="GBC22222222222222222222222222222"/>
            </w:placeholder>
          </w:sdtPr>
          <w:sdtContent>
            <w:p w:rsidR="00E53C7B" w:rsidRDefault="00694327" w:rsidP="00E53C7B">
              <w:r>
                <w:fldChar w:fldCharType="begin"/>
              </w:r>
              <w:r w:rsidR="00E53C7B">
                <w:instrText xml:space="preserve"> MACROBUTTON  SnrToggleCheckbox □适用 </w:instrText>
              </w:r>
              <w:r>
                <w:fldChar w:fldCharType="end"/>
              </w:r>
              <w:r>
                <w:fldChar w:fldCharType="begin"/>
              </w:r>
              <w:r w:rsidR="00E53C7B">
                <w:instrText xml:space="preserve"> MACROBUTTON  SnrToggleCheckbox √不适用 </w:instrText>
              </w:r>
              <w:r>
                <w:fldChar w:fldCharType="end"/>
              </w:r>
            </w:p>
          </w:sdtContent>
        </w:sdt>
        <w:p w:rsidR="00AC33FB" w:rsidRDefault="00694327" w:rsidP="009472F8">
          <w:pPr>
            <w:autoSpaceDE w:val="0"/>
            <w:autoSpaceDN w:val="0"/>
            <w:adjustRightInd w:val="0"/>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无形资产</w:t>
      </w:r>
    </w:p>
    <w:sdt>
      <w:sdtPr>
        <w:rPr>
          <w:rFonts w:ascii="宋体" w:hAnsi="宋体" w:cs="宋体" w:hint="eastAsia"/>
          <w:b w:val="0"/>
          <w:bCs w:val="0"/>
          <w:kern w:val="0"/>
          <w:szCs w:val="21"/>
        </w:rPr>
        <w:alias w:val="模块:无形资产情况"/>
        <w:tag w:val="_GBC_799ffdb131784d33a2db94a85018c927"/>
        <w:id w:val="1005404203"/>
        <w:lock w:val="sdtLocked"/>
        <w:placeholder>
          <w:docPart w:val="GBC22222222222222222222222222222"/>
        </w:placeholder>
      </w:sdtPr>
      <w:sdtEndPr>
        <w:rPr>
          <w:rFonts w:hint="default"/>
        </w:rPr>
      </w:sdtEndPr>
      <w:sdtContent>
        <w:p w:rsidR="00AC33FB" w:rsidRDefault="00F8414F">
          <w:pPr>
            <w:pStyle w:val="4"/>
            <w:numPr>
              <w:ilvl w:val="0"/>
              <w:numId w:val="62"/>
            </w:numPr>
            <w:tabs>
              <w:tab w:val="left" w:pos="602"/>
            </w:tabs>
            <w:rPr>
              <w:rFonts w:ascii="宋体" w:hAnsi="宋体"/>
              <w:szCs w:val="21"/>
            </w:rPr>
          </w:pPr>
          <w:r>
            <w:rPr>
              <w:rFonts w:ascii="宋体" w:hAnsi="宋体" w:hint="eastAsia"/>
              <w:szCs w:val="21"/>
            </w:rPr>
            <w:t>无形资产情况</w:t>
          </w:r>
        </w:p>
        <w:sdt>
          <w:sdtPr>
            <w:rPr>
              <w:rFonts w:hint="eastAsia"/>
              <w:szCs w:val="21"/>
            </w:rPr>
            <w:alias w:val="是否适用：无形资产情况[双击切换]"/>
            <w:tag w:val="_GBC_0882d05501f84259b91efc5f2eae98cf"/>
            <w:id w:val="1955586946"/>
            <w:lock w:val="sdtContentLocked"/>
            <w:placeholder>
              <w:docPart w:val="GBC22222222222222222222222222222"/>
            </w:placeholder>
          </w:sdtPr>
          <w:sdtContent>
            <w:p w:rsidR="00AC33FB" w:rsidRDefault="00694327">
              <w:pPr>
                <w:snapToGrid w:val="0"/>
                <w:spacing w:line="240" w:lineRule="atLeast"/>
                <w:rPr>
                  <w:szCs w:val="21"/>
                </w:rPr>
              </w:pPr>
              <w:r>
                <w:rPr>
                  <w:szCs w:val="21"/>
                </w:rPr>
                <w:fldChar w:fldCharType="begin"/>
              </w:r>
              <w:r w:rsidR="00E53C7B">
                <w:rPr>
                  <w:szCs w:val="21"/>
                </w:rPr>
                <w:instrText>MACROBUTTON  SnrToggleCheckbox √适用</w:instrText>
              </w:r>
              <w:r>
                <w:rPr>
                  <w:szCs w:val="21"/>
                </w:rPr>
                <w:fldChar w:fldCharType="end"/>
              </w:r>
              <w:r>
                <w:rPr>
                  <w:szCs w:val="21"/>
                </w:rPr>
                <w:fldChar w:fldCharType="begin"/>
              </w:r>
              <w:r w:rsidR="00E53C7B">
                <w:rPr>
                  <w:szCs w:val="21"/>
                </w:rPr>
                <w:instrText xml:space="preserve"> MACROBUTTON  SnrToggleCheckbox □不适用 </w:instrText>
              </w:r>
              <w:r>
                <w:rPr>
                  <w:szCs w:val="21"/>
                </w:rPr>
                <w:fldChar w:fldCharType="end"/>
              </w:r>
            </w:p>
          </w:sdtContent>
        </w:sdt>
        <w:p w:rsidR="00AC33FB" w:rsidRDefault="00F8414F">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8"/>
            <w:gridCol w:w="2049"/>
            <w:gridCol w:w="2061"/>
            <w:gridCol w:w="2271"/>
          </w:tblGrid>
          <w:tr w:rsidR="00194D74" w:rsidRPr="009472F8" w:rsidTr="00B156BB">
            <w:trPr>
              <w:trHeight w:val="340"/>
            </w:trPr>
            <w:tc>
              <w:tcPr>
                <w:tcW w:w="1474" w:type="pct"/>
                <w:shd w:val="clear" w:color="auto" w:fill="auto"/>
                <w:vAlign w:val="center"/>
              </w:tcPr>
              <w:p w:rsidR="00194D74" w:rsidRPr="009472F8" w:rsidRDefault="00194D74" w:rsidP="00B156BB">
                <w:pPr>
                  <w:jc w:val="center"/>
                  <w:rPr>
                    <w:sz w:val="18"/>
                    <w:szCs w:val="18"/>
                  </w:rPr>
                </w:pPr>
                <w:r w:rsidRPr="009472F8">
                  <w:rPr>
                    <w:rFonts w:hint="eastAsia"/>
                    <w:sz w:val="18"/>
                    <w:szCs w:val="18"/>
                  </w:rPr>
                  <w:t>项目</w:t>
                </w:r>
              </w:p>
            </w:tc>
            <w:tc>
              <w:tcPr>
                <w:tcW w:w="1132" w:type="pct"/>
                <w:shd w:val="clear" w:color="auto" w:fill="auto"/>
                <w:vAlign w:val="center"/>
              </w:tcPr>
              <w:p w:rsidR="00194D74" w:rsidRPr="009472F8" w:rsidRDefault="00194D74" w:rsidP="00B156BB">
                <w:pPr>
                  <w:jc w:val="center"/>
                  <w:rPr>
                    <w:sz w:val="18"/>
                    <w:szCs w:val="18"/>
                  </w:rPr>
                </w:pPr>
                <w:r w:rsidRPr="009472F8">
                  <w:rPr>
                    <w:rFonts w:hint="eastAsia"/>
                    <w:sz w:val="18"/>
                    <w:szCs w:val="18"/>
                  </w:rPr>
                  <w:t>土地使用权</w:t>
                </w:r>
              </w:p>
            </w:tc>
            <w:sdt>
              <w:sdtPr>
                <w:rPr>
                  <w:sz w:val="18"/>
                  <w:szCs w:val="18"/>
                </w:rPr>
                <w:alias w:val="无形资产明细－项目"/>
                <w:tag w:val="_GBC_ee2531f58c0a420e83919cd1efe46139"/>
                <w:id w:val="2690025"/>
                <w:lock w:val="sdtLocked"/>
              </w:sdtPr>
              <w:sdtEndPr>
                <w:rPr>
                  <w:rFonts w:hint="eastAsia"/>
                </w:rPr>
              </w:sdtEndPr>
              <w:sdtContent>
                <w:tc>
                  <w:tcPr>
                    <w:tcW w:w="1139" w:type="pct"/>
                    <w:shd w:val="clear" w:color="auto" w:fill="auto"/>
                    <w:vAlign w:val="center"/>
                  </w:tcPr>
                  <w:p w:rsidR="00194D74" w:rsidRPr="009472F8" w:rsidRDefault="00194D74" w:rsidP="00B156BB">
                    <w:pPr>
                      <w:jc w:val="center"/>
                      <w:rPr>
                        <w:sz w:val="18"/>
                        <w:szCs w:val="18"/>
                      </w:rPr>
                    </w:pPr>
                    <w:r w:rsidRPr="009472F8">
                      <w:rPr>
                        <w:rFonts w:hint="eastAsia"/>
                        <w:sz w:val="18"/>
                        <w:szCs w:val="18"/>
                      </w:rPr>
                      <w:t>软件</w:t>
                    </w:r>
                  </w:p>
                </w:tc>
              </w:sdtContent>
            </w:sdt>
            <w:tc>
              <w:tcPr>
                <w:tcW w:w="1255" w:type="pct"/>
                <w:shd w:val="clear" w:color="auto" w:fill="auto"/>
                <w:vAlign w:val="center"/>
              </w:tcPr>
              <w:p w:rsidR="00194D74" w:rsidRPr="009472F8" w:rsidRDefault="00194D74" w:rsidP="00B156BB">
                <w:pPr>
                  <w:jc w:val="center"/>
                  <w:rPr>
                    <w:sz w:val="18"/>
                    <w:szCs w:val="18"/>
                  </w:rPr>
                </w:pPr>
                <w:r w:rsidRPr="009472F8">
                  <w:rPr>
                    <w:sz w:val="18"/>
                    <w:szCs w:val="18"/>
                  </w:rPr>
                  <w:t>合计</w:t>
                </w:r>
              </w:p>
            </w:tc>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一、</w:t>
                </w:r>
                <w:r w:rsidRPr="009472F8">
                  <w:rPr>
                    <w:rFonts w:hint="eastAsia"/>
                    <w:sz w:val="18"/>
                    <w:szCs w:val="18"/>
                  </w:rPr>
                  <w:t>账面原值</w:t>
                </w:r>
              </w:p>
            </w:tc>
            <w:tc>
              <w:tcPr>
                <w:tcW w:w="1132" w:type="pct"/>
                <w:shd w:val="clear" w:color="auto" w:fill="auto"/>
              </w:tcPr>
              <w:p w:rsidR="00194D74" w:rsidRPr="009472F8" w:rsidRDefault="00194D74" w:rsidP="00B156BB">
                <w:pPr>
                  <w:rPr>
                    <w:sz w:val="18"/>
                    <w:szCs w:val="18"/>
                  </w:rPr>
                </w:pPr>
              </w:p>
            </w:tc>
            <w:tc>
              <w:tcPr>
                <w:tcW w:w="1139" w:type="pct"/>
                <w:shd w:val="clear" w:color="auto" w:fill="auto"/>
              </w:tcPr>
              <w:p w:rsidR="00194D74" w:rsidRPr="009472F8" w:rsidRDefault="00194D74" w:rsidP="00B156BB">
                <w:pPr>
                  <w:rPr>
                    <w:sz w:val="18"/>
                    <w:szCs w:val="18"/>
                  </w:rPr>
                </w:pPr>
              </w:p>
            </w:tc>
            <w:tc>
              <w:tcPr>
                <w:tcW w:w="1255" w:type="pct"/>
                <w:shd w:val="clear" w:color="auto" w:fill="auto"/>
              </w:tcPr>
              <w:p w:rsidR="00194D74" w:rsidRPr="009472F8" w:rsidRDefault="00194D74" w:rsidP="00B156BB">
                <w:pPr>
                  <w:rPr>
                    <w:sz w:val="18"/>
                    <w:szCs w:val="18"/>
                  </w:rPr>
                </w:pPr>
              </w:p>
            </w:tc>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 xml:space="preserve">    1.</w:t>
                </w:r>
                <w:r w:rsidRPr="009472F8">
                  <w:rPr>
                    <w:rFonts w:hint="eastAsia"/>
                    <w:sz w:val="18"/>
                    <w:szCs w:val="18"/>
                  </w:rPr>
                  <w:t>期</w:t>
                </w:r>
                <w:r w:rsidRPr="009472F8">
                  <w:rPr>
                    <w:sz w:val="18"/>
                    <w:szCs w:val="18"/>
                  </w:rPr>
                  <w:t>初余额</w:t>
                </w:r>
              </w:p>
            </w:tc>
            <w:sdt>
              <w:sdtPr>
                <w:rPr>
                  <w:rFonts w:hint="eastAsia"/>
                  <w:sz w:val="18"/>
                  <w:szCs w:val="18"/>
                </w:rPr>
                <w:alias w:val="无形资产中土地使用权原值"/>
                <w:tag w:val="_GBC_84311a28b60b4d4a97862433d2b17db9"/>
                <w:id w:val="2690026"/>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26,990,009.00</w:t>
                    </w:r>
                  </w:p>
                </w:tc>
              </w:sdtContent>
            </w:sdt>
            <w:sdt>
              <w:sdtPr>
                <w:rPr>
                  <w:rFonts w:hint="eastAsia"/>
                  <w:sz w:val="18"/>
                  <w:szCs w:val="18"/>
                </w:rPr>
                <w:alias w:val="无形资产明细－账面余额"/>
                <w:tag w:val="_GBC_8ed1b843ec96488c8cfebd82c238ebba"/>
                <w:id w:val="2690027"/>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204,251.49</w:t>
                    </w:r>
                  </w:p>
                </w:tc>
              </w:sdtContent>
            </w:sdt>
            <w:sdt>
              <w:sdtPr>
                <w:rPr>
                  <w:sz w:val="18"/>
                  <w:szCs w:val="18"/>
                </w:rPr>
                <w:alias w:val="无形资产原价"/>
                <w:tag w:val="_GBC_68af9123af3e492898f486cf5049e1e7"/>
                <w:id w:val="2690028"/>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27,194,260.49</w:t>
                    </w: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sz w:val="18"/>
                    <w:szCs w:val="18"/>
                  </w:rPr>
                  <w:lastRenderedPageBreak/>
                  <w:t>2.本期增加</w:t>
                </w:r>
                <w:r w:rsidRPr="009472F8">
                  <w:rPr>
                    <w:rFonts w:hint="eastAsia"/>
                    <w:sz w:val="18"/>
                    <w:szCs w:val="18"/>
                  </w:rPr>
                  <w:t>金额</w:t>
                </w:r>
              </w:p>
            </w:tc>
            <w:sdt>
              <w:sdtPr>
                <w:rPr>
                  <w:rFonts w:hint="eastAsia"/>
                  <w:sz w:val="18"/>
                  <w:szCs w:val="18"/>
                </w:rPr>
                <w:alias w:val="无形资产中土地使用权原值本期增加额"/>
                <w:tag w:val="_GBC_2490e1c5e0334092b98b32ae9bf9660f"/>
                <w:id w:val="2690029"/>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增加额"/>
                <w:tag w:val="_GBC_905ba25b782f4a7082c8b3e700b7f969"/>
                <w:id w:val="2690030"/>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37,596.81</w:t>
                    </w:r>
                  </w:p>
                </w:tc>
              </w:sdtContent>
            </w:sdt>
            <w:sdt>
              <w:sdtPr>
                <w:rPr>
                  <w:sz w:val="18"/>
                  <w:szCs w:val="18"/>
                </w:rPr>
                <w:alias w:val="无形资产原价（增加额）"/>
                <w:tag w:val="_GBC_a0ddbba821054ece8a919407e8bb4c9a"/>
                <w:id w:val="2690031"/>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37,596.81</w:t>
                    </w: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sz w:val="18"/>
                    <w:szCs w:val="18"/>
                  </w:rPr>
                  <w:t>(1)</w:t>
                </w:r>
                <w:r w:rsidRPr="009472F8">
                  <w:rPr>
                    <w:rFonts w:hint="eastAsia"/>
                    <w:sz w:val="18"/>
                    <w:szCs w:val="18"/>
                  </w:rPr>
                  <w:t>购置</w:t>
                </w:r>
              </w:p>
            </w:tc>
            <w:sdt>
              <w:sdtPr>
                <w:rPr>
                  <w:rFonts w:hint="eastAsia"/>
                  <w:sz w:val="18"/>
                  <w:szCs w:val="18"/>
                </w:rPr>
                <w:alias w:val="外购导致的土地使用权账面原值增加额"/>
                <w:tag w:val="_GBC_01a22813014d488181247b90973b290e"/>
                <w:id w:val="2690032"/>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外购导致的原值增加"/>
                <w:tag w:val="_GBC_061adecadeb547209c5e5f50531f645d"/>
                <w:id w:val="2690033"/>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37,596.81</w:t>
                    </w:r>
                  </w:p>
                </w:tc>
              </w:sdtContent>
            </w:sdt>
            <w:sdt>
              <w:sdtPr>
                <w:rPr>
                  <w:sz w:val="18"/>
                  <w:szCs w:val="18"/>
                </w:rPr>
                <w:alias w:val="外购导致的无形资产账面原值增加额"/>
                <w:tag w:val="_GBC_3b54166a98d6430892ede08e3ea1368f"/>
                <w:id w:val="2690034"/>
                <w:lock w:val="sdtLocked"/>
              </w:sdtPr>
              <w:sdtEndPr>
                <w:rPr>
                  <w:rFonts w:hint="eastAsia"/>
                </w:rPr>
              </w:sdtEndPr>
              <w:sdtContent>
                <w:tc>
                  <w:tcPr>
                    <w:tcW w:w="1255" w:type="pct"/>
                    <w:shd w:val="clear" w:color="auto" w:fill="auto"/>
                  </w:tcPr>
                  <w:p w:rsidR="00194D74" w:rsidRPr="009472F8" w:rsidRDefault="00194D74" w:rsidP="00B156BB">
                    <w:pPr>
                      <w:jc w:val="right"/>
                      <w:rPr>
                        <w:sz w:val="18"/>
                        <w:szCs w:val="18"/>
                      </w:rPr>
                    </w:pPr>
                    <w:r w:rsidRPr="009472F8">
                      <w:rPr>
                        <w:sz w:val="18"/>
                        <w:szCs w:val="18"/>
                      </w:rPr>
                      <w:t>37,596.81</w:t>
                    </w: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rFonts w:hint="eastAsia"/>
                    <w:sz w:val="18"/>
                    <w:szCs w:val="18"/>
                  </w:rPr>
                  <w:t>(</w:t>
                </w:r>
                <w:r w:rsidRPr="009472F8">
                  <w:rPr>
                    <w:sz w:val="18"/>
                    <w:szCs w:val="18"/>
                  </w:rPr>
                  <w:t>2)</w:t>
                </w:r>
                <w:r w:rsidRPr="009472F8">
                  <w:rPr>
                    <w:rFonts w:hint="eastAsia"/>
                    <w:sz w:val="18"/>
                    <w:szCs w:val="18"/>
                  </w:rPr>
                  <w:t>内部研发</w:t>
                </w:r>
              </w:p>
            </w:tc>
            <w:sdt>
              <w:sdtPr>
                <w:rPr>
                  <w:rFonts w:hint="eastAsia"/>
                  <w:sz w:val="18"/>
                  <w:szCs w:val="18"/>
                </w:rPr>
                <w:alias w:val="内部研发导致的土地使用权账面原值增加额"/>
                <w:tag w:val="_GBC_818547ee84264a7b929c42c13575210a"/>
                <w:id w:val="2690035"/>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内部研发导致的原值增加"/>
                <w:tag w:val="_GBC_363a3fe997ac41db92e0efaf59508e3b"/>
                <w:id w:val="2690036"/>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内部研发导致的无形资产账面原值增加额"/>
                <w:tag w:val="_GBC_026315d867d5429ca6cbe162f61d9b26"/>
                <w:id w:val="2690037"/>
                <w:lock w:val="sdtLocked"/>
              </w:sdtPr>
              <w:sdtContent>
                <w:tc>
                  <w:tcPr>
                    <w:tcW w:w="1255" w:type="pct"/>
                    <w:shd w:val="clear" w:color="auto" w:fill="auto"/>
                  </w:tcPr>
                  <w:p w:rsidR="00194D74" w:rsidRPr="009472F8" w:rsidRDefault="00194D74" w:rsidP="00B156BB">
                    <w:pPr>
                      <w:jc w:val="right"/>
                      <w:rPr>
                        <w:sz w:val="18"/>
                        <w:szCs w:val="18"/>
                      </w:rPr>
                    </w:pPr>
                  </w:p>
                  <w:p w:rsidR="00194D74" w:rsidRPr="009472F8" w:rsidRDefault="00194D74" w:rsidP="00B156BB">
                    <w:pPr>
                      <w:jc w:val="center"/>
                      <w:rPr>
                        <w:sz w:val="18"/>
                        <w:szCs w:val="18"/>
                      </w:rPr>
                    </w:pPr>
                  </w:p>
                </w:tc>
              </w:sdtContent>
            </w:sdt>
          </w:tr>
          <w:tr w:rsidR="00194D74" w:rsidRPr="009472F8" w:rsidTr="00B156BB">
            <w:trPr>
              <w:trHeight w:val="340"/>
            </w:trPr>
            <w:tc>
              <w:tcPr>
                <w:tcW w:w="1474" w:type="pct"/>
                <w:shd w:val="clear" w:color="auto" w:fill="auto"/>
              </w:tcPr>
              <w:p w:rsidR="00194D74" w:rsidRPr="009472F8" w:rsidRDefault="00194D74" w:rsidP="009472F8">
                <w:pPr>
                  <w:ind w:firstLineChars="300" w:firstLine="540"/>
                  <w:rPr>
                    <w:sz w:val="18"/>
                    <w:szCs w:val="18"/>
                  </w:rPr>
                </w:pPr>
                <w:r w:rsidRPr="009472F8">
                  <w:rPr>
                    <w:rFonts w:hint="eastAsia"/>
                    <w:sz w:val="18"/>
                    <w:szCs w:val="18"/>
                  </w:rPr>
                  <w:t>(</w:t>
                </w:r>
                <w:r w:rsidRPr="009472F8">
                  <w:rPr>
                    <w:sz w:val="18"/>
                    <w:szCs w:val="18"/>
                  </w:rPr>
                  <w:t>3</w:t>
                </w:r>
                <w:r w:rsidRPr="009472F8">
                  <w:rPr>
                    <w:rFonts w:hint="eastAsia"/>
                    <w:sz w:val="18"/>
                    <w:szCs w:val="18"/>
                  </w:rPr>
                  <w:t>)企</w:t>
                </w:r>
                <w:r w:rsidRPr="009472F8">
                  <w:rPr>
                    <w:sz w:val="18"/>
                    <w:szCs w:val="18"/>
                  </w:rPr>
                  <w:t>业合并增加</w:t>
                </w:r>
              </w:p>
            </w:tc>
            <w:sdt>
              <w:sdtPr>
                <w:rPr>
                  <w:sz w:val="18"/>
                  <w:szCs w:val="18"/>
                </w:rPr>
                <w:alias w:val="企业合并增加导致的土地使用权账面原值增加额"/>
                <w:tag w:val="_GBC_855a4e99349a4daca719c383c5cc51de"/>
                <w:id w:val="2690038"/>
                <w:lock w:val="sdtLocked"/>
                <w:showingPlcHdr/>
              </w:sdtPr>
              <w:sdtContent>
                <w:tc>
                  <w:tcPr>
                    <w:tcW w:w="1132" w:type="pct"/>
                    <w:shd w:val="clear" w:color="auto" w:fill="auto"/>
                  </w:tcPr>
                  <w:p w:rsidR="00194D74" w:rsidRPr="009472F8" w:rsidRDefault="00194D74" w:rsidP="00B156BB">
                    <w:pPr>
                      <w:jc w:val="right"/>
                      <w:rPr>
                        <w:sz w:val="18"/>
                        <w:szCs w:val="18"/>
                      </w:rPr>
                    </w:pPr>
                    <w:r w:rsidRPr="009472F8">
                      <w:rPr>
                        <w:rFonts w:hint="eastAsia"/>
                        <w:color w:val="333399"/>
                        <w:sz w:val="18"/>
                        <w:szCs w:val="18"/>
                      </w:rPr>
                      <w:t xml:space="preserve">　</w:t>
                    </w:r>
                  </w:p>
                </w:tc>
              </w:sdtContent>
            </w:sdt>
            <w:sdt>
              <w:sdtPr>
                <w:rPr>
                  <w:sz w:val="18"/>
                  <w:szCs w:val="18"/>
                </w:rPr>
                <w:alias w:val="无形资产明细-企业合并增加导致的原值增加"/>
                <w:tag w:val="_GBC_4bfbae9913d64064ac4ddc68edc55e8e"/>
                <w:id w:val="2690039"/>
                <w:lock w:val="sdtLocked"/>
                <w:showingPlcHdr/>
              </w:sdtPr>
              <w:sdtContent>
                <w:tc>
                  <w:tcPr>
                    <w:tcW w:w="1139" w:type="pct"/>
                    <w:shd w:val="clear" w:color="auto" w:fill="auto"/>
                  </w:tcPr>
                  <w:p w:rsidR="00194D74" w:rsidRPr="009472F8" w:rsidRDefault="00194D74" w:rsidP="00B156BB">
                    <w:pPr>
                      <w:jc w:val="right"/>
                      <w:rPr>
                        <w:sz w:val="18"/>
                        <w:szCs w:val="18"/>
                      </w:rPr>
                    </w:pPr>
                    <w:r w:rsidRPr="009472F8">
                      <w:rPr>
                        <w:rFonts w:hint="eastAsia"/>
                        <w:color w:val="333399"/>
                        <w:sz w:val="18"/>
                        <w:szCs w:val="18"/>
                      </w:rPr>
                      <w:t xml:space="preserve">　</w:t>
                    </w:r>
                  </w:p>
                </w:tc>
              </w:sdtContent>
            </w:sdt>
            <w:sdt>
              <w:sdtPr>
                <w:rPr>
                  <w:sz w:val="18"/>
                  <w:szCs w:val="18"/>
                </w:rPr>
                <w:alias w:val="企业合并增加导致的无形资产账面原值增加额"/>
                <w:tag w:val="_GBC_73a2938dc8dd494d93fb427a21906fcf"/>
                <w:id w:val="2690040"/>
                <w:lock w:val="sdtLocked"/>
                <w:showingPlcHdr/>
              </w:sdtPr>
              <w:sdtContent>
                <w:tc>
                  <w:tcPr>
                    <w:tcW w:w="1255" w:type="pct"/>
                    <w:shd w:val="clear" w:color="auto" w:fill="auto"/>
                  </w:tcPr>
                  <w:p w:rsidR="00194D74" w:rsidRPr="009472F8" w:rsidRDefault="00194D74" w:rsidP="00B156BB">
                    <w:pPr>
                      <w:jc w:val="right"/>
                      <w:rPr>
                        <w:sz w:val="18"/>
                        <w:szCs w:val="18"/>
                      </w:rPr>
                    </w:pPr>
                    <w:r w:rsidRPr="009472F8">
                      <w:rPr>
                        <w:rFonts w:hint="eastAsia"/>
                        <w:color w:val="333399"/>
                        <w:sz w:val="18"/>
                        <w:szCs w:val="18"/>
                      </w:rPr>
                      <w:t xml:space="preserve">　</w:t>
                    </w:r>
                  </w:p>
                </w:tc>
              </w:sdtContent>
            </w:sdt>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 xml:space="preserve">    3.本期减少</w:t>
                </w:r>
                <w:r w:rsidRPr="009472F8">
                  <w:rPr>
                    <w:rFonts w:hint="eastAsia"/>
                    <w:sz w:val="18"/>
                    <w:szCs w:val="18"/>
                  </w:rPr>
                  <w:t>金额</w:t>
                </w:r>
              </w:p>
            </w:tc>
            <w:sdt>
              <w:sdtPr>
                <w:rPr>
                  <w:rFonts w:hint="eastAsia"/>
                  <w:sz w:val="18"/>
                  <w:szCs w:val="18"/>
                </w:rPr>
                <w:alias w:val="无形资产中土地使用权原值本期减少额"/>
                <w:tag w:val="_GBC_7f2502b17635416c9bd8c37c69c705ad"/>
                <w:id w:val="2690041"/>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减少额"/>
                <w:tag w:val="_GBC_c7d9968657264583a47e05aa9cc3dd3c"/>
                <w:id w:val="2690042"/>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sz w:val="18"/>
                  <w:szCs w:val="18"/>
                </w:rPr>
                <w:alias w:val="无形资产原价（减少额）"/>
                <w:tag w:val="_GBC_2417eac70b8a496d88ab6c27726f91f6"/>
                <w:id w:val="2690043"/>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sz w:val="18"/>
                    <w:szCs w:val="18"/>
                  </w:rPr>
                  <w:t>(</w:t>
                </w:r>
                <w:r w:rsidRPr="009472F8">
                  <w:rPr>
                    <w:rFonts w:hint="eastAsia"/>
                    <w:sz w:val="18"/>
                    <w:szCs w:val="18"/>
                  </w:rPr>
                  <w:t>1</w:t>
                </w:r>
                <w:r w:rsidRPr="009472F8">
                  <w:rPr>
                    <w:sz w:val="18"/>
                    <w:szCs w:val="18"/>
                  </w:rPr>
                  <w:t>)</w:t>
                </w:r>
                <w:r w:rsidRPr="009472F8">
                  <w:rPr>
                    <w:rFonts w:hint="eastAsia"/>
                    <w:sz w:val="18"/>
                    <w:szCs w:val="18"/>
                  </w:rPr>
                  <w:t>处置</w:t>
                </w:r>
              </w:p>
            </w:tc>
            <w:sdt>
              <w:sdtPr>
                <w:rPr>
                  <w:rFonts w:hint="eastAsia"/>
                  <w:sz w:val="18"/>
                  <w:szCs w:val="18"/>
                </w:rPr>
                <w:alias w:val="处置导致的土地使用权账面原值减少额"/>
                <w:tag w:val="_GBC_38e1e2ef62954a879be67b4ad80f2cd8"/>
                <w:id w:val="2690044"/>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处置导致的原值减少"/>
                <w:tag w:val="_GBC_49e3cb5d0688407ab28f31b1694e1f65"/>
                <w:id w:val="2690045"/>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处置导致的无形资产账面原值减少额"/>
                <w:tag w:val="_GBC_b9a2cc50e53f4ebcb98cada67cc26f44"/>
                <w:id w:val="2690046"/>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 xml:space="preserve">   4.期末余额</w:t>
                </w:r>
              </w:p>
            </w:tc>
            <w:sdt>
              <w:sdtPr>
                <w:rPr>
                  <w:rFonts w:hint="eastAsia"/>
                  <w:sz w:val="18"/>
                  <w:szCs w:val="18"/>
                </w:rPr>
                <w:alias w:val="无形资产中土地使用权原值"/>
                <w:tag w:val="_GBC_678513d0cfc34461a07bb4b42557f615"/>
                <w:id w:val="2690047"/>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26,990,009.00</w:t>
                    </w:r>
                  </w:p>
                </w:tc>
              </w:sdtContent>
            </w:sdt>
            <w:sdt>
              <w:sdtPr>
                <w:rPr>
                  <w:rFonts w:hint="eastAsia"/>
                  <w:sz w:val="18"/>
                  <w:szCs w:val="18"/>
                </w:rPr>
                <w:alias w:val="无形资产明细－账面余额"/>
                <w:tag w:val="_GBC_46b9177ac878454cb5553a1537791fcb"/>
                <w:id w:val="2690048"/>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241,848.30</w:t>
                    </w:r>
                  </w:p>
                </w:tc>
              </w:sdtContent>
            </w:sdt>
            <w:sdt>
              <w:sdtPr>
                <w:rPr>
                  <w:sz w:val="18"/>
                  <w:szCs w:val="18"/>
                </w:rPr>
                <w:alias w:val="无形资产原价"/>
                <w:tag w:val="_GBC_7f0f3d498a1a42448f8de9f919187d1c"/>
                <w:id w:val="2690049"/>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27,231,857.30</w:t>
                    </w:r>
                  </w:p>
                </w:tc>
              </w:sdtContent>
            </w:sdt>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二、累计</w:t>
                </w:r>
                <w:r w:rsidRPr="009472F8">
                  <w:rPr>
                    <w:rFonts w:hint="eastAsia"/>
                    <w:sz w:val="18"/>
                    <w:szCs w:val="18"/>
                  </w:rPr>
                  <w:t>摊销</w:t>
                </w:r>
              </w:p>
            </w:tc>
            <w:tc>
              <w:tcPr>
                <w:tcW w:w="1132" w:type="pct"/>
                <w:shd w:val="clear" w:color="auto" w:fill="auto"/>
              </w:tcPr>
              <w:p w:rsidR="00194D74" w:rsidRPr="009472F8" w:rsidRDefault="00194D74" w:rsidP="00B156BB">
                <w:pPr>
                  <w:jc w:val="right"/>
                  <w:rPr>
                    <w:sz w:val="18"/>
                    <w:szCs w:val="18"/>
                  </w:rPr>
                </w:pPr>
                <w:r w:rsidRPr="009472F8">
                  <w:rPr>
                    <w:sz w:val="18"/>
                    <w:szCs w:val="18"/>
                  </w:rPr>
                  <w:t xml:space="preserve">　</w:t>
                </w:r>
              </w:p>
            </w:tc>
            <w:tc>
              <w:tcPr>
                <w:tcW w:w="1139" w:type="pct"/>
                <w:shd w:val="clear" w:color="auto" w:fill="auto"/>
              </w:tcPr>
              <w:p w:rsidR="00194D74" w:rsidRPr="009472F8" w:rsidRDefault="00194D74" w:rsidP="00B156BB">
                <w:pPr>
                  <w:jc w:val="right"/>
                  <w:rPr>
                    <w:sz w:val="18"/>
                    <w:szCs w:val="18"/>
                  </w:rPr>
                </w:pPr>
                <w:r w:rsidRPr="009472F8">
                  <w:rPr>
                    <w:sz w:val="18"/>
                    <w:szCs w:val="18"/>
                  </w:rPr>
                  <w:t xml:space="preserve">　</w:t>
                </w:r>
              </w:p>
            </w:tc>
            <w:tc>
              <w:tcPr>
                <w:tcW w:w="1255" w:type="pct"/>
                <w:shd w:val="clear" w:color="auto" w:fill="auto"/>
              </w:tcPr>
              <w:p w:rsidR="00194D74" w:rsidRPr="009472F8" w:rsidRDefault="00194D74" w:rsidP="00B156BB">
                <w:pPr>
                  <w:jc w:val="right"/>
                  <w:rPr>
                    <w:sz w:val="18"/>
                    <w:szCs w:val="18"/>
                  </w:rPr>
                </w:pPr>
                <w:r w:rsidRPr="009472F8">
                  <w:rPr>
                    <w:sz w:val="18"/>
                    <w:szCs w:val="18"/>
                  </w:rPr>
                  <w:t xml:space="preserve">　</w:t>
                </w:r>
              </w:p>
            </w:tc>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rFonts w:hint="eastAsia"/>
                    <w:sz w:val="18"/>
                    <w:szCs w:val="18"/>
                  </w:rPr>
                  <w:t>1.期</w:t>
                </w:r>
                <w:r w:rsidRPr="009472F8">
                  <w:rPr>
                    <w:sz w:val="18"/>
                    <w:szCs w:val="18"/>
                  </w:rPr>
                  <w:t>初余额</w:t>
                </w:r>
              </w:p>
            </w:tc>
            <w:sdt>
              <w:sdtPr>
                <w:rPr>
                  <w:rFonts w:hint="eastAsia"/>
                  <w:sz w:val="18"/>
                  <w:szCs w:val="18"/>
                </w:rPr>
                <w:alias w:val="无形资产中土地使用权累计摊销"/>
                <w:tag w:val="_GBC_ff9de93c3a1a4dc287c5d01fb920e1f8"/>
                <w:id w:val="2690050"/>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4,401,671.53</w:t>
                    </w:r>
                  </w:p>
                </w:tc>
              </w:sdtContent>
            </w:sdt>
            <w:sdt>
              <w:sdtPr>
                <w:rPr>
                  <w:rFonts w:hint="eastAsia"/>
                  <w:sz w:val="18"/>
                  <w:szCs w:val="18"/>
                </w:rPr>
                <w:alias w:val="无形资产累计摊销数"/>
                <w:tag w:val="_GBC_2359121a20ca4225a2448deab3264ff4"/>
                <w:id w:val="2690051"/>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162,639.25</w:t>
                    </w:r>
                  </w:p>
                </w:tc>
              </w:sdtContent>
            </w:sdt>
            <w:sdt>
              <w:sdtPr>
                <w:rPr>
                  <w:sz w:val="18"/>
                  <w:szCs w:val="18"/>
                </w:rPr>
                <w:alias w:val="无形资产累计折旧"/>
                <w:tag w:val="_GBC_8a7994a435d54ec0b3cdfd2352127809"/>
                <w:id w:val="2690052"/>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4,564,310.78</w:t>
                    </w: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sz w:val="18"/>
                    <w:szCs w:val="18"/>
                  </w:rPr>
                  <w:t>2.本期增加</w:t>
                </w:r>
                <w:r w:rsidRPr="009472F8">
                  <w:rPr>
                    <w:rFonts w:hint="eastAsia"/>
                    <w:sz w:val="18"/>
                    <w:szCs w:val="18"/>
                  </w:rPr>
                  <w:t>金额</w:t>
                </w:r>
              </w:p>
            </w:tc>
            <w:sdt>
              <w:sdtPr>
                <w:rPr>
                  <w:rFonts w:hint="eastAsia"/>
                  <w:sz w:val="18"/>
                  <w:szCs w:val="18"/>
                </w:rPr>
                <w:alias w:val="无形资产中土地使用权累计摊销本期增加额"/>
                <w:tag w:val="_GBC_03a73d1176364216bc1f71726d6bc318"/>
                <w:id w:val="2690053"/>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281,695.65</w:t>
                    </w:r>
                  </w:p>
                </w:tc>
              </w:sdtContent>
            </w:sdt>
            <w:sdt>
              <w:sdtPr>
                <w:rPr>
                  <w:rFonts w:hint="eastAsia"/>
                  <w:sz w:val="18"/>
                  <w:szCs w:val="18"/>
                </w:rPr>
                <w:alias w:val="无形资产明细-累计摊销增加"/>
                <w:tag w:val="_GBC_6d0fb5e1546e4bdbbe45afe320b93957"/>
                <w:id w:val="2690054"/>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26,231.30</w:t>
                    </w:r>
                  </w:p>
                </w:tc>
              </w:sdtContent>
            </w:sdt>
            <w:sdt>
              <w:sdtPr>
                <w:rPr>
                  <w:sz w:val="18"/>
                  <w:szCs w:val="18"/>
                </w:rPr>
                <w:alias w:val="无形资产累计折旧（增加额）"/>
                <w:tag w:val="_GBC_27a3ac9901e7429796cc375a0e5f97cb"/>
                <w:id w:val="2690055"/>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307,926.95</w:t>
                    </w: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rFonts w:hint="eastAsia"/>
                    <w:sz w:val="18"/>
                    <w:szCs w:val="18"/>
                  </w:rPr>
                  <w:t>（1）</w:t>
                </w:r>
                <w:r w:rsidRPr="009472F8">
                  <w:rPr>
                    <w:sz w:val="18"/>
                    <w:szCs w:val="18"/>
                  </w:rPr>
                  <w:t>计提</w:t>
                </w:r>
              </w:p>
            </w:tc>
            <w:sdt>
              <w:sdtPr>
                <w:rPr>
                  <w:rFonts w:hint="eastAsia"/>
                  <w:sz w:val="18"/>
                  <w:szCs w:val="18"/>
                </w:rPr>
                <w:alias w:val="计提导致的土地使用权累计摊销增加额"/>
                <w:tag w:val="_GBC_7d8736e604d346f48a9434acd32a15ab"/>
                <w:id w:val="2690056"/>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281,695.65</w:t>
                    </w:r>
                  </w:p>
                </w:tc>
              </w:sdtContent>
            </w:sdt>
            <w:sdt>
              <w:sdtPr>
                <w:rPr>
                  <w:rFonts w:hint="eastAsia"/>
                  <w:sz w:val="18"/>
                  <w:szCs w:val="18"/>
                </w:rPr>
                <w:alias w:val="无形资产明细-计提导致的累计摊销增加"/>
                <w:tag w:val="_GBC_117f68a975584ca9b609adbc990291b2"/>
                <w:id w:val="2690057"/>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26,231.30</w:t>
                    </w:r>
                  </w:p>
                </w:tc>
              </w:sdtContent>
            </w:sdt>
            <w:sdt>
              <w:sdtPr>
                <w:rPr>
                  <w:rFonts w:hint="eastAsia"/>
                  <w:sz w:val="18"/>
                  <w:szCs w:val="18"/>
                </w:rPr>
                <w:alias w:val="计提导致的无形资产累计摊销增加额"/>
                <w:tag w:val="_GBC_69e01be95f71432095c7e4ca5b92f201"/>
                <w:id w:val="2690058"/>
                <w:lock w:val="sdtLocked"/>
              </w:sdtPr>
              <w:sdtContent>
                <w:tc>
                  <w:tcPr>
                    <w:tcW w:w="1255" w:type="pct"/>
                    <w:shd w:val="clear" w:color="auto" w:fill="auto"/>
                  </w:tcPr>
                  <w:p w:rsidR="00194D74" w:rsidRPr="009472F8" w:rsidRDefault="00194D74" w:rsidP="00B156BB">
                    <w:pPr>
                      <w:jc w:val="right"/>
                      <w:rPr>
                        <w:sz w:val="18"/>
                        <w:szCs w:val="18"/>
                      </w:rPr>
                    </w:pPr>
                    <w:r w:rsidRPr="009472F8">
                      <w:rPr>
                        <w:rFonts w:hint="eastAsia"/>
                        <w:sz w:val="18"/>
                        <w:szCs w:val="18"/>
                      </w:rPr>
                      <w:t>307,926.95</w:t>
                    </w: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rFonts w:hint="eastAsia"/>
                    <w:sz w:val="18"/>
                    <w:szCs w:val="18"/>
                  </w:rPr>
                  <w:t>3.</w:t>
                </w:r>
                <w:r w:rsidRPr="009472F8">
                  <w:rPr>
                    <w:sz w:val="18"/>
                    <w:szCs w:val="18"/>
                  </w:rPr>
                  <w:t>本期减少</w:t>
                </w:r>
                <w:r w:rsidRPr="009472F8">
                  <w:rPr>
                    <w:rFonts w:hint="eastAsia"/>
                    <w:sz w:val="18"/>
                    <w:szCs w:val="18"/>
                  </w:rPr>
                  <w:t>金额</w:t>
                </w:r>
              </w:p>
            </w:tc>
            <w:sdt>
              <w:sdtPr>
                <w:rPr>
                  <w:rFonts w:hint="eastAsia"/>
                  <w:sz w:val="18"/>
                  <w:szCs w:val="18"/>
                </w:rPr>
                <w:alias w:val="无形资产中土地使用权累计摊销本期减少额"/>
                <w:tag w:val="_GBC_1f5f0d0334bd483bb5d0cc3d38671c5c"/>
                <w:id w:val="2690059"/>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累计摊销减少"/>
                <w:tag w:val="_GBC_3892915ecbd7460b8484b6c43112c1d3"/>
                <w:id w:val="2690060"/>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sz w:val="18"/>
                  <w:szCs w:val="18"/>
                </w:rPr>
                <w:alias w:val="无形资产累计折旧（减少额）"/>
                <w:tag w:val="_GBC_176b59254baa47a29ecc0544c51d94ef"/>
                <w:id w:val="2690061"/>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sz w:val="18"/>
                    <w:szCs w:val="18"/>
                  </w:rPr>
                  <w:t xml:space="preserve"> (</w:t>
                </w:r>
                <w:r w:rsidRPr="009472F8">
                  <w:rPr>
                    <w:rFonts w:hint="eastAsia"/>
                    <w:sz w:val="18"/>
                    <w:szCs w:val="18"/>
                  </w:rPr>
                  <w:t>1</w:t>
                </w:r>
                <w:r w:rsidRPr="009472F8">
                  <w:rPr>
                    <w:sz w:val="18"/>
                    <w:szCs w:val="18"/>
                  </w:rPr>
                  <w:t>)</w:t>
                </w:r>
                <w:r w:rsidRPr="009472F8">
                  <w:rPr>
                    <w:rFonts w:hint="eastAsia"/>
                    <w:sz w:val="18"/>
                    <w:szCs w:val="18"/>
                  </w:rPr>
                  <w:t>处置</w:t>
                </w:r>
              </w:p>
            </w:tc>
            <w:sdt>
              <w:sdtPr>
                <w:rPr>
                  <w:rFonts w:hint="eastAsia"/>
                  <w:sz w:val="18"/>
                  <w:szCs w:val="18"/>
                </w:rPr>
                <w:alias w:val="处置导致的土地使用权累计摊销减少额"/>
                <w:tag w:val="_GBC_747ee358c482442799aad7f6665bb99e"/>
                <w:id w:val="2690062"/>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处置导致的累计摊销减少"/>
                <w:tag w:val="_GBC_c38e431713ca4cb493161ea03e6b44ab"/>
                <w:id w:val="2690063"/>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处置导致的无形资产累计摊销减少额"/>
                <w:tag w:val="_GBC_122fa9662d194f238bca4b25db2921ff"/>
                <w:id w:val="2690064"/>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rFonts w:hint="eastAsia"/>
                    <w:sz w:val="18"/>
                    <w:szCs w:val="18"/>
                  </w:rPr>
                  <w:t>4.</w:t>
                </w:r>
                <w:r w:rsidRPr="009472F8">
                  <w:rPr>
                    <w:sz w:val="18"/>
                    <w:szCs w:val="18"/>
                  </w:rPr>
                  <w:t>期末余额</w:t>
                </w:r>
              </w:p>
            </w:tc>
            <w:sdt>
              <w:sdtPr>
                <w:rPr>
                  <w:rFonts w:hint="eastAsia"/>
                  <w:sz w:val="18"/>
                  <w:szCs w:val="18"/>
                </w:rPr>
                <w:alias w:val="无形资产中土地使用权累计摊销"/>
                <w:tag w:val="_GBC_6f116d958918434893fad1ebd9719d99"/>
                <w:id w:val="2690065"/>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4,683,367.18</w:t>
                    </w:r>
                  </w:p>
                </w:tc>
              </w:sdtContent>
            </w:sdt>
            <w:sdt>
              <w:sdtPr>
                <w:rPr>
                  <w:rFonts w:hint="eastAsia"/>
                  <w:sz w:val="18"/>
                  <w:szCs w:val="18"/>
                </w:rPr>
                <w:alias w:val="无形资产累计摊销数"/>
                <w:tag w:val="_GBC_bed0186bd4494e36959e9aaf728d4bfa"/>
                <w:id w:val="2690066"/>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188,870.55</w:t>
                    </w:r>
                  </w:p>
                </w:tc>
              </w:sdtContent>
            </w:sdt>
            <w:sdt>
              <w:sdtPr>
                <w:rPr>
                  <w:sz w:val="18"/>
                  <w:szCs w:val="18"/>
                </w:rPr>
                <w:alias w:val="无形资产累计折旧"/>
                <w:tag w:val="_GBC_251a778336314e959b3e7c43bebf6e3c"/>
                <w:id w:val="2690067"/>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4,872,237.73</w:t>
                    </w:r>
                  </w:p>
                </w:tc>
              </w:sdtContent>
            </w:sdt>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三、减值准备</w:t>
                </w:r>
              </w:p>
            </w:tc>
            <w:tc>
              <w:tcPr>
                <w:tcW w:w="1132" w:type="pct"/>
                <w:shd w:val="clear" w:color="auto" w:fill="auto"/>
              </w:tcPr>
              <w:p w:rsidR="00194D74" w:rsidRPr="009472F8" w:rsidRDefault="00194D74" w:rsidP="00B156BB">
                <w:pPr>
                  <w:jc w:val="right"/>
                  <w:rPr>
                    <w:sz w:val="18"/>
                    <w:szCs w:val="18"/>
                  </w:rPr>
                </w:pPr>
                <w:r w:rsidRPr="009472F8">
                  <w:rPr>
                    <w:sz w:val="18"/>
                    <w:szCs w:val="18"/>
                  </w:rPr>
                  <w:t xml:space="preserve">　</w:t>
                </w:r>
              </w:p>
            </w:tc>
            <w:tc>
              <w:tcPr>
                <w:tcW w:w="1139" w:type="pct"/>
                <w:shd w:val="clear" w:color="auto" w:fill="auto"/>
              </w:tcPr>
              <w:p w:rsidR="00194D74" w:rsidRPr="009472F8" w:rsidRDefault="00194D74" w:rsidP="00B156BB">
                <w:pPr>
                  <w:jc w:val="right"/>
                  <w:rPr>
                    <w:sz w:val="18"/>
                    <w:szCs w:val="18"/>
                  </w:rPr>
                </w:pPr>
                <w:r w:rsidRPr="009472F8">
                  <w:rPr>
                    <w:sz w:val="18"/>
                    <w:szCs w:val="18"/>
                  </w:rPr>
                  <w:t xml:space="preserve">　</w:t>
                </w:r>
              </w:p>
            </w:tc>
            <w:tc>
              <w:tcPr>
                <w:tcW w:w="1255" w:type="pct"/>
                <w:shd w:val="clear" w:color="auto" w:fill="auto"/>
              </w:tcPr>
              <w:p w:rsidR="00194D74" w:rsidRPr="009472F8" w:rsidRDefault="00194D74" w:rsidP="00B156BB">
                <w:pPr>
                  <w:jc w:val="right"/>
                  <w:rPr>
                    <w:sz w:val="18"/>
                    <w:szCs w:val="18"/>
                  </w:rPr>
                </w:pPr>
                <w:r w:rsidRPr="009472F8">
                  <w:rPr>
                    <w:sz w:val="18"/>
                    <w:szCs w:val="18"/>
                  </w:rPr>
                  <w:t xml:space="preserve">　</w:t>
                </w:r>
              </w:p>
            </w:tc>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rFonts w:hint="eastAsia"/>
                    <w:sz w:val="18"/>
                    <w:szCs w:val="18"/>
                  </w:rPr>
                  <w:t>1.期</w:t>
                </w:r>
                <w:r w:rsidRPr="009472F8">
                  <w:rPr>
                    <w:sz w:val="18"/>
                    <w:szCs w:val="18"/>
                  </w:rPr>
                  <w:t>初余额</w:t>
                </w:r>
              </w:p>
            </w:tc>
            <w:sdt>
              <w:sdtPr>
                <w:rPr>
                  <w:rFonts w:hint="eastAsia"/>
                  <w:sz w:val="18"/>
                  <w:szCs w:val="18"/>
                </w:rPr>
                <w:alias w:val="无形资产中土地使用权减值准备"/>
                <w:tag w:val="_GBC_41074e17c85644af96895d6074aaf69d"/>
                <w:id w:val="2690068"/>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减值准备"/>
                <w:tag w:val="_GBC_8bf8d7058c2442feb5904258e13f5de2"/>
                <w:id w:val="2690069"/>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sz w:val="18"/>
                  <w:szCs w:val="18"/>
                </w:rPr>
                <w:alias w:val="无形资产减值准备合计余额"/>
                <w:tag w:val="_GBC_fec3d18329a64758bb70120cc9606e1b"/>
                <w:id w:val="2690070"/>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sz w:val="18"/>
                    <w:szCs w:val="18"/>
                  </w:rPr>
                  <w:t>2.本期增加</w:t>
                </w:r>
                <w:r w:rsidRPr="009472F8">
                  <w:rPr>
                    <w:rFonts w:hint="eastAsia"/>
                    <w:sz w:val="18"/>
                    <w:szCs w:val="18"/>
                  </w:rPr>
                  <w:t>金额</w:t>
                </w:r>
              </w:p>
            </w:tc>
            <w:sdt>
              <w:sdtPr>
                <w:rPr>
                  <w:rFonts w:hint="eastAsia"/>
                  <w:sz w:val="18"/>
                  <w:szCs w:val="18"/>
                </w:rPr>
                <w:alias w:val="无形资产中土地使用权减值准备本期增加额"/>
                <w:tag w:val="_GBC_c605e611f07640248c7fa0b752866482"/>
                <w:id w:val="2690071"/>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减值准备增加"/>
                <w:tag w:val="_GBC_e423d7b4643a465c87045822dfb9029c"/>
                <w:id w:val="2690072"/>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sz w:val="18"/>
                  <w:szCs w:val="18"/>
                </w:rPr>
                <w:alias w:val="无形资产减值准备合计_本期增加数"/>
                <w:tag w:val="_GBC_71af989262974f398f6090f42dbabfc1"/>
                <w:id w:val="2690073"/>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rFonts w:hint="eastAsia"/>
                    <w:sz w:val="18"/>
                    <w:szCs w:val="18"/>
                  </w:rPr>
                  <w:t>（1）</w:t>
                </w:r>
                <w:r w:rsidRPr="009472F8">
                  <w:rPr>
                    <w:sz w:val="18"/>
                    <w:szCs w:val="18"/>
                  </w:rPr>
                  <w:t>计提</w:t>
                </w:r>
              </w:p>
            </w:tc>
            <w:sdt>
              <w:sdtPr>
                <w:rPr>
                  <w:rFonts w:hint="eastAsia"/>
                  <w:sz w:val="18"/>
                  <w:szCs w:val="18"/>
                </w:rPr>
                <w:alias w:val="计提导致的土地使用权减值准备增加额"/>
                <w:tag w:val="_GBC_5cdf9bd2c18c43cba95dc7a8ea53688f"/>
                <w:id w:val="2690074"/>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计提导致减值准备增加"/>
                <w:tag w:val="_GBC_3f16951381124fac8cc48f45b5c43f94"/>
                <w:id w:val="2690075"/>
                <w:lock w:val="sdtLocked"/>
                <w:showingPlcHdr/>
              </w:sdtPr>
              <w:sdtContent>
                <w:tc>
                  <w:tcPr>
                    <w:tcW w:w="1139" w:type="pct"/>
                    <w:shd w:val="clear" w:color="auto" w:fill="auto"/>
                  </w:tcPr>
                  <w:p w:rsidR="00194D74" w:rsidRPr="009472F8" w:rsidRDefault="00B156BB" w:rsidP="00B156BB">
                    <w:pPr>
                      <w:jc w:val="right"/>
                      <w:rPr>
                        <w:sz w:val="18"/>
                        <w:szCs w:val="18"/>
                      </w:rPr>
                    </w:pPr>
                    <w:r w:rsidRPr="009472F8">
                      <w:rPr>
                        <w:sz w:val="18"/>
                        <w:szCs w:val="18"/>
                      </w:rPr>
                      <w:t xml:space="preserve">     </w:t>
                    </w:r>
                  </w:p>
                </w:tc>
              </w:sdtContent>
            </w:sdt>
            <w:sdt>
              <w:sdtPr>
                <w:rPr>
                  <w:rFonts w:hint="eastAsia"/>
                  <w:sz w:val="18"/>
                  <w:szCs w:val="18"/>
                </w:rPr>
                <w:alias w:val="计提导致的无形资产减值准备增加额"/>
                <w:tag w:val="_GBC_c20aef741c894dbd85574008dfe89085"/>
                <w:id w:val="2690076"/>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rFonts w:hint="eastAsia"/>
                    <w:sz w:val="18"/>
                    <w:szCs w:val="18"/>
                  </w:rPr>
                  <w:t>3.</w:t>
                </w:r>
                <w:r w:rsidRPr="009472F8">
                  <w:rPr>
                    <w:sz w:val="18"/>
                    <w:szCs w:val="18"/>
                  </w:rPr>
                  <w:t>本期减少</w:t>
                </w:r>
                <w:r w:rsidRPr="009472F8">
                  <w:rPr>
                    <w:rFonts w:hint="eastAsia"/>
                    <w:sz w:val="18"/>
                    <w:szCs w:val="18"/>
                  </w:rPr>
                  <w:t>金额</w:t>
                </w:r>
              </w:p>
            </w:tc>
            <w:sdt>
              <w:sdtPr>
                <w:rPr>
                  <w:rFonts w:hint="eastAsia"/>
                  <w:sz w:val="18"/>
                  <w:szCs w:val="18"/>
                </w:rPr>
                <w:alias w:val="无形资产中土地使用权减值准备本期减少额"/>
                <w:tag w:val="_GBC_036b5de3a2ea49acb82d4f4cfe433c90"/>
                <w:id w:val="2690077"/>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减值准备减少"/>
                <w:tag w:val="_GBC_bec46dab1f944018aca326e67b1af82c"/>
                <w:id w:val="2690078"/>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sz w:val="18"/>
                  <w:szCs w:val="18"/>
                </w:rPr>
                <w:alias w:val="无形资产减值准备合计_本期减少数合计"/>
                <w:tag w:val="_GBC_21a7356393e946bd9ce9dac8e5b006b0"/>
                <w:id w:val="2690079"/>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300" w:firstLine="540"/>
                  <w:rPr>
                    <w:sz w:val="18"/>
                    <w:szCs w:val="18"/>
                  </w:rPr>
                </w:pPr>
                <w:r w:rsidRPr="009472F8">
                  <w:rPr>
                    <w:sz w:val="18"/>
                    <w:szCs w:val="18"/>
                  </w:rPr>
                  <w:t>(</w:t>
                </w:r>
                <w:r w:rsidRPr="009472F8">
                  <w:rPr>
                    <w:rFonts w:hint="eastAsia"/>
                    <w:sz w:val="18"/>
                    <w:szCs w:val="18"/>
                  </w:rPr>
                  <w:t>1</w:t>
                </w:r>
                <w:r w:rsidRPr="009472F8">
                  <w:rPr>
                    <w:sz w:val="18"/>
                    <w:szCs w:val="18"/>
                  </w:rPr>
                  <w:t>)</w:t>
                </w:r>
                <w:r w:rsidRPr="009472F8">
                  <w:rPr>
                    <w:rFonts w:hint="eastAsia"/>
                    <w:sz w:val="18"/>
                    <w:szCs w:val="18"/>
                  </w:rPr>
                  <w:t>处置</w:t>
                </w:r>
              </w:p>
            </w:tc>
            <w:sdt>
              <w:sdtPr>
                <w:rPr>
                  <w:rFonts w:hint="eastAsia"/>
                  <w:sz w:val="18"/>
                  <w:szCs w:val="18"/>
                </w:rPr>
                <w:alias w:val="无形资产中处置导致的土地使用权减值准备减少额"/>
                <w:tag w:val="_GBC_e7743f8490004a958e95cdf37f9a26dc"/>
                <w:id w:val="2690080"/>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处置导致减值准备减少"/>
                <w:tag w:val="_GBC_1b8a47c675f048b88f59a185cfb0de0b"/>
                <w:id w:val="2690081"/>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处置导致的无形资产减值准备减少额"/>
                <w:tag w:val="_GBC_76c0d24040e54a9caed1afdc582dbb02"/>
                <w:id w:val="2690082"/>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9472F8">
                <w:pPr>
                  <w:ind w:firstLineChars="200" w:firstLine="360"/>
                  <w:rPr>
                    <w:sz w:val="18"/>
                    <w:szCs w:val="18"/>
                  </w:rPr>
                </w:pPr>
                <w:r w:rsidRPr="009472F8">
                  <w:rPr>
                    <w:rFonts w:hint="eastAsia"/>
                    <w:sz w:val="18"/>
                    <w:szCs w:val="18"/>
                  </w:rPr>
                  <w:t>4.</w:t>
                </w:r>
                <w:r w:rsidRPr="009472F8">
                  <w:rPr>
                    <w:sz w:val="18"/>
                    <w:szCs w:val="18"/>
                  </w:rPr>
                  <w:t>期末余额</w:t>
                </w:r>
              </w:p>
            </w:tc>
            <w:sdt>
              <w:sdtPr>
                <w:rPr>
                  <w:rFonts w:hint="eastAsia"/>
                  <w:sz w:val="18"/>
                  <w:szCs w:val="18"/>
                </w:rPr>
                <w:alias w:val="无形资产中土地使用权减值准备"/>
                <w:tag w:val="_GBC_680e4cd14cf84434a8ef2a93b6430782"/>
                <w:id w:val="2690083"/>
                <w:lock w:val="sdtLocked"/>
              </w:sdtPr>
              <w:sdtContent>
                <w:tc>
                  <w:tcPr>
                    <w:tcW w:w="1132" w:type="pct"/>
                    <w:shd w:val="clear" w:color="auto" w:fill="auto"/>
                  </w:tcPr>
                  <w:p w:rsidR="00194D74" w:rsidRPr="009472F8" w:rsidRDefault="00194D74" w:rsidP="00B156BB">
                    <w:pPr>
                      <w:jc w:val="right"/>
                      <w:rPr>
                        <w:sz w:val="18"/>
                        <w:szCs w:val="18"/>
                      </w:rPr>
                    </w:pPr>
                  </w:p>
                </w:tc>
              </w:sdtContent>
            </w:sdt>
            <w:sdt>
              <w:sdtPr>
                <w:rPr>
                  <w:rFonts w:hint="eastAsia"/>
                  <w:sz w:val="18"/>
                  <w:szCs w:val="18"/>
                </w:rPr>
                <w:alias w:val="无形资产明细-减值准备"/>
                <w:tag w:val="_GBC_c29328f8277d4090a45a447ef2c4ee17"/>
                <w:id w:val="2690084"/>
                <w:lock w:val="sdtLocked"/>
              </w:sdtPr>
              <w:sdtContent>
                <w:tc>
                  <w:tcPr>
                    <w:tcW w:w="1139" w:type="pct"/>
                    <w:shd w:val="clear" w:color="auto" w:fill="auto"/>
                  </w:tcPr>
                  <w:p w:rsidR="00194D74" w:rsidRPr="009472F8" w:rsidRDefault="00194D74" w:rsidP="00B156BB">
                    <w:pPr>
                      <w:jc w:val="right"/>
                      <w:rPr>
                        <w:sz w:val="18"/>
                        <w:szCs w:val="18"/>
                      </w:rPr>
                    </w:pPr>
                  </w:p>
                </w:tc>
              </w:sdtContent>
            </w:sdt>
            <w:sdt>
              <w:sdtPr>
                <w:rPr>
                  <w:sz w:val="18"/>
                  <w:szCs w:val="18"/>
                </w:rPr>
                <w:alias w:val="无形资产减值准备合计余额"/>
                <w:tag w:val="_GBC_f5c4a177f5c447ec81cf48caca6293aa"/>
                <w:id w:val="2690085"/>
                <w:lock w:val="sdtLocked"/>
              </w:sdtPr>
              <w:sdtContent>
                <w:tc>
                  <w:tcPr>
                    <w:tcW w:w="1255" w:type="pct"/>
                    <w:shd w:val="clear" w:color="auto" w:fill="auto"/>
                  </w:tcPr>
                  <w:p w:rsidR="00194D74" w:rsidRPr="009472F8" w:rsidRDefault="00194D74" w:rsidP="00B156BB">
                    <w:pPr>
                      <w:jc w:val="right"/>
                      <w:rPr>
                        <w:sz w:val="18"/>
                        <w:szCs w:val="18"/>
                      </w:rPr>
                    </w:pPr>
                  </w:p>
                </w:tc>
              </w:sdtContent>
            </w:sdt>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四、账面价值</w:t>
                </w:r>
              </w:p>
            </w:tc>
            <w:tc>
              <w:tcPr>
                <w:tcW w:w="1132" w:type="pct"/>
                <w:shd w:val="clear" w:color="auto" w:fill="auto"/>
              </w:tcPr>
              <w:p w:rsidR="00194D74" w:rsidRPr="009472F8" w:rsidRDefault="00194D74" w:rsidP="00B156BB">
                <w:pPr>
                  <w:jc w:val="right"/>
                  <w:rPr>
                    <w:sz w:val="18"/>
                    <w:szCs w:val="18"/>
                  </w:rPr>
                </w:pPr>
                <w:r w:rsidRPr="009472F8">
                  <w:rPr>
                    <w:sz w:val="18"/>
                    <w:szCs w:val="18"/>
                  </w:rPr>
                  <w:t xml:space="preserve">　</w:t>
                </w:r>
              </w:p>
            </w:tc>
            <w:tc>
              <w:tcPr>
                <w:tcW w:w="1139" w:type="pct"/>
                <w:shd w:val="clear" w:color="auto" w:fill="auto"/>
              </w:tcPr>
              <w:p w:rsidR="00194D74" w:rsidRPr="009472F8" w:rsidRDefault="00194D74" w:rsidP="00B156BB">
                <w:pPr>
                  <w:jc w:val="right"/>
                  <w:rPr>
                    <w:sz w:val="18"/>
                    <w:szCs w:val="18"/>
                  </w:rPr>
                </w:pPr>
                <w:r w:rsidRPr="009472F8">
                  <w:rPr>
                    <w:sz w:val="18"/>
                    <w:szCs w:val="18"/>
                  </w:rPr>
                  <w:t xml:space="preserve">　</w:t>
                </w:r>
              </w:p>
            </w:tc>
            <w:tc>
              <w:tcPr>
                <w:tcW w:w="1255" w:type="pct"/>
                <w:shd w:val="clear" w:color="auto" w:fill="auto"/>
              </w:tcPr>
              <w:p w:rsidR="00194D74" w:rsidRPr="009472F8" w:rsidRDefault="00194D74" w:rsidP="00B156BB">
                <w:pPr>
                  <w:jc w:val="right"/>
                  <w:rPr>
                    <w:sz w:val="18"/>
                    <w:szCs w:val="18"/>
                  </w:rPr>
                </w:pPr>
                <w:r w:rsidRPr="009472F8">
                  <w:rPr>
                    <w:sz w:val="18"/>
                    <w:szCs w:val="18"/>
                  </w:rPr>
                  <w:t xml:space="preserve">　</w:t>
                </w:r>
              </w:p>
            </w:tc>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 xml:space="preserve">    1.期末账面价值</w:t>
                </w:r>
              </w:p>
            </w:tc>
            <w:sdt>
              <w:sdtPr>
                <w:rPr>
                  <w:rFonts w:hint="eastAsia"/>
                  <w:sz w:val="18"/>
                  <w:szCs w:val="18"/>
                </w:rPr>
                <w:alias w:val="无形资产中土地使用权账面价值"/>
                <w:tag w:val="_GBC_790d4169f7ba4560a06ed84c0370ecf1"/>
                <w:id w:val="2690086"/>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22,306,641.82</w:t>
                    </w:r>
                  </w:p>
                </w:tc>
              </w:sdtContent>
            </w:sdt>
            <w:sdt>
              <w:sdtPr>
                <w:rPr>
                  <w:rFonts w:hint="eastAsia"/>
                  <w:sz w:val="18"/>
                  <w:szCs w:val="18"/>
                </w:rPr>
                <w:alias w:val="无形资产明细-账面价值"/>
                <w:tag w:val="_GBC_eb96de1cb8de4c89bf10eb5d9727f15d"/>
                <w:id w:val="2690087"/>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52,977.75</w:t>
                    </w:r>
                  </w:p>
                </w:tc>
              </w:sdtContent>
            </w:sdt>
            <w:sdt>
              <w:sdtPr>
                <w:rPr>
                  <w:sz w:val="18"/>
                  <w:szCs w:val="18"/>
                </w:rPr>
                <w:alias w:val="无形资产"/>
                <w:tag w:val="_GBC_96304a2e34a246ebb80d3170cf011bd5"/>
                <w:id w:val="2690088"/>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22,359,619.57</w:t>
                    </w:r>
                  </w:p>
                </w:tc>
              </w:sdtContent>
            </w:sdt>
          </w:tr>
          <w:tr w:rsidR="00194D74" w:rsidRPr="009472F8" w:rsidTr="00B156BB">
            <w:trPr>
              <w:trHeight w:val="340"/>
            </w:trPr>
            <w:tc>
              <w:tcPr>
                <w:tcW w:w="1474" w:type="pct"/>
                <w:shd w:val="clear" w:color="auto" w:fill="auto"/>
                <w:vAlign w:val="center"/>
              </w:tcPr>
              <w:p w:rsidR="00194D74" w:rsidRPr="009472F8" w:rsidRDefault="00194D74" w:rsidP="00B156BB">
                <w:pPr>
                  <w:rPr>
                    <w:sz w:val="18"/>
                    <w:szCs w:val="18"/>
                  </w:rPr>
                </w:pPr>
                <w:r w:rsidRPr="009472F8">
                  <w:rPr>
                    <w:sz w:val="18"/>
                    <w:szCs w:val="18"/>
                  </w:rPr>
                  <w:t xml:space="preserve">    2.</w:t>
                </w:r>
                <w:r w:rsidRPr="009472F8">
                  <w:rPr>
                    <w:rFonts w:hint="eastAsia"/>
                    <w:sz w:val="18"/>
                    <w:szCs w:val="18"/>
                  </w:rPr>
                  <w:t>期初</w:t>
                </w:r>
                <w:r w:rsidRPr="009472F8">
                  <w:rPr>
                    <w:sz w:val="18"/>
                    <w:szCs w:val="18"/>
                  </w:rPr>
                  <w:t>账面价值</w:t>
                </w:r>
              </w:p>
            </w:tc>
            <w:sdt>
              <w:sdtPr>
                <w:rPr>
                  <w:rFonts w:hint="eastAsia"/>
                  <w:sz w:val="18"/>
                  <w:szCs w:val="18"/>
                </w:rPr>
                <w:alias w:val="无形资产中土地使用权账面价值"/>
                <w:tag w:val="_GBC_163ae315d6a24e13a92c5be89e0afae2"/>
                <w:id w:val="2690089"/>
                <w:lock w:val="sdtLocked"/>
              </w:sdtPr>
              <w:sdtContent>
                <w:tc>
                  <w:tcPr>
                    <w:tcW w:w="1132" w:type="pct"/>
                    <w:shd w:val="clear" w:color="auto" w:fill="auto"/>
                  </w:tcPr>
                  <w:p w:rsidR="00194D74" w:rsidRPr="009472F8" w:rsidRDefault="00194D74" w:rsidP="00B156BB">
                    <w:pPr>
                      <w:jc w:val="right"/>
                      <w:rPr>
                        <w:sz w:val="18"/>
                        <w:szCs w:val="18"/>
                      </w:rPr>
                    </w:pPr>
                    <w:r w:rsidRPr="009472F8">
                      <w:rPr>
                        <w:rFonts w:hint="eastAsia"/>
                        <w:sz w:val="18"/>
                        <w:szCs w:val="18"/>
                      </w:rPr>
                      <w:t>22,588,337.47</w:t>
                    </w:r>
                  </w:p>
                </w:tc>
              </w:sdtContent>
            </w:sdt>
            <w:sdt>
              <w:sdtPr>
                <w:rPr>
                  <w:rFonts w:hint="eastAsia"/>
                  <w:sz w:val="18"/>
                  <w:szCs w:val="18"/>
                </w:rPr>
                <w:alias w:val="无形资产明细-账面价值"/>
                <w:tag w:val="_GBC_0b19a4c648ba480089434ba288096fad"/>
                <w:id w:val="2690090"/>
                <w:lock w:val="sdtLocked"/>
              </w:sdtPr>
              <w:sdtContent>
                <w:tc>
                  <w:tcPr>
                    <w:tcW w:w="1139" w:type="pct"/>
                    <w:shd w:val="clear" w:color="auto" w:fill="auto"/>
                  </w:tcPr>
                  <w:p w:rsidR="00194D74" w:rsidRPr="009472F8" w:rsidRDefault="00194D74" w:rsidP="00B156BB">
                    <w:pPr>
                      <w:jc w:val="right"/>
                      <w:rPr>
                        <w:sz w:val="18"/>
                        <w:szCs w:val="18"/>
                      </w:rPr>
                    </w:pPr>
                    <w:r w:rsidRPr="009472F8">
                      <w:rPr>
                        <w:rFonts w:hint="eastAsia"/>
                        <w:sz w:val="18"/>
                        <w:szCs w:val="18"/>
                      </w:rPr>
                      <w:t>41,612.24</w:t>
                    </w:r>
                  </w:p>
                </w:tc>
              </w:sdtContent>
            </w:sdt>
            <w:sdt>
              <w:sdtPr>
                <w:rPr>
                  <w:sz w:val="18"/>
                  <w:szCs w:val="18"/>
                </w:rPr>
                <w:alias w:val="无形资产"/>
                <w:tag w:val="_GBC_a8688ea6652a4b4ca2c2198b23869c46"/>
                <w:id w:val="2690091"/>
                <w:lock w:val="sdtLocked"/>
              </w:sdtPr>
              <w:sdtContent>
                <w:tc>
                  <w:tcPr>
                    <w:tcW w:w="1255" w:type="pct"/>
                    <w:shd w:val="clear" w:color="auto" w:fill="auto"/>
                  </w:tcPr>
                  <w:p w:rsidR="00194D74" w:rsidRPr="009472F8" w:rsidRDefault="00194D74" w:rsidP="00B156BB">
                    <w:pPr>
                      <w:jc w:val="right"/>
                      <w:rPr>
                        <w:sz w:val="18"/>
                        <w:szCs w:val="18"/>
                      </w:rPr>
                    </w:pPr>
                    <w:r w:rsidRPr="009472F8">
                      <w:rPr>
                        <w:sz w:val="18"/>
                        <w:szCs w:val="18"/>
                      </w:rPr>
                      <w:t>22,629,949.71</w:t>
                    </w:r>
                  </w:p>
                </w:tc>
              </w:sdtContent>
            </w:sdt>
          </w:tr>
        </w:tbl>
        <w:p w:rsidR="00AC33FB" w:rsidRDefault="00F8414F">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B156BB">
                <w:rPr>
                  <w:rFonts w:hint="eastAsia"/>
                  <w:szCs w:val="21"/>
                </w:rPr>
                <w:t>0</w:t>
              </w:r>
            </w:sdtContent>
          </w:sdt>
        </w:p>
        <w:p w:rsidR="00AC33FB" w:rsidRDefault="00694327">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AC33FB" w:rsidRDefault="00F8414F">
          <w:pPr>
            <w:pStyle w:val="4"/>
            <w:numPr>
              <w:ilvl w:val="0"/>
              <w:numId w:val="62"/>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419554773"/>
            <w:lock w:val="sdtContentLocked"/>
            <w:placeholder>
              <w:docPart w:val="GBC22222222222222222222222222222"/>
            </w:placeholder>
          </w:sdtPr>
          <w:sdtContent>
            <w:p w:rsidR="00AC33F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Content>
        <w:p w:rsidR="00AC33FB" w:rsidRDefault="00F8414F">
          <w:pPr>
            <w:rPr>
              <w:szCs w:val="21"/>
            </w:rPr>
          </w:pPr>
          <w:r>
            <w:rPr>
              <w:rFonts w:hint="eastAsia"/>
              <w:szCs w:val="21"/>
            </w:rPr>
            <w:t>其他说明：</w:t>
          </w:r>
        </w:p>
        <w:sdt>
          <w:sdtPr>
            <w:rPr>
              <w:szCs w:val="21"/>
            </w:rPr>
            <w:alias w:val="是否适用：无形资产的说明[双击切换]"/>
            <w:tag w:val="_GBC_dc3c687f3c2c457e9024304c14129458"/>
            <w:id w:val="-1381933698"/>
            <w:lock w:val="sdtContentLocked"/>
            <w:placeholder>
              <w:docPart w:val="GBC22222222222222222222222222222"/>
            </w:placeholder>
          </w:sdtPr>
          <w:sdtContent>
            <w:p w:rsidR="00AC33FB" w:rsidRDefault="00694327" w:rsidP="00B156BB">
              <w:pPr>
                <w:rPr>
                  <w:szCs w:val="21"/>
                </w:rPr>
              </w:pPr>
              <w:r>
                <w:rPr>
                  <w:szCs w:val="21"/>
                </w:rPr>
                <w:fldChar w:fldCharType="begin"/>
              </w:r>
              <w:r w:rsidR="00B156BB">
                <w:rPr>
                  <w:szCs w:val="21"/>
                </w:rPr>
                <w:instrText xml:space="preserve"> MACROBUTTON  SnrToggleCheckbox □适用 </w:instrText>
              </w:r>
              <w:r>
                <w:rPr>
                  <w:szCs w:val="21"/>
                </w:rPr>
                <w:fldChar w:fldCharType="end"/>
              </w:r>
              <w:r>
                <w:rPr>
                  <w:szCs w:val="21"/>
                </w:rPr>
                <w:fldChar w:fldCharType="begin"/>
              </w:r>
              <w:r w:rsidR="00B156BB">
                <w:rPr>
                  <w:szCs w:val="21"/>
                </w:rPr>
                <w:instrText xml:space="preserve"> MACROBUTTON  SnrToggleCheckbox √不适用 </w:instrText>
              </w:r>
              <w:r>
                <w:rPr>
                  <w:szCs w:val="21"/>
                </w:rPr>
                <w:fldChar w:fldCharType="end"/>
              </w:r>
            </w:p>
          </w:sdtContent>
        </w:sdt>
        <w:p w:rsidR="00AC33FB" w:rsidRDefault="00694327">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AC33FB" w:rsidRDefault="00F8414F">
          <w:pPr>
            <w:pStyle w:val="3"/>
            <w:numPr>
              <w:ilvl w:val="0"/>
              <w:numId w:val="22"/>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ContentLocked"/>
            <w:placeholder>
              <w:docPart w:val="GBC22222222222222222222222222222"/>
            </w:placeholder>
          </w:sdtPr>
          <w:sdtContent>
            <w:p w:rsidR="00B156BB" w:rsidRDefault="00694327" w:rsidP="00B156BB">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694327">
          <w:pPr>
            <w:snapToGrid w:val="0"/>
            <w:spacing w:line="240" w:lineRule="atLeast"/>
            <w:rPr>
              <w:szCs w:val="21"/>
            </w:rPr>
          </w:pPr>
        </w:p>
      </w:sdtContent>
    </w:sdt>
    <w:sdt>
      <w:sdtPr>
        <w:rPr>
          <w:rFonts w:ascii="宋体" w:hAnsi="宋体" w:cs="宋体" w:hint="eastAsia"/>
          <w:b w:val="0"/>
          <w:bCs w:val="0"/>
          <w:kern w:val="0"/>
          <w:szCs w:val="21"/>
        </w:rPr>
        <w:alias w:val="模块:商誉"/>
        <w:tag w:val="_GBC_8ab2346c07f64f4cb475239f5d177377"/>
        <w:id w:val="-338701956"/>
        <w:lock w:val="sdtLocked"/>
        <w:placeholder>
          <w:docPart w:val="GBC22222222222222222222222222222"/>
        </w:placeholder>
      </w:sdtPr>
      <w:sdtEndPr>
        <w:rPr>
          <w:rFonts w:cstheme="minorBidi"/>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商誉</w:t>
          </w:r>
        </w:p>
        <w:p w:rsidR="00AC33FB" w:rsidRDefault="00F8414F">
          <w:pPr>
            <w:pStyle w:val="4"/>
            <w:numPr>
              <w:ilvl w:val="0"/>
              <w:numId w:val="63"/>
            </w:numPr>
            <w:tabs>
              <w:tab w:val="left" w:pos="588"/>
            </w:tabs>
          </w:pPr>
          <w:r>
            <w:rPr>
              <w:rFonts w:hint="eastAsia"/>
            </w:rPr>
            <w:t>商誉账面原值</w:t>
          </w:r>
        </w:p>
        <w:sdt>
          <w:sdtPr>
            <w:alias w:val="是否适用：商誉账面原值[双击切换]"/>
            <w:tag w:val="_GBC_e2a869d440cf4b7f9f592f3e22cea85d"/>
            <w:id w:val="818697632"/>
            <w:lock w:val="sdtContentLocked"/>
            <w:placeholder>
              <w:docPart w:val="GBC22222222222222222222222222222"/>
            </w:placeholder>
          </w:sdtPr>
          <w:sdtContent>
            <w:p w:rsidR="00AC33F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pStyle w:val="4"/>
            <w:numPr>
              <w:ilvl w:val="0"/>
              <w:numId w:val="63"/>
            </w:numPr>
            <w:tabs>
              <w:tab w:val="left" w:pos="588"/>
            </w:tabs>
          </w:pPr>
          <w:r>
            <w:rPr>
              <w:rFonts w:hint="eastAsia"/>
            </w:rPr>
            <w:t>商誉减值准备</w:t>
          </w:r>
        </w:p>
        <w:sdt>
          <w:sdtPr>
            <w:alias w:val="是否适用：商誉减值准备[双击切换]"/>
            <w:tag w:val="_GBC_743c9a20b5c043668f28664eb36decf8"/>
            <w:id w:val="-1703706469"/>
            <w:lock w:val="sdtContentLocked"/>
            <w:placeholder>
              <w:docPart w:val="GBC22222222222222222222222222222"/>
            </w:placeholder>
          </w:sdtPr>
          <w:sdtContent>
            <w:p w:rsidR="00AC33FB" w:rsidRDefault="00694327" w:rsidP="00B156BB">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1994516424"/>
            <w:lock w:val="sdtContentLocked"/>
            <w:placeholder>
              <w:docPart w:val="GBC22222222222222222222222222222"/>
            </w:placeholder>
          </w:sdtPr>
          <w:sdtContent>
            <w:p w:rsidR="00AC33F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AC33FB">
          <w:pPr>
            <w:rPr>
              <w:szCs w:val="21"/>
            </w:rPr>
          </w:pPr>
        </w:p>
        <w:p w:rsidR="00AC33FB" w:rsidRDefault="00F8414F">
          <w:r>
            <w:rPr>
              <w:rFonts w:hint="eastAsia"/>
            </w:rPr>
            <w:t>其他说明</w:t>
          </w:r>
        </w:p>
        <w:sdt>
          <w:sdtPr>
            <w:alias w:val="是否适用：商誉其他需要说明的事项[双击切换]"/>
            <w:tag w:val="_GBC_6b2c2377a4a6486b9a4ba845bd2192f6"/>
            <w:id w:val="1499070460"/>
            <w:lock w:val="sdtContentLocked"/>
            <w:placeholder>
              <w:docPart w:val="GBC22222222222222222222222222222"/>
            </w:placeholder>
          </w:sdtPr>
          <w:sdtContent>
            <w:p w:rsidR="00AC33F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694327">
          <w:pPr>
            <w:snapToGrid w:val="0"/>
            <w:spacing w:line="240" w:lineRule="atLeast"/>
            <w:rPr>
              <w:szCs w:val="21"/>
            </w:rPr>
          </w:pPr>
        </w:p>
      </w:sdtContent>
    </w:sdt>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ContentLocked"/>
            <w:placeholder>
              <w:docPart w:val="GBC22222222222222222222222222222"/>
            </w:placeholder>
          </w:sdtPr>
          <w:sdtContent>
            <w:p w:rsidR="00B156BB" w:rsidRDefault="00694327" w:rsidP="00B156BB">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694327">
          <w:pPr>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1724174189"/>
        <w:lock w:val="sdtLocked"/>
        <w:placeholder>
          <w:docPart w:val="GBC22222222222222222222222222222"/>
        </w:placeholder>
      </w:sdtPr>
      <w:sdtEndPr>
        <w:rPr>
          <w:rFonts w:cstheme="minorBidi"/>
          <w:kern w:val="2"/>
        </w:rPr>
      </w:sdtEndPr>
      <w:sdtContent>
        <w:bookmarkStart w:id="53" w:name="_Toc215903151" w:displacedByCustomXml="prev"/>
        <w:p w:rsidR="00AC33FB" w:rsidRDefault="00F8414F">
          <w:pPr>
            <w:pStyle w:val="4"/>
            <w:numPr>
              <w:ilvl w:val="0"/>
              <w:numId w:val="64"/>
            </w:numPr>
            <w:tabs>
              <w:tab w:val="left" w:pos="588"/>
              <w:tab w:val="left" w:pos="616"/>
            </w:tabs>
          </w:pPr>
          <w:r>
            <w:rPr>
              <w:rFonts w:hint="eastAsia"/>
            </w:rPr>
            <w:t>未经抵销的递延所得税资产</w:t>
          </w:r>
        </w:p>
        <w:sdt>
          <w:sdtPr>
            <w:alias w:val="是否适用：未经抵销的递延所得税资产[双击切换]"/>
            <w:tag w:val="_GBC_fc6e77974a404dc3bef5fc386ae4e1e7"/>
            <w:id w:val="2104451866"/>
            <w:lock w:val="sdtContentLocked"/>
            <w:placeholder>
              <w:docPart w:val="GBC22222222222222222222222222222"/>
            </w:placeholder>
          </w:sdtPr>
          <w:sdtContent>
            <w:p w:rsidR="00AC33FB" w:rsidRDefault="00694327">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53"/>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1651"/>
            <w:gridCol w:w="1647"/>
            <w:gridCol w:w="1664"/>
            <w:gridCol w:w="1645"/>
          </w:tblGrid>
          <w:tr w:rsidR="00082AC6" w:rsidRPr="00B156BB" w:rsidTr="002E326B">
            <w:trPr>
              <w:trHeight w:val="285"/>
            </w:trPr>
            <w:tc>
              <w:tcPr>
                <w:tcW w:w="1350" w:type="pct"/>
                <w:vMerge w:val="restart"/>
                <w:shd w:val="clear" w:color="auto" w:fill="auto"/>
                <w:vAlign w:val="center"/>
              </w:tcPr>
              <w:p w:rsidR="00082AC6" w:rsidRPr="00B156BB" w:rsidRDefault="00082AC6" w:rsidP="002E326B">
                <w:pPr>
                  <w:jc w:val="center"/>
                  <w:rPr>
                    <w:sz w:val="18"/>
                    <w:szCs w:val="18"/>
                  </w:rPr>
                </w:pPr>
                <w:r w:rsidRPr="00B156BB">
                  <w:rPr>
                    <w:rFonts w:hint="eastAsia"/>
                    <w:sz w:val="18"/>
                    <w:szCs w:val="18"/>
                  </w:rPr>
                  <w:t>项目</w:t>
                </w:r>
              </w:p>
            </w:tc>
            <w:tc>
              <w:tcPr>
                <w:tcW w:w="1822" w:type="pct"/>
                <w:gridSpan w:val="2"/>
                <w:shd w:val="clear" w:color="auto" w:fill="auto"/>
                <w:vAlign w:val="center"/>
              </w:tcPr>
              <w:p w:rsidR="00082AC6" w:rsidRPr="00B156BB" w:rsidRDefault="00082AC6" w:rsidP="002E326B">
                <w:pPr>
                  <w:jc w:val="center"/>
                  <w:rPr>
                    <w:sz w:val="18"/>
                    <w:szCs w:val="18"/>
                  </w:rPr>
                </w:pPr>
                <w:r w:rsidRPr="00B156BB">
                  <w:rPr>
                    <w:rFonts w:hint="eastAsia"/>
                    <w:sz w:val="18"/>
                    <w:szCs w:val="18"/>
                  </w:rPr>
                  <w:t>期末余额</w:t>
                </w:r>
              </w:p>
            </w:tc>
            <w:tc>
              <w:tcPr>
                <w:tcW w:w="1828" w:type="pct"/>
                <w:gridSpan w:val="2"/>
                <w:shd w:val="clear" w:color="auto" w:fill="auto"/>
                <w:vAlign w:val="center"/>
              </w:tcPr>
              <w:p w:rsidR="00082AC6" w:rsidRPr="00B156BB" w:rsidRDefault="00082AC6" w:rsidP="002E326B">
                <w:pPr>
                  <w:jc w:val="center"/>
                  <w:rPr>
                    <w:sz w:val="18"/>
                    <w:szCs w:val="18"/>
                  </w:rPr>
                </w:pPr>
                <w:r w:rsidRPr="00B156BB">
                  <w:rPr>
                    <w:rFonts w:hint="eastAsia"/>
                    <w:sz w:val="18"/>
                    <w:szCs w:val="18"/>
                  </w:rPr>
                  <w:t>期初余额</w:t>
                </w:r>
              </w:p>
            </w:tc>
          </w:tr>
          <w:tr w:rsidR="00082AC6" w:rsidRPr="00B156BB" w:rsidTr="002E326B">
            <w:trPr>
              <w:trHeight w:val="285"/>
            </w:trPr>
            <w:tc>
              <w:tcPr>
                <w:tcW w:w="1350" w:type="pct"/>
                <w:vMerge/>
                <w:shd w:val="clear" w:color="auto" w:fill="auto"/>
                <w:vAlign w:val="center"/>
              </w:tcPr>
              <w:p w:rsidR="00082AC6" w:rsidRPr="00B156BB" w:rsidRDefault="00082AC6" w:rsidP="002E326B">
                <w:pPr>
                  <w:jc w:val="center"/>
                  <w:rPr>
                    <w:b/>
                    <w:sz w:val="18"/>
                    <w:szCs w:val="18"/>
                  </w:rPr>
                </w:pPr>
              </w:p>
            </w:tc>
            <w:tc>
              <w:tcPr>
                <w:tcW w:w="912" w:type="pct"/>
                <w:shd w:val="clear" w:color="auto" w:fill="auto"/>
                <w:vAlign w:val="center"/>
              </w:tcPr>
              <w:p w:rsidR="00082AC6" w:rsidRPr="00B156BB" w:rsidRDefault="00082AC6" w:rsidP="002E326B">
                <w:pPr>
                  <w:jc w:val="center"/>
                  <w:rPr>
                    <w:sz w:val="18"/>
                    <w:szCs w:val="18"/>
                  </w:rPr>
                </w:pPr>
                <w:r w:rsidRPr="00B156BB">
                  <w:rPr>
                    <w:rFonts w:hint="eastAsia"/>
                    <w:sz w:val="18"/>
                    <w:szCs w:val="18"/>
                  </w:rPr>
                  <w:t>可抵扣暂时性差异</w:t>
                </w:r>
              </w:p>
            </w:tc>
            <w:tc>
              <w:tcPr>
                <w:tcW w:w="910" w:type="pct"/>
                <w:shd w:val="clear" w:color="auto" w:fill="auto"/>
                <w:vAlign w:val="center"/>
              </w:tcPr>
              <w:p w:rsidR="00082AC6" w:rsidRPr="00B156BB" w:rsidRDefault="00082AC6" w:rsidP="002E326B">
                <w:pPr>
                  <w:jc w:val="center"/>
                  <w:rPr>
                    <w:sz w:val="18"/>
                    <w:szCs w:val="18"/>
                  </w:rPr>
                </w:pPr>
                <w:r w:rsidRPr="00B156BB">
                  <w:rPr>
                    <w:rFonts w:hint="eastAsia"/>
                    <w:sz w:val="18"/>
                    <w:szCs w:val="18"/>
                  </w:rPr>
                  <w:t>递延所得税</w:t>
                </w:r>
              </w:p>
              <w:p w:rsidR="00082AC6" w:rsidRPr="00B156BB" w:rsidRDefault="00082AC6" w:rsidP="002E326B">
                <w:pPr>
                  <w:jc w:val="center"/>
                  <w:rPr>
                    <w:sz w:val="18"/>
                    <w:szCs w:val="18"/>
                  </w:rPr>
                </w:pPr>
                <w:r w:rsidRPr="00B156BB">
                  <w:rPr>
                    <w:rFonts w:hint="eastAsia"/>
                    <w:sz w:val="18"/>
                    <w:szCs w:val="18"/>
                  </w:rPr>
                  <w:t>资产</w:t>
                </w:r>
              </w:p>
            </w:tc>
            <w:tc>
              <w:tcPr>
                <w:tcW w:w="919" w:type="pct"/>
                <w:shd w:val="clear" w:color="auto" w:fill="auto"/>
                <w:vAlign w:val="center"/>
              </w:tcPr>
              <w:p w:rsidR="00082AC6" w:rsidRPr="00B156BB" w:rsidRDefault="00082AC6" w:rsidP="002E326B">
                <w:pPr>
                  <w:jc w:val="center"/>
                  <w:rPr>
                    <w:sz w:val="18"/>
                    <w:szCs w:val="18"/>
                  </w:rPr>
                </w:pPr>
                <w:r w:rsidRPr="00B156BB">
                  <w:rPr>
                    <w:rFonts w:hint="eastAsia"/>
                    <w:sz w:val="18"/>
                    <w:szCs w:val="18"/>
                  </w:rPr>
                  <w:t>可抵扣暂时性差异</w:t>
                </w:r>
              </w:p>
            </w:tc>
            <w:tc>
              <w:tcPr>
                <w:tcW w:w="909" w:type="pct"/>
                <w:shd w:val="clear" w:color="auto" w:fill="auto"/>
                <w:vAlign w:val="center"/>
              </w:tcPr>
              <w:p w:rsidR="00082AC6" w:rsidRPr="00B156BB" w:rsidRDefault="00082AC6" w:rsidP="002E326B">
                <w:pPr>
                  <w:jc w:val="center"/>
                  <w:rPr>
                    <w:sz w:val="18"/>
                    <w:szCs w:val="18"/>
                  </w:rPr>
                </w:pPr>
                <w:r w:rsidRPr="00B156BB">
                  <w:rPr>
                    <w:rFonts w:hint="eastAsia"/>
                    <w:sz w:val="18"/>
                    <w:szCs w:val="18"/>
                  </w:rPr>
                  <w:t>递延所得税</w:t>
                </w:r>
              </w:p>
              <w:p w:rsidR="00082AC6" w:rsidRPr="00B156BB" w:rsidRDefault="00082AC6" w:rsidP="002E326B">
                <w:pPr>
                  <w:jc w:val="center"/>
                  <w:rPr>
                    <w:sz w:val="18"/>
                    <w:szCs w:val="18"/>
                  </w:rPr>
                </w:pPr>
                <w:r w:rsidRPr="00B156BB">
                  <w:rPr>
                    <w:rFonts w:hint="eastAsia"/>
                    <w:sz w:val="18"/>
                    <w:szCs w:val="18"/>
                  </w:rPr>
                  <w:t>资产</w:t>
                </w:r>
              </w:p>
            </w:tc>
          </w:tr>
          <w:tr w:rsidR="00082AC6" w:rsidRPr="00B156BB" w:rsidTr="002E326B">
            <w:trPr>
              <w:trHeight w:val="285"/>
            </w:trPr>
            <w:tc>
              <w:tcPr>
                <w:tcW w:w="1350" w:type="pct"/>
                <w:shd w:val="clear" w:color="auto" w:fill="auto"/>
                <w:vAlign w:val="center"/>
              </w:tcPr>
              <w:p w:rsidR="00082AC6" w:rsidRPr="00B156BB" w:rsidRDefault="00082AC6" w:rsidP="002E326B">
                <w:pPr>
                  <w:ind w:firstLineChars="100" w:firstLine="180"/>
                  <w:rPr>
                    <w:sz w:val="18"/>
                    <w:szCs w:val="18"/>
                  </w:rPr>
                </w:pPr>
                <w:r w:rsidRPr="00B156BB">
                  <w:rPr>
                    <w:rFonts w:hint="eastAsia"/>
                    <w:sz w:val="18"/>
                    <w:szCs w:val="18"/>
                  </w:rPr>
                  <w:t>资产减值准备</w:t>
                </w:r>
              </w:p>
            </w:tc>
            <w:tc>
              <w:tcPr>
                <w:tcW w:w="912" w:type="pct"/>
                <w:shd w:val="clear" w:color="auto" w:fill="auto"/>
              </w:tcPr>
              <w:p w:rsidR="00082AC6" w:rsidRPr="00B156BB" w:rsidRDefault="00694327" w:rsidP="002E326B">
                <w:pPr>
                  <w:jc w:val="right"/>
                  <w:rPr>
                    <w:sz w:val="18"/>
                    <w:szCs w:val="18"/>
                  </w:rPr>
                </w:pPr>
                <w:sdt>
                  <w:sdtPr>
                    <w:rPr>
                      <w:sz w:val="18"/>
                      <w:szCs w:val="18"/>
                    </w:rPr>
                    <w:alias w:val="可抵扣暂时性差异中资产减值准备"/>
                    <w:tag w:val="_GBC_6d51676b3ee84bfda41a839b4a7d22fc"/>
                    <w:id w:val="691658"/>
                    <w:lock w:val="sdtLocked"/>
                  </w:sdtPr>
                  <w:sdtContent>
                    <w:r w:rsidR="00082AC6" w:rsidRPr="00B156BB">
                      <w:rPr>
                        <w:sz w:val="18"/>
                        <w:szCs w:val="18"/>
                      </w:rPr>
                      <w:t>94,000,417.59</w:t>
                    </w:r>
                  </w:sdtContent>
                </w:sdt>
              </w:p>
            </w:tc>
            <w:sdt>
              <w:sdtPr>
                <w:rPr>
                  <w:sz w:val="18"/>
                  <w:szCs w:val="18"/>
                </w:rPr>
                <w:alias w:val="递延所得税资产中资产减值准备"/>
                <w:tag w:val="_GBC_618bf8272ee64687bf85fa7a7e475cde"/>
                <w:id w:val="691659"/>
                <w:lock w:val="sdtLocked"/>
              </w:sdtPr>
              <w:sdtContent>
                <w:tc>
                  <w:tcPr>
                    <w:tcW w:w="910" w:type="pct"/>
                    <w:shd w:val="clear" w:color="auto" w:fill="auto"/>
                  </w:tcPr>
                  <w:p w:rsidR="00082AC6" w:rsidRPr="00B156BB" w:rsidRDefault="00082AC6" w:rsidP="002E326B">
                    <w:pPr>
                      <w:jc w:val="right"/>
                      <w:rPr>
                        <w:sz w:val="18"/>
                        <w:szCs w:val="18"/>
                      </w:rPr>
                    </w:pPr>
                    <w:r w:rsidRPr="00B156BB">
                      <w:rPr>
                        <w:sz w:val="18"/>
                        <w:szCs w:val="18"/>
                      </w:rPr>
                      <w:t>14,190,397.57</w:t>
                    </w:r>
                  </w:p>
                </w:tc>
              </w:sdtContent>
            </w:sdt>
            <w:tc>
              <w:tcPr>
                <w:tcW w:w="919" w:type="pct"/>
                <w:shd w:val="clear" w:color="auto" w:fill="auto"/>
              </w:tcPr>
              <w:p w:rsidR="00082AC6" w:rsidRPr="00B156BB" w:rsidRDefault="00694327" w:rsidP="002E326B">
                <w:pPr>
                  <w:jc w:val="right"/>
                  <w:rPr>
                    <w:sz w:val="18"/>
                    <w:szCs w:val="18"/>
                  </w:rPr>
                </w:pPr>
                <w:sdt>
                  <w:sdtPr>
                    <w:rPr>
                      <w:sz w:val="18"/>
                      <w:szCs w:val="18"/>
                    </w:rPr>
                    <w:alias w:val="可抵扣暂时性差异中资产减值准备"/>
                    <w:tag w:val="_GBC_a2ac6a6318af4f3a8b27ac077f0bc73e"/>
                    <w:id w:val="691660"/>
                    <w:lock w:val="sdtLocked"/>
                  </w:sdtPr>
                  <w:sdtContent>
                    <w:r w:rsidR="00082AC6" w:rsidRPr="00B156BB">
                      <w:rPr>
                        <w:sz w:val="18"/>
                        <w:szCs w:val="18"/>
                      </w:rPr>
                      <w:t>93,711,902.62</w:t>
                    </w:r>
                  </w:sdtContent>
                </w:sdt>
              </w:p>
            </w:tc>
            <w:sdt>
              <w:sdtPr>
                <w:rPr>
                  <w:sz w:val="18"/>
                  <w:szCs w:val="18"/>
                </w:rPr>
                <w:alias w:val="递延所得税资产中资产减值准备"/>
                <w:tag w:val="_GBC_831e74e19af3424d98655c2082efd5b3"/>
                <w:id w:val="691661"/>
                <w:lock w:val="sdtLocked"/>
              </w:sdtPr>
              <w:sdtContent>
                <w:tc>
                  <w:tcPr>
                    <w:tcW w:w="909" w:type="pct"/>
                    <w:shd w:val="clear" w:color="auto" w:fill="auto"/>
                  </w:tcPr>
                  <w:p w:rsidR="00082AC6" w:rsidRPr="00B156BB" w:rsidRDefault="00082AC6" w:rsidP="002E326B">
                    <w:pPr>
                      <w:jc w:val="right"/>
                      <w:rPr>
                        <w:sz w:val="18"/>
                        <w:szCs w:val="18"/>
                      </w:rPr>
                    </w:pPr>
                    <w:r w:rsidRPr="00B156BB">
                      <w:rPr>
                        <w:sz w:val="18"/>
                        <w:szCs w:val="18"/>
                      </w:rPr>
                      <w:t>14,060,873.28</w:t>
                    </w:r>
                  </w:p>
                </w:tc>
              </w:sdtContent>
            </w:sdt>
          </w:tr>
          <w:sdt>
            <w:sdtPr>
              <w:rPr>
                <w:sz w:val="18"/>
                <w:szCs w:val="18"/>
              </w:rPr>
              <w:alias w:val="递延所得税资产明细"/>
              <w:tag w:val="_GBC_78d44848a87d4473a54948d3e2adbb46"/>
              <w:id w:val="691667"/>
              <w:lock w:val="sdtLocked"/>
            </w:sdtPr>
            <w:sdtContent>
              <w:tr w:rsidR="00082AC6" w:rsidRPr="00B156BB" w:rsidTr="002E326B">
                <w:trPr>
                  <w:trHeight w:val="285"/>
                </w:trPr>
                <w:sdt>
                  <w:sdtPr>
                    <w:rPr>
                      <w:sz w:val="18"/>
                      <w:szCs w:val="18"/>
                    </w:rPr>
                    <w:alias w:val="递延所得税资产明细－项目"/>
                    <w:tag w:val="_GBC_bd8030a345ae42bf95c7e8b40d82722c"/>
                    <w:id w:val="691662"/>
                    <w:lock w:val="sdtLocked"/>
                  </w:sdtPr>
                  <w:sdtContent>
                    <w:tc>
                      <w:tcPr>
                        <w:tcW w:w="1350" w:type="pct"/>
                        <w:shd w:val="clear" w:color="auto" w:fill="auto"/>
                        <w:vAlign w:val="center"/>
                      </w:tcPr>
                      <w:p w:rsidR="00082AC6" w:rsidRPr="00B156BB" w:rsidRDefault="00082AC6" w:rsidP="002E326B">
                        <w:pPr>
                          <w:ind w:firstLineChars="100" w:firstLine="180"/>
                          <w:rPr>
                            <w:sz w:val="18"/>
                            <w:szCs w:val="18"/>
                          </w:rPr>
                        </w:pPr>
                        <w:r w:rsidRPr="00B156BB">
                          <w:rPr>
                            <w:sz w:val="18"/>
                            <w:szCs w:val="18"/>
                          </w:rPr>
                          <w:t>递延收益</w:t>
                        </w:r>
                      </w:p>
                    </w:tc>
                  </w:sdtContent>
                </w:sdt>
                <w:sdt>
                  <w:sdtPr>
                    <w:rPr>
                      <w:sz w:val="18"/>
                      <w:szCs w:val="18"/>
                    </w:rPr>
                    <w:alias w:val="递延所得税资产明细－可抵扣暂时性差异"/>
                    <w:tag w:val="_GBC_f1ae481d08c24bcda2206f50204eec7f"/>
                    <w:id w:val="691663"/>
                    <w:lock w:val="sdtLocked"/>
                  </w:sdtPr>
                  <w:sdtContent>
                    <w:tc>
                      <w:tcPr>
                        <w:tcW w:w="912" w:type="pct"/>
                        <w:shd w:val="clear" w:color="auto" w:fill="auto"/>
                      </w:tcPr>
                      <w:p w:rsidR="00082AC6" w:rsidRPr="00B156BB" w:rsidRDefault="00082AC6" w:rsidP="002E326B">
                        <w:pPr>
                          <w:jc w:val="right"/>
                          <w:rPr>
                            <w:sz w:val="18"/>
                            <w:szCs w:val="18"/>
                          </w:rPr>
                        </w:pPr>
                        <w:r w:rsidRPr="00B156BB">
                          <w:rPr>
                            <w:sz w:val="18"/>
                            <w:szCs w:val="18"/>
                          </w:rPr>
                          <w:t>14,811,338.78</w:t>
                        </w:r>
                      </w:p>
                    </w:tc>
                  </w:sdtContent>
                </w:sdt>
                <w:sdt>
                  <w:sdtPr>
                    <w:rPr>
                      <w:sz w:val="18"/>
                      <w:szCs w:val="18"/>
                    </w:rPr>
                    <w:alias w:val="递延所得税资产明细－金额"/>
                    <w:tag w:val="_GBC_fb9c9e1857f2417fb6d01ea0bcc5953b"/>
                    <w:id w:val="691664"/>
                    <w:lock w:val="sdtLocked"/>
                  </w:sdtPr>
                  <w:sdtContent>
                    <w:tc>
                      <w:tcPr>
                        <w:tcW w:w="910" w:type="pct"/>
                        <w:shd w:val="clear" w:color="auto" w:fill="auto"/>
                      </w:tcPr>
                      <w:p w:rsidR="00082AC6" w:rsidRPr="00B156BB" w:rsidRDefault="00082AC6" w:rsidP="002E326B">
                        <w:pPr>
                          <w:jc w:val="right"/>
                          <w:rPr>
                            <w:sz w:val="18"/>
                            <w:szCs w:val="18"/>
                          </w:rPr>
                        </w:pPr>
                        <w:r w:rsidRPr="00B156BB">
                          <w:rPr>
                            <w:sz w:val="18"/>
                            <w:szCs w:val="18"/>
                          </w:rPr>
                          <w:t>2,421,700.82</w:t>
                        </w:r>
                      </w:p>
                    </w:tc>
                  </w:sdtContent>
                </w:sdt>
                <w:sdt>
                  <w:sdtPr>
                    <w:rPr>
                      <w:sz w:val="18"/>
                      <w:szCs w:val="18"/>
                    </w:rPr>
                    <w:alias w:val="递延所得税资产明细－可抵扣暂时性差异"/>
                    <w:tag w:val="_GBC_a4214b329d5b47f3a865f0a607a502a2"/>
                    <w:id w:val="691665"/>
                    <w:lock w:val="sdtLocked"/>
                  </w:sdtPr>
                  <w:sdtContent>
                    <w:tc>
                      <w:tcPr>
                        <w:tcW w:w="919" w:type="pct"/>
                        <w:shd w:val="clear" w:color="auto" w:fill="auto"/>
                      </w:tcPr>
                      <w:p w:rsidR="00082AC6" w:rsidRPr="00B156BB" w:rsidRDefault="00082AC6" w:rsidP="002E326B">
                        <w:pPr>
                          <w:jc w:val="right"/>
                          <w:rPr>
                            <w:sz w:val="18"/>
                            <w:szCs w:val="18"/>
                          </w:rPr>
                        </w:pPr>
                        <w:r w:rsidRPr="00B156BB">
                          <w:rPr>
                            <w:sz w:val="18"/>
                            <w:szCs w:val="18"/>
                          </w:rPr>
                          <w:t>15,836,750.39</w:t>
                        </w:r>
                      </w:p>
                    </w:tc>
                  </w:sdtContent>
                </w:sdt>
                <w:sdt>
                  <w:sdtPr>
                    <w:rPr>
                      <w:sz w:val="18"/>
                      <w:szCs w:val="18"/>
                    </w:rPr>
                    <w:alias w:val="递延所得税资产明细－金额"/>
                    <w:tag w:val="_GBC_7c846c51cea94f52ae95cd3b930b31a7"/>
                    <w:id w:val="691666"/>
                    <w:lock w:val="sdtLocked"/>
                  </w:sdtPr>
                  <w:sdtContent>
                    <w:tc>
                      <w:tcPr>
                        <w:tcW w:w="909" w:type="pct"/>
                        <w:shd w:val="clear" w:color="auto" w:fill="auto"/>
                      </w:tcPr>
                      <w:p w:rsidR="00082AC6" w:rsidRPr="00B156BB" w:rsidRDefault="00082AC6" w:rsidP="002E326B">
                        <w:pPr>
                          <w:jc w:val="right"/>
                          <w:rPr>
                            <w:sz w:val="18"/>
                            <w:szCs w:val="18"/>
                          </w:rPr>
                        </w:pPr>
                        <w:r w:rsidRPr="00B156BB">
                          <w:rPr>
                            <w:sz w:val="18"/>
                            <w:szCs w:val="18"/>
                          </w:rPr>
                          <w:t>2,575,512.56</w:t>
                        </w:r>
                      </w:p>
                    </w:tc>
                  </w:sdtContent>
                </w:sdt>
              </w:tr>
            </w:sdtContent>
          </w:sdt>
          <w:sdt>
            <w:sdtPr>
              <w:rPr>
                <w:sz w:val="18"/>
                <w:szCs w:val="18"/>
              </w:rPr>
              <w:alias w:val="递延所得税资产明细"/>
              <w:tag w:val="_GBC_78d44848a87d4473a54948d3e2adbb46"/>
              <w:id w:val="691673"/>
              <w:lock w:val="sdtLocked"/>
            </w:sdtPr>
            <w:sdtContent>
              <w:tr w:rsidR="00082AC6" w:rsidRPr="00B156BB" w:rsidTr="002E326B">
                <w:trPr>
                  <w:trHeight w:val="285"/>
                </w:trPr>
                <w:sdt>
                  <w:sdtPr>
                    <w:rPr>
                      <w:sz w:val="18"/>
                      <w:szCs w:val="18"/>
                    </w:rPr>
                    <w:alias w:val="递延所得税资产明细－项目"/>
                    <w:tag w:val="_GBC_bd8030a345ae42bf95c7e8b40d82722c"/>
                    <w:id w:val="691668"/>
                    <w:lock w:val="sdtLocked"/>
                  </w:sdtPr>
                  <w:sdtContent>
                    <w:tc>
                      <w:tcPr>
                        <w:tcW w:w="1350" w:type="pct"/>
                        <w:shd w:val="clear" w:color="auto" w:fill="auto"/>
                        <w:vAlign w:val="center"/>
                      </w:tcPr>
                      <w:p w:rsidR="00082AC6" w:rsidRPr="00B156BB" w:rsidRDefault="00082AC6" w:rsidP="002E326B">
                        <w:pPr>
                          <w:ind w:firstLineChars="100" w:firstLine="180"/>
                          <w:rPr>
                            <w:sz w:val="18"/>
                            <w:szCs w:val="18"/>
                          </w:rPr>
                        </w:pPr>
                        <w:r w:rsidRPr="00B156BB">
                          <w:rPr>
                            <w:sz w:val="18"/>
                            <w:szCs w:val="18"/>
                          </w:rPr>
                          <w:t>辞退福利</w:t>
                        </w:r>
                      </w:p>
                    </w:tc>
                  </w:sdtContent>
                </w:sdt>
                <w:sdt>
                  <w:sdtPr>
                    <w:rPr>
                      <w:sz w:val="18"/>
                      <w:szCs w:val="18"/>
                    </w:rPr>
                    <w:alias w:val="递延所得税资产明细－可抵扣暂时性差异"/>
                    <w:tag w:val="_GBC_f1ae481d08c24bcda2206f50204eec7f"/>
                    <w:id w:val="691669"/>
                    <w:lock w:val="sdtLocked"/>
                  </w:sdtPr>
                  <w:sdtContent>
                    <w:tc>
                      <w:tcPr>
                        <w:tcW w:w="912" w:type="pct"/>
                        <w:shd w:val="clear" w:color="auto" w:fill="auto"/>
                      </w:tcPr>
                      <w:p w:rsidR="00082AC6" w:rsidRPr="00B156BB" w:rsidRDefault="00082AC6" w:rsidP="002E326B">
                        <w:pPr>
                          <w:jc w:val="right"/>
                          <w:rPr>
                            <w:sz w:val="18"/>
                            <w:szCs w:val="18"/>
                          </w:rPr>
                        </w:pPr>
                        <w:r w:rsidRPr="00B156BB">
                          <w:rPr>
                            <w:sz w:val="18"/>
                            <w:szCs w:val="18"/>
                          </w:rPr>
                          <w:t>1,633,610.74</w:t>
                        </w:r>
                      </w:p>
                    </w:tc>
                  </w:sdtContent>
                </w:sdt>
                <w:sdt>
                  <w:sdtPr>
                    <w:rPr>
                      <w:sz w:val="18"/>
                      <w:szCs w:val="18"/>
                    </w:rPr>
                    <w:alias w:val="递延所得税资产明细－金额"/>
                    <w:tag w:val="_GBC_fb9c9e1857f2417fb6d01ea0bcc5953b"/>
                    <w:id w:val="691670"/>
                    <w:lock w:val="sdtLocked"/>
                  </w:sdtPr>
                  <w:sdtContent>
                    <w:tc>
                      <w:tcPr>
                        <w:tcW w:w="910" w:type="pct"/>
                        <w:shd w:val="clear" w:color="auto" w:fill="auto"/>
                      </w:tcPr>
                      <w:p w:rsidR="00082AC6" w:rsidRPr="00B156BB" w:rsidRDefault="00082AC6" w:rsidP="002E326B">
                        <w:pPr>
                          <w:jc w:val="right"/>
                          <w:rPr>
                            <w:sz w:val="18"/>
                            <w:szCs w:val="18"/>
                          </w:rPr>
                        </w:pPr>
                        <w:r w:rsidRPr="00B156BB">
                          <w:rPr>
                            <w:sz w:val="18"/>
                            <w:szCs w:val="18"/>
                          </w:rPr>
                          <w:t>245,041.61</w:t>
                        </w:r>
                      </w:p>
                    </w:tc>
                  </w:sdtContent>
                </w:sdt>
                <w:sdt>
                  <w:sdtPr>
                    <w:rPr>
                      <w:sz w:val="18"/>
                      <w:szCs w:val="18"/>
                    </w:rPr>
                    <w:alias w:val="递延所得税资产明细－可抵扣暂时性差异"/>
                    <w:tag w:val="_GBC_a4214b329d5b47f3a865f0a607a502a2"/>
                    <w:id w:val="691671"/>
                    <w:lock w:val="sdtLocked"/>
                  </w:sdtPr>
                  <w:sdtContent>
                    <w:tc>
                      <w:tcPr>
                        <w:tcW w:w="919" w:type="pct"/>
                        <w:shd w:val="clear" w:color="auto" w:fill="auto"/>
                      </w:tcPr>
                      <w:p w:rsidR="00082AC6" w:rsidRPr="00B156BB" w:rsidRDefault="00082AC6" w:rsidP="002E326B">
                        <w:pPr>
                          <w:jc w:val="right"/>
                          <w:rPr>
                            <w:sz w:val="18"/>
                            <w:szCs w:val="18"/>
                          </w:rPr>
                        </w:pPr>
                        <w:r w:rsidRPr="00B156BB">
                          <w:rPr>
                            <w:sz w:val="18"/>
                            <w:szCs w:val="18"/>
                          </w:rPr>
                          <w:t>2,679,147.58</w:t>
                        </w:r>
                      </w:p>
                    </w:tc>
                  </w:sdtContent>
                </w:sdt>
                <w:sdt>
                  <w:sdtPr>
                    <w:rPr>
                      <w:sz w:val="18"/>
                      <w:szCs w:val="18"/>
                    </w:rPr>
                    <w:alias w:val="递延所得税资产明细－金额"/>
                    <w:tag w:val="_GBC_7c846c51cea94f52ae95cd3b930b31a7"/>
                    <w:id w:val="691672"/>
                    <w:lock w:val="sdtLocked"/>
                  </w:sdtPr>
                  <w:sdtContent>
                    <w:tc>
                      <w:tcPr>
                        <w:tcW w:w="909" w:type="pct"/>
                        <w:shd w:val="clear" w:color="auto" w:fill="auto"/>
                      </w:tcPr>
                      <w:p w:rsidR="00082AC6" w:rsidRPr="00B156BB" w:rsidRDefault="00082AC6" w:rsidP="002E326B">
                        <w:pPr>
                          <w:jc w:val="right"/>
                          <w:rPr>
                            <w:sz w:val="18"/>
                            <w:szCs w:val="18"/>
                          </w:rPr>
                        </w:pPr>
                        <w:r w:rsidRPr="00B156BB">
                          <w:rPr>
                            <w:sz w:val="18"/>
                            <w:szCs w:val="18"/>
                          </w:rPr>
                          <w:t>401,872.14</w:t>
                        </w:r>
                      </w:p>
                    </w:tc>
                  </w:sdtContent>
                </w:sdt>
              </w:tr>
            </w:sdtContent>
          </w:sdt>
          <w:tr w:rsidR="00082AC6" w:rsidRPr="00B156BB" w:rsidTr="002E326B">
            <w:trPr>
              <w:trHeight w:val="285"/>
            </w:trPr>
            <w:tc>
              <w:tcPr>
                <w:tcW w:w="1350" w:type="pct"/>
                <w:tcBorders>
                  <w:bottom w:val="single" w:sz="4" w:space="0" w:color="auto"/>
                </w:tcBorders>
                <w:shd w:val="clear" w:color="auto" w:fill="auto"/>
                <w:vAlign w:val="center"/>
              </w:tcPr>
              <w:p w:rsidR="00082AC6" w:rsidRPr="00B156BB" w:rsidRDefault="00082AC6" w:rsidP="002E326B">
                <w:pPr>
                  <w:ind w:firstLineChars="100" w:firstLine="180"/>
                  <w:rPr>
                    <w:sz w:val="18"/>
                    <w:szCs w:val="18"/>
                  </w:rPr>
                </w:pPr>
                <w:r w:rsidRPr="00B156BB">
                  <w:rPr>
                    <w:rFonts w:hint="eastAsia"/>
                    <w:sz w:val="18"/>
                    <w:szCs w:val="18"/>
                  </w:rPr>
                  <w:t>可抵扣亏损</w:t>
                </w:r>
              </w:p>
            </w:tc>
            <w:tc>
              <w:tcPr>
                <w:tcW w:w="912" w:type="pct"/>
                <w:shd w:val="clear" w:color="auto" w:fill="auto"/>
              </w:tcPr>
              <w:p w:rsidR="00082AC6" w:rsidRPr="00B156BB" w:rsidRDefault="00694327" w:rsidP="002E326B">
                <w:pPr>
                  <w:jc w:val="right"/>
                  <w:rPr>
                    <w:sz w:val="18"/>
                    <w:szCs w:val="18"/>
                  </w:rPr>
                </w:pPr>
                <w:sdt>
                  <w:sdtPr>
                    <w:rPr>
                      <w:sz w:val="18"/>
                      <w:szCs w:val="18"/>
                    </w:rPr>
                    <w:alias w:val="可抵扣暂时性差异中可抵扣亏损"/>
                    <w:tag w:val="_GBC_68ae027995004ea68395dd1d13a50ab5"/>
                    <w:id w:val="691674"/>
                    <w:lock w:val="sdtLocked"/>
                  </w:sdtPr>
                  <w:sdtContent>
                    <w:r w:rsidR="00082AC6" w:rsidRPr="00B156BB">
                      <w:rPr>
                        <w:sz w:val="18"/>
                        <w:szCs w:val="18"/>
                      </w:rPr>
                      <w:t>6,572,569.34</w:t>
                    </w:r>
                  </w:sdtContent>
                </w:sdt>
              </w:p>
            </w:tc>
            <w:sdt>
              <w:sdtPr>
                <w:rPr>
                  <w:sz w:val="18"/>
                  <w:szCs w:val="18"/>
                </w:rPr>
                <w:alias w:val="递延所得税资产中可抵扣亏损"/>
                <w:tag w:val="_GBC_1956d7e8d7ca4ee7aaade35bc13e2a64"/>
                <w:id w:val="691675"/>
                <w:lock w:val="sdtLocked"/>
              </w:sdtPr>
              <w:sdtContent>
                <w:tc>
                  <w:tcPr>
                    <w:tcW w:w="910" w:type="pct"/>
                    <w:shd w:val="clear" w:color="auto" w:fill="auto"/>
                  </w:tcPr>
                  <w:p w:rsidR="00082AC6" w:rsidRPr="00B156BB" w:rsidRDefault="00082AC6" w:rsidP="002E326B">
                    <w:pPr>
                      <w:jc w:val="right"/>
                      <w:rPr>
                        <w:sz w:val="18"/>
                        <w:szCs w:val="18"/>
                      </w:rPr>
                    </w:pPr>
                    <w:r w:rsidRPr="00B156BB">
                      <w:rPr>
                        <w:sz w:val="18"/>
                        <w:szCs w:val="18"/>
                      </w:rPr>
                      <w:t>1,643,142.33</w:t>
                    </w:r>
                  </w:p>
                </w:tc>
              </w:sdtContent>
            </w:sdt>
            <w:tc>
              <w:tcPr>
                <w:tcW w:w="919" w:type="pct"/>
                <w:shd w:val="clear" w:color="auto" w:fill="auto"/>
              </w:tcPr>
              <w:p w:rsidR="00082AC6" w:rsidRPr="00B156BB" w:rsidRDefault="00694327" w:rsidP="002E326B">
                <w:pPr>
                  <w:jc w:val="right"/>
                  <w:rPr>
                    <w:sz w:val="18"/>
                    <w:szCs w:val="18"/>
                  </w:rPr>
                </w:pPr>
                <w:sdt>
                  <w:sdtPr>
                    <w:rPr>
                      <w:sz w:val="18"/>
                      <w:szCs w:val="18"/>
                    </w:rPr>
                    <w:alias w:val="可抵扣暂时性差异中可抵扣亏损"/>
                    <w:tag w:val="_GBC_eda0508b03304f029c5f8003aacce666"/>
                    <w:id w:val="691676"/>
                    <w:lock w:val="sdtLocked"/>
                  </w:sdtPr>
                  <w:sdtContent>
                    <w:r w:rsidR="00082AC6" w:rsidRPr="00B156BB">
                      <w:rPr>
                        <w:sz w:val="18"/>
                        <w:szCs w:val="18"/>
                      </w:rPr>
                      <w:t>7,897,419.81</w:t>
                    </w:r>
                  </w:sdtContent>
                </w:sdt>
              </w:p>
            </w:tc>
            <w:sdt>
              <w:sdtPr>
                <w:rPr>
                  <w:sz w:val="18"/>
                  <w:szCs w:val="18"/>
                </w:rPr>
                <w:alias w:val="递延所得税资产中可抵扣亏损"/>
                <w:tag w:val="_GBC_db539460030b4f53bcf14c2114948827"/>
                <w:id w:val="691677"/>
                <w:lock w:val="sdtLocked"/>
              </w:sdtPr>
              <w:sdtContent>
                <w:tc>
                  <w:tcPr>
                    <w:tcW w:w="909" w:type="pct"/>
                    <w:shd w:val="clear" w:color="auto" w:fill="auto"/>
                  </w:tcPr>
                  <w:p w:rsidR="00082AC6" w:rsidRPr="00B156BB" w:rsidRDefault="00082AC6" w:rsidP="002E326B">
                    <w:pPr>
                      <w:jc w:val="right"/>
                      <w:rPr>
                        <w:sz w:val="18"/>
                        <w:szCs w:val="18"/>
                      </w:rPr>
                    </w:pPr>
                    <w:r w:rsidRPr="00B156BB">
                      <w:rPr>
                        <w:sz w:val="18"/>
                        <w:szCs w:val="18"/>
                      </w:rPr>
                      <w:t>1,974,354.95</w:t>
                    </w:r>
                  </w:p>
                </w:tc>
              </w:sdtContent>
            </w:sdt>
          </w:tr>
          <w:tr w:rsidR="00082AC6" w:rsidRPr="00B156BB" w:rsidTr="002E326B">
            <w:trPr>
              <w:trHeight w:val="285"/>
            </w:trPr>
            <w:tc>
              <w:tcPr>
                <w:tcW w:w="1350" w:type="pct"/>
                <w:shd w:val="clear" w:color="auto" w:fill="auto"/>
                <w:vAlign w:val="center"/>
              </w:tcPr>
              <w:p w:rsidR="00082AC6" w:rsidRPr="00B156BB" w:rsidRDefault="00082AC6" w:rsidP="002E326B">
                <w:pPr>
                  <w:jc w:val="center"/>
                  <w:rPr>
                    <w:sz w:val="18"/>
                    <w:szCs w:val="18"/>
                  </w:rPr>
                </w:pPr>
                <w:r w:rsidRPr="00B156BB">
                  <w:rPr>
                    <w:rFonts w:hint="eastAsia"/>
                    <w:sz w:val="18"/>
                    <w:szCs w:val="18"/>
                  </w:rPr>
                  <w:t>合计</w:t>
                </w:r>
              </w:p>
            </w:tc>
            <w:tc>
              <w:tcPr>
                <w:tcW w:w="912" w:type="pct"/>
                <w:shd w:val="clear" w:color="auto" w:fill="auto"/>
              </w:tcPr>
              <w:p w:rsidR="00082AC6" w:rsidRPr="00B156BB" w:rsidRDefault="00694327" w:rsidP="002E326B">
                <w:pPr>
                  <w:jc w:val="right"/>
                  <w:rPr>
                    <w:sz w:val="18"/>
                    <w:szCs w:val="18"/>
                  </w:rPr>
                </w:pPr>
                <w:sdt>
                  <w:sdtPr>
                    <w:rPr>
                      <w:sz w:val="18"/>
                      <w:szCs w:val="18"/>
                    </w:rPr>
                    <w:alias w:val="已确认的可抵扣暂时性差异合计"/>
                    <w:tag w:val="_GBC_e228e103fd09470fac76e5feb0968db6"/>
                    <w:id w:val="691678"/>
                    <w:lock w:val="sdtLocked"/>
                  </w:sdtPr>
                  <w:sdtContent>
                    <w:r w:rsidR="00082AC6" w:rsidRPr="00B156BB">
                      <w:rPr>
                        <w:sz w:val="18"/>
                        <w:szCs w:val="18"/>
                      </w:rPr>
                      <w:t>117,017,936.45</w:t>
                    </w:r>
                  </w:sdtContent>
                </w:sdt>
              </w:p>
            </w:tc>
            <w:sdt>
              <w:sdtPr>
                <w:rPr>
                  <w:sz w:val="18"/>
                  <w:szCs w:val="18"/>
                </w:rPr>
                <w:alias w:val="已确认的递延所得税资产小计"/>
                <w:tag w:val="_GBC_2d6926921f6c4ac384eb4906735a38be"/>
                <w:id w:val="691679"/>
                <w:lock w:val="sdtLocked"/>
              </w:sdtPr>
              <w:sdtContent>
                <w:tc>
                  <w:tcPr>
                    <w:tcW w:w="910" w:type="pct"/>
                    <w:shd w:val="clear" w:color="auto" w:fill="auto"/>
                  </w:tcPr>
                  <w:p w:rsidR="00082AC6" w:rsidRPr="00B156BB" w:rsidRDefault="00082AC6" w:rsidP="002E326B">
                    <w:pPr>
                      <w:jc w:val="right"/>
                      <w:rPr>
                        <w:sz w:val="18"/>
                        <w:szCs w:val="18"/>
                      </w:rPr>
                    </w:pPr>
                    <w:r w:rsidRPr="00B156BB">
                      <w:rPr>
                        <w:sz w:val="18"/>
                        <w:szCs w:val="18"/>
                      </w:rPr>
                      <w:t>18,500,282.33</w:t>
                    </w:r>
                  </w:p>
                </w:tc>
              </w:sdtContent>
            </w:sdt>
            <w:tc>
              <w:tcPr>
                <w:tcW w:w="919" w:type="pct"/>
                <w:shd w:val="clear" w:color="auto" w:fill="auto"/>
              </w:tcPr>
              <w:p w:rsidR="00082AC6" w:rsidRPr="00B156BB" w:rsidRDefault="00694327" w:rsidP="002E326B">
                <w:pPr>
                  <w:jc w:val="right"/>
                  <w:rPr>
                    <w:sz w:val="18"/>
                    <w:szCs w:val="18"/>
                  </w:rPr>
                </w:pPr>
                <w:sdt>
                  <w:sdtPr>
                    <w:rPr>
                      <w:sz w:val="18"/>
                      <w:szCs w:val="18"/>
                    </w:rPr>
                    <w:alias w:val="已确认的可抵扣暂时性差异合计"/>
                    <w:tag w:val="_GBC_aef89081a1b6463db592e54d6f165f64"/>
                    <w:id w:val="691680"/>
                    <w:lock w:val="sdtLocked"/>
                  </w:sdtPr>
                  <w:sdtContent>
                    <w:r w:rsidR="00082AC6" w:rsidRPr="00B156BB">
                      <w:rPr>
                        <w:sz w:val="18"/>
                        <w:szCs w:val="18"/>
                      </w:rPr>
                      <w:t>120,125,220.40</w:t>
                    </w:r>
                  </w:sdtContent>
                </w:sdt>
              </w:p>
            </w:tc>
            <w:sdt>
              <w:sdtPr>
                <w:rPr>
                  <w:sz w:val="18"/>
                  <w:szCs w:val="18"/>
                </w:rPr>
                <w:alias w:val="已确认的递延所得税资产小计"/>
                <w:tag w:val="_GBC_6682a9b2fb9448aaa0e75bcdc165a3c3"/>
                <w:id w:val="691681"/>
                <w:lock w:val="sdtLocked"/>
              </w:sdtPr>
              <w:sdtContent>
                <w:tc>
                  <w:tcPr>
                    <w:tcW w:w="909" w:type="pct"/>
                    <w:shd w:val="clear" w:color="auto" w:fill="auto"/>
                  </w:tcPr>
                  <w:p w:rsidR="00082AC6" w:rsidRPr="00B156BB" w:rsidRDefault="00082AC6" w:rsidP="002E326B">
                    <w:pPr>
                      <w:jc w:val="right"/>
                      <w:rPr>
                        <w:sz w:val="18"/>
                        <w:szCs w:val="18"/>
                      </w:rPr>
                    </w:pPr>
                    <w:r w:rsidRPr="00B156BB">
                      <w:rPr>
                        <w:sz w:val="18"/>
                        <w:szCs w:val="18"/>
                      </w:rPr>
                      <w:t>19,012,612.93</w:t>
                    </w:r>
                  </w:p>
                </w:tc>
              </w:sdtContent>
            </w:sdt>
          </w:tr>
        </w:tbl>
        <w:p w:rsidR="00AC33FB" w:rsidRDefault="00F8414F">
          <w:pPr>
            <w:pStyle w:val="4"/>
            <w:numPr>
              <w:ilvl w:val="0"/>
              <w:numId w:val="64"/>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14910279"/>
            <w:lock w:val="sdtContentLocked"/>
            <w:placeholder>
              <w:docPart w:val="GBC22222222222222222222222222222"/>
            </w:placeholder>
          </w:sdtPr>
          <w:sdtContent>
            <w:p w:rsidR="00AC33FB" w:rsidRDefault="00694327" w:rsidP="00B156BB">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pStyle w:val="4"/>
            <w:numPr>
              <w:ilvl w:val="0"/>
              <w:numId w:val="64"/>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813332174"/>
            <w:lock w:val="sdtContentLocked"/>
            <w:placeholder>
              <w:docPart w:val="GBC22222222222222222222222222222"/>
            </w:placeholder>
          </w:sdtPr>
          <w:sdtContent>
            <w:p w:rsidR="00AC33F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pStyle w:val="4"/>
            <w:numPr>
              <w:ilvl w:val="0"/>
              <w:numId w:val="64"/>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ContentLocked"/>
            <w:placeholder>
              <w:docPart w:val="GBC22222222222222222222222222222"/>
            </w:placeholder>
          </w:sdtPr>
          <w:sdtContent>
            <w:p w:rsidR="00AC33FB" w:rsidRDefault="00694327">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082AC6" w:rsidRPr="00B156BB" w:rsidTr="002E326B">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项目</w:t>
                </w:r>
              </w:p>
            </w:tc>
            <w:tc>
              <w:tcPr>
                <w:tcW w:w="1703"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期末余额</w:t>
                </w:r>
              </w:p>
            </w:tc>
            <w:tc>
              <w:tcPr>
                <w:tcW w:w="1701"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期初余额</w:t>
                </w:r>
              </w:p>
            </w:tc>
          </w:tr>
          <w:tr w:rsidR="00082AC6" w:rsidRPr="00B156BB" w:rsidTr="002E326B">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rPr>
                    <w:sz w:val="18"/>
                    <w:szCs w:val="18"/>
                  </w:rPr>
                </w:pPr>
                <w:r w:rsidRPr="00B156BB">
                  <w:rPr>
                    <w:rFonts w:hint="eastAsia"/>
                    <w:sz w:val="18"/>
                    <w:szCs w:val="18"/>
                  </w:rPr>
                  <w:t>可抵扣暂时性差异</w:t>
                </w:r>
              </w:p>
            </w:tc>
            <w:sdt>
              <w:sdtPr>
                <w:rPr>
                  <w:sz w:val="18"/>
                  <w:szCs w:val="18"/>
                </w:rPr>
                <w:alias w:val="未确认递延所得税资产中可抵扣暂时性差异"/>
                <w:tag w:val="_GBC_ae10d574c54a420086fb8e291829e266"/>
                <w:id w:val="691926"/>
                <w:lock w:val="sdtLocked"/>
              </w:sdtPr>
              <w:sdtContent>
                <w:tc>
                  <w:tcPr>
                    <w:tcW w:w="170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375,261.03</w:t>
                    </w:r>
                  </w:p>
                </w:tc>
              </w:sdtContent>
            </w:sdt>
            <w:sdt>
              <w:sdtPr>
                <w:rPr>
                  <w:sz w:val="18"/>
                  <w:szCs w:val="18"/>
                </w:rPr>
                <w:alias w:val="未确认递延所得税资产中可抵扣暂时性差异"/>
                <w:tag w:val="_GBC_3429bd2a96634a22a8bd22a692a9f915"/>
                <w:id w:val="691927"/>
                <w:lock w:val="sdtLocked"/>
              </w:sdtPr>
              <w:sdtContent>
                <w:tc>
                  <w:tcPr>
                    <w:tcW w:w="17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619,459.64</w:t>
                    </w:r>
                  </w:p>
                </w:tc>
              </w:sdtContent>
            </w:sdt>
          </w:tr>
          <w:tr w:rsidR="00082AC6" w:rsidRPr="00B156BB" w:rsidTr="002E326B">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rPr>
                    <w:sz w:val="18"/>
                    <w:szCs w:val="18"/>
                  </w:rPr>
                </w:pPr>
                <w:r w:rsidRPr="00B156BB">
                  <w:rPr>
                    <w:rFonts w:hint="eastAsia"/>
                    <w:sz w:val="18"/>
                    <w:szCs w:val="18"/>
                  </w:rPr>
                  <w:t>可抵扣亏损</w:t>
                </w:r>
              </w:p>
            </w:tc>
            <w:sdt>
              <w:sdtPr>
                <w:rPr>
                  <w:sz w:val="18"/>
                  <w:szCs w:val="18"/>
                </w:rPr>
                <w:alias w:val="未确认递延所得税资产中可抵扣亏损"/>
                <w:tag w:val="_GBC_e681acd3890a44c28ccd863d27cfb240"/>
                <w:id w:val="691928"/>
                <w:lock w:val="sdtLocked"/>
              </w:sdtPr>
              <w:sdtContent>
                <w:tc>
                  <w:tcPr>
                    <w:tcW w:w="170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59,065,826.06</w:t>
                    </w:r>
                  </w:p>
                </w:tc>
              </w:sdtContent>
            </w:sdt>
            <w:sdt>
              <w:sdtPr>
                <w:rPr>
                  <w:sz w:val="18"/>
                  <w:szCs w:val="18"/>
                </w:rPr>
                <w:alias w:val="未确认递延所得税资产中可抵扣亏损"/>
                <w:tag w:val="_GBC_af587d97ea124b11b5da629129d1f814"/>
                <w:id w:val="691929"/>
                <w:lock w:val="sdtLocked"/>
              </w:sdtPr>
              <w:sdtContent>
                <w:tc>
                  <w:tcPr>
                    <w:tcW w:w="17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59,868,620.14</w:t>
                    </w:r>
                  </w:p>
                </w:tc>
              </w:sdtContent>
            </w:sdt>
          </w:tr>
          <w:sdt>
            <w:sdtPr>
              <w:rPr>
                <w:rFonts w:hint="eastAsia"/>
                <w:sz w:val="18"/>
                <w:szCs w:val="18"/>
              </w:rPr>
              <w:alias w:val="未确认递延所得税资产明细"/>
              <w:tag w:val="_GBC_dececa13e6ec42e9a7b6dc670fa5ccbb"/>
              <w:id w:val="691933"/>
              <w:lock w:val="sdtLocked"/>
            </w:sdtPr>
            <w:sdtContent>
              <w:tr w:rsidR="00082AC6" w:rsidRPr="00B156BB" w:rsidTr="002E326B">
                <w:trPr>
                  <w:trHeight w:val="285"/>
                </w:trPr>
                <w:sdt>
                  <w:sdtPr>
                    <w:rPr>
                      <w:rFonts w:hint="eastAsia"/>
                      <w:sz w:val="18"/>
                      <w:szCs w:val="18"/>
                    </w:rPr>
                    <w:alias w:val="未确认递延所得税资产明细-项目"/>
                    <w:tag w:val="_GBC_6cd147c04e7b456bafea6098b3fba004"/>
                    <w:id w:val="691930"/>
                    <w:lock w:val="sdtLocked"/>
                  </w:sdtPr>
                  <w:sdtContent>
                    <w:tc>
                      <w:tcPr>
                        <w:tcW w:w="1596"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未实现内部交易损益</w:t>
                        </w:r>
                      </w:p>
                    </w:tc>
                  </w:sdtContent>
                </w:sdt>
                <w:sdt>
                  <w:sdtPr>
                    <w:rPr>
                      <w:sz w:val="18"/>
                      <w:szCs w:val="18"/>
                    </w:rPr>
                    <w:alias w:val="未确认递延所得税资产明细-金额"/>
                    <w:tag w:val="_GBC_b0aaa53b82ed44b1b1a435d21f9e32fc"/>
                    <w:id w:val="691931"/>
                    <w:lock w:val="sdtLocked"/>
                  </w:sdtPr>
                  <w:sdtContent>
                    <w:tc>
                      <w:tcPr>
                        <w:tcW w:w="170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17,282,156.15</w:t>
                        </w:r>
                      </w:p>
                    </w:tc>
                  </w:sdtContent>
                </w:sdt>
                <w:sdt>
                  <w:sdtPr>
                    <w:rPr>
                      <w:sz w:val="18"/>
                      <w:szCs w:val="18"/>
                    </w:rPr>
                    <w:alias w:val="未确认递延所得税资产明细-金额"/>
                    <w:tag w:val="_GBC_61899a22b1dd49e0b47e74099814da30"/>
                    <w:id w:val="691932"/>
                    <w:lock w:val="sdtLocked"/>
                  </w:sdtPr>
                  <w:sdtContent>
                    <w:tc>
                      <w:tcPr>
                        <w:tcW w:w="17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23,424,459.45</w:t>
                        </w:r>
                      </w:p>
                    </w:tc>
                  </w:sdtContent>
                </w:sdt>
              </w:tr>
            </w:sdtContent>
          </w:sdt>
          <w:tr w:rsidR="00082AC6" w:rsidRPr="00B156BB" w:rsidTr="002E326B">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合计</w:t>
                </w:r>
              </w:p>
            </w:tc>
            <w:sdt>
              <w:sdtPr>
                <w:rPr>
                  <w:sz w:val="18"/>
                  <w:szCs w:val="18"/>
                </w:rPr>
                <w:alias w:val="未确认递延所得税资产小计"/>
                <w:tag w:val="_GBC_ac84e0734d984a47b7b991f91d47c06a"/>
                <w:id w:val="691934"/>
                <w:lock w:val="sdtLocked"/>
              </w:sdtPr>
              <w:sdtContent>
                <w:tc>
                  <w:tcPr>
                    <w:tcW w:w="170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76,723,243.24</w:t>
                    </w:r>
                  </w:p>
                </w:tc>
              </w:sdtContent>
            </w:sdt>
            <w:sdt>
              <w:sdtPr>
                <w:rPr>
                  <w:sz w:val="18"/>
                  <w:szCs w:val="18"/>
                </w:rPr>
                <w:alias w:val="未确认递延所得税资产小计"/>
                <w:tag w:val="_GBC_5700c96669774c97814eafc654c0ae46"/>
                <w:id w:val="691935"/>
                <w:lock w:val="sdtLocked"/>
              </w:sdtPr>
              <w:sdtContent>
                <w:tc>
                  <w:tcPr>
                    <w:tcW w:w="17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83,912,539.23</w:t>
                    </w:r>
                  </w:p>
                </w:tc>
              </w:sdtContent>
            </w:sdt>
          </w:tr>
        </w:tbl>
        <w:p w:rsidR="00082AC6" w:rsidRDefault="00082AC6"/>
        <w:p w:rsidR="00AC33FB" w:rsidRDefault="00F8414F">
          <w:pPr>
            <w:pStyle w:val="4"/>
            <w:numPr>
              <w:ilvl w:val="0"/>
              <w:numId w:val="6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ContentLocked"/>
            <w:placeholder>
              <w:docPart w:val="GBC22222222222222222222222222222"/>
            </w:placeholder>
          </w:sdtPr>
          <w:sdtContent>
            <w:p w:rsidR="00AC33FB" w:rsidRDefault="00694327">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082AC6" w:rsidRPr="00B156BB" w:rsidTr="002E326B">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年份</w:t>
                </w:r>
              </w:p>
            </w:tc>
            <w:tc>
              <w:tcPr>
                <w:tcW w:w="1263"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期末金额</w:t>
                </w:r>
              </w:p>
            </w:tc>
            <w:tc>
              <w:tcPr>
                <w:tcW w:w="1284"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期初金额</w:t>
                </w:r>
              </w:p>
            </w:tc>
            <w:tc>
              <w:tcPr>
                <w:tcW w:w="1301" w:type="pct"/>
                <w:tcBorders>
                  <w:top w:val="single" w:sz="4" w:space="0" w:color="auto"/>
                  <w:left w:val="single" w:sz="4" w:space="0" w:color="auto"/>
                  <w:bottom w:val="single" w:sz="4" w:space="0" w:color="auto"/>
                  <w:right w:val="single" w:sz="4" w:space="0" w:color="auto"/>
                </w:tcBorders>
                <w:vAlign w:val="center"/>
              </w:tcPr>
              <w:p w:rsidR="00082AC6" w:rsidRPr="00B156BB" w:rsidRDefault="00082AC6" w:rsidP="002E326B">
                <w:pPr>
                  <w:jc w:val="center"/>
                  <w:rPr>
                    <w:sz w:val="18"/>
                    <w:szCs w:val="18"/>
                  </w:rPr>
                </w:pPr>
                <w:r w:rsidRPr="00B156BB">
                  <w:rPr>
                    <w:rFonts w:hint="eastAsia"/>
                    <w:sz w:val="18"/>
                    <w:szCs w:val="18"/>
                  </w:rPr>
                  <w:t>备注</w:t>
                </w:r>
              </w:p>
            </w:tc>
          </w:tr>
          <w:sdt>
            <w:sdtPr>
              <w:rPr>
                <w:rFonts w:hint="eastAsia"/>
                <w:sz w:val="18"/>
                <w:szCs w:val="18"/>
              </w:rPr>
              <w:alias w:val="未确认递延所得税资产的可抵扣亏损到期明细"/>
              <w:tag w:val="_GBC_a44a3a947eba4ff199b2b5473e07ff8b"/>
              <w:id w:val="692498"/>
              <w:lock w:val="sdtLocked"/>
            </w:sdtPr>
            <w:sdtContent>
              <w:tr w:rsidR="00082AC6" w:rsidRPr="00B156BB" w:rsidTr="002E326B">
                <w:trPr>
                  <w:trHeight w:val="285"/>
                </w:trPr>
                <w:sdt>
                  <w:sdtPr>
                    <w:rPr>
                      <w:rFonts w:hint="eastAsia"/>
                      <w:sz w:val="18"/>
                      <w:szCs w:val="18"/>
                    </w:rPr>
                    <w:alias w:val="未确认递延所得税资产的可抵扣亏损到期明细-年份"/>
                    <w:tag w:val="_GBC_fec84c8e4cb242739b5ec782cbea0254"/>
                    <w:id w:val="692494"/>
                    <w:lock w:val="sdtLocked"/>
                  </w:sdtPr>
                  <w:sdtContent>
                    <w:tc>
                      <w:tcPr>
                        <w:tcW w:w="1152"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2017年</w:t>
                        </w:r>
                      </w:p>
                    </w:tc>
                  </w:sdtContent>
                </w:sdt>
                <w:sdt>
                  <w:sdtPr>
                    <w:rPr>
                      <w:sz w:val="18"/>
                      <w:szCs w:val="18"/>
                    </w:rPr>
                    <w:alias w:val="未确认递延所得税资产的可抵扣亏损到期明细-金额"/>
                    <w:tag w:val="_GBC_6dff318c81f64beb8d22d27087c4d29a"/>
                    <w:id w:val="692495"/>
                    <w:lock w:val="sdtLocked"/>
                    <w:showingPlcHdr/>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rFonts w:hint="eastAsia"/>
                            <w:color w:val="333399"/>
                            <w:sz w:val="18"/>
                            <w:szCs w:val="18"/>
                          </w:rPr>
                          <w:t xml:space="preserve">　</w:t>
                        </w:r>
                      </w:p>
                    </w:tc>
                  </w:sdtContent>
                </w:sdt>
                <w:sdt>
                  <w:sdtPr>
                    <w:rPr>
                      <w:sz w:val="18"/>
                      <w:szCs w:val="18"/>
                    </w:rPr>
                    <w:alias w:val="未确认递延所得税资产的可抵扣亏损到期明细-金额"/>
                    <w:tag w:val="_GBC_06435fa122c24a659e15b62fea2938bc"/>
                    <w:id w:val="692496"/>
                    <w:lock w:val="sdtLocked"/>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10,716,876.35</w:t>
                        </w:r>
                      </w:p>
                    </w:tc>
                  </w:sdtContent>
                </w:sdt>
                <w:sdt>
                  <w:sdtPr>
                    <w:rPr>
                      <w:sz w:val="18"/>
                      <w:szCs w:val="18"/>
                    </w:rPr>
                    <w:alias w:val="未确认递延所得税资产的可抵扣亏损到期明细-备注"/>
                    <w:tag w:val="_GBC_5f9163b7b4ef4be098d32439505f48ff"/>
                    <w:id w:val="692497"/>
                    <w:lock w:val="sdtLocked"/>
                    <w:showingPlcHdr/>
                  </w:sdtPr>
                  <w:sdtConten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color w:val="333399"/>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692503"/>
              <w:lock w:val="sdtLocked"/>
            </w:sdtPr>
            <w:sdtContent>
              <w:tr w:rsidR="00082AC6" w:rsidRPr="00B156BB" w:rsidTr="002E326B">
                <w:trPr>
                  <w:trHeight w:val="285"/>
                </w:trPr>
                <w:sdt>
                  <w:sdtPr>
                    <w:rPr>
                      <w:rFonts w:hint="eastAsia"/>
                      <w:sz w:val="18"/>
                      <w:szCs w:val="18"/>
                    </w:rPr>
                    <w:alias w:val="未确认递延所得税资产的可抵扣亏损到期明细-年份"/>
                    <w:tag w:val="_GBC_fec84c8e4cb242739b5ec782cbea0254"/>
                    <w:id w:val="692499"/>
                    <w:lock w:val="sdtLocked"/>
                  </w:sdtPr>
                  <w:sdtContent>
                    <w:tc>
                      <w:tcPr>
                        <w:tcW w:w="1152"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2018年</w:t>
                        </w:r>
                      </w:p>
                    </w:tc>
                  </w:sdtContent>
                </w:sdt>
                <w:sdt>
                  <w:sdtPr>
                    <w:rPr>
                      <w:sz w:val="18"/>
                      <w:szCs w:val="18"/>
                    </w:rPr>
                    <w:alias w:val="未确认递延所得税资产的可抵扣亏损到期明细-金额"/>
                    <w:tag w:val="_GBC_6dff318c81f64beb8d22d27087c4d29a"/>
                    <w:id w:val="692500"/>
                    <w:lock w:val="sdtLocked"/>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15,813,690.48</w:t>
                        </w:r>
                      </w:p>
                    </w:tc>
                  </w:sdtContent>
                </w:sdt>
                <w:sdt>
                  <w:sdtPr>
                    <w:rPr>
                      <w:sz w:val="18"/>
                      <w:szCs w:val="18"/>
                    </w:rPr>
                    <w:alias w:val="未确认递延所得税资产的可抵扣亏损到期明细-金额"/>
                    <w:tag w:val="_GBC_06435fa122c24a659e15b62fea2938bc"/>
                    <w:id w:val="692501"/>
                    <w:lock w:val="sdtLocked"/>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15,813,690.48</w:t>
                        </w:r>
                      </w:p>
                    </w:tc>
                  </w:sdtContent>
                </w:sdt>
                <w:sdt>
                  <w:sdtPr>
                    <w:rPr>
                      <w:sz w:val="18"/>
                      <w:szCs w:val="18"/>
                    </w:rPr>
                    <w:alias w:val="未确认递延所得税资产的可抵扣亏损到期明细-备注"/>
                    <w:tag w:val="_GBC_5f9163b7b4ef4be098d32439505f48ff"/>
                    <w:id w:val="692502"/>
                    <w:lock w:val="sdtLocked"/>
                    <w:showingPlcHdr/>
                  </w:sdtPr>
                  <w:sdtConten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692508"/>
              <w:lock w:val="sdtLocked"/>
            </w:sdtPr>
            <w:sdtContent>
              <w:tr w:rsidR="00082AC6" w:rsidRPr="00B156BB" w:rsidTr="002E326B">
                <w:trPr>
                  <w:trHeight w:val="285"/>
                </w:trPr>
                <w:sdt>
                  <w:sdtPr>
                    <w:rPr>
                      <w:rFonts w:hint="eastAsia"/>
                      <w:sz w:val="18"/>
                      <w:szCs w:val="18"/>
                    </w:rPr>
                    <w:alias w:val="未确认递延所得税资产的可抵扣亏损到期明细-年份"/>
                    <w:tag w:val="_GBC_fec84c8e4cb242739b5ec782cbea0254"/>
                    <w:id w:val="692504"/>
                    <w:lock w:val="sdtLocked"/>
                  </w:sdtPr>
                  <w:sdtContent>
                    <w:tc>
                      <w:tcPr>
                        <w:tcW w:w="1152"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2019年</w:t>
                        </w:r>
                      </w:p>
                    </w:tc>
                  </w:sdtContent>
                </w:sdt>
                <w:sdt>
                  <w:sdtPr>
                    <w:rPr>
                      <w:sz w:val="18"/>
                      <w:szCs w:val="18"/>
                    </w:rPr>
                    <w:alias w:val="未确认递延所得税资产的可抵扣亏损到期明细-金额"/>
                    <w:tag w:val="_GBC_6dff318c81f64beb8d22d27087c4d29a"/>
                    <w:id w:val="692505"/>
                    <w:lock w:val="sdtLocked"/>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5,187,071.50</w:t>
                        </w:r>
                      </w:p>
                    </w:tc>
                  </w:sdtContent>
                </w:sdt>
                <w:sdt>
                  <w:sdtPr>
                    <w:rPr>
                      <w:sz w:val="18"/>
                      <w:szCs w:val="18"/>
                    </w:rPr>
                    <w:alias w:val="未确认递延所得税资产的可抵扣亏损到期明细-金额"/>
                    <w:tag w:val="_GBC_06435fa122c24a659e15b62fea2938bc"/>
                    <w:id w:val="692506"/>
                    <w:lock w:val="sdtLocked"/>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5,187,071.50</w:t>
                        </w:r>
                      </w:p>
                    </w:tc>
                  </w:sdtContent>
                </w:sdt>
                <w:sdt>
                  <w:sdtPr>
                    <w:rPr>
                      <w:sz w:val="18"/>
                      <w:szCs w:val="18"/>
                    </w:rPr>
                    <w:alias w:val="未确认递延所得税资产的可抵扣亏损到期明细-备注"/>
                    <w:tag w:val="_GBC_5f9163b7b4ef4be098d32439505f48ff"/>
                    <w:id w:val="692507"/>
                    <w:lock w:val="sdtLocked"/>
                    <w:showingPlcHdr/>
                  </w:sdtPr>
                  <w:sdtConten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692513"/>
              <w:lock w:val="sdtLocked"/>
            </w:sdtPr>
            <w:sdtContent>
              <w:tr w:rsidR="00082AC6" w:rsidRPr="00B156BB" w:rsidTr="002E326B">
                <w:trPr>
                  <w:trHeight w:val="285"/>
                </w:trPr>
                <w:sdt>
                  <w:sdtPr>
                    <w:rPr>
                      <w:rFonts w:hint="eastAsia"/>
                      <w:sz w:val="18"/>
                      <w:szCs w:val="18"/>
                    </w:rPr>
                    <w:alias w:val="未确认递延所得税资产的可抵扣亏损到期明细-年份"/>
                    <w:tag w:val="_GBC_fec84c8e4cb242739b5ec782cbea0254"/>
                    <w:id w:val="692509"/>
                    <w:lock w:val="sdtLocked"/>
                  </w:sdtPr>
                  <w:sdtContent>
                    <w:tc>
                      <w:tcPr>
                        <w:tcW w:w="1152"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2020年</w:t>
                        </w:r>
                      </w:p>
                    </w:tc>
                  </w:sdtContent>
                </w:sdt>
                <w:sdt>
                  <w:sdtPr>
                    <w:rPr>
                      <w:sz w:val="18"/>
                      <w:szCs w:val="18"/>
                    </w:rPr>
                    <w:alias w:val="未确认递延所得税资产的可抵扣亏损到期明细-金额"/>
                    <w:tag w:val="_GBC_6dff318c81f64beb8d22d27087c4d29a"/>
                    <w:id w:val="692510"/>
                    <w:lock w:val="sdtLocked"/>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12,789,096.84</w:t>
                        </w:r>
                      </w:p>
                    </w:tc>
                  </w:sdtContent>
                </w:sdt>
                <w:sdt>
                  <w:sdtPr>
                    <w:rPr>
                      <w:sz w:val="18"/>
                      <w:szCs w:val="18"/>
                    </w:rPr>
                    <w:alias w:val="未确认递延所得税资产的可抵扣亏损到期明细-金额"/>
                    <w:tag w:val="_GBC_06435fa122c24a659e15b62fea2938bc"/>
                    <w:id w:val="692511"/>
                    <w:lock w:val="sdtLocked"/>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12,789,096.84</w:t>
                        </w:r>
                      </w:p>
                    </w:tc>
                  </w:sdtContent>
                </w:sdt>
                <w:sdt>
                  <w:sdtPr>
                    <w:rPr>
                      <w:sz w:val="18"/>
                      <w:szCs w:val="18"/>
                    </w:rPr>
                    <w:alias w:val="未确认递延所得税资产的可抵扣亏损到期明细-备注"/>
                    <w:tag w:val="_GBC_5f9163b7b4ef4be098d32439505f48ff"/>
                    <w:id w:val="692512"/>
                    <w:lock w:val="sdtLocked"/>
                    <w:showingPlcHdr/>
                  </w:sdtPr>
                  <w:sdtConten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692518"/>
              <w:lock w:val="sdtLocked"/>
            </w:sdtPr>
            <w:sdtContent>
              <w:tr w:rsidR="00082AC6" w:rsidRPr="00B156BB" w:rsidTr="002E326B">
                <w:trPr>
                  <w:trHeight w:val="285"/>
                </w:trPr>
                <w:sdt>
                  <w:sdtPr>
                    <w:rPr>
                      <w:rFonts w:hint="eastAsia"/>
                      <w:sz w:val="18"/>
                      <w:szCs w:val="18"/>
                    </w:rPr>
                    <w:alias w:val="未确认递延所得税资产的可抵扣亏损到期明细-年份"/>
                    <w:tag w:val="_GBC_fec84c8e4cb242739b5ec782cbea0254"/>
                    <w:id w:val="692514"/>
                    <w:lock w:val="sdtLocked"/>
                  </w:sdtPr>
                  <w:sdtContent>
                    <w:tc>
                      <w:tcPr>
                        <w:tcW w:w="1152"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2021年</w:t>
                        </w:r>
                      </w:p>
                    </w:tc>
                  </w:sdtContent>
                </w:sdt>
                <w:sdt>
                  <w:sdtPr>
                    <w:rPr>
                      <w:sz w:val="18"/>
                      <w:szCs w:val="18"/>
                    </w:rPr>
                    <w:alias w:val="未确认递延所得税资产的可抵扣亏损到期明细-金额"/>
                    <w:tag w:val="_GBC_6dff318c81f64beb8d22d27087c4d29a"/>
                    <w:id w:val="692515"/>
                    <w:lock w:val="sdtLocked"/>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15,361,884.97</w:t>
                        </w:r>
                      </w:p>
                    </w:tc>
                  </w:sdtContent>
                </w:sdt>
                <w:sdt>
                  <w:sdtPr>
                    <w:rPr>
                      <w:sz w:val="18"/>
                      <w:szCs w:val="18"/>
                    </w:rPr>
                    <w:alias w:val="未确认递延所得税资产的可抵扣亏损到期明细-金额"/>
                    <w:tag w:val="_GBC_06435fa122c24a659e15b62fea2938bc"/>
                    <w:id w:val="692516"/>
                    <w:lock w:val="sdtLocked"/>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15,361,884.97</w:t>
                        </w:r>
                      </w:p>
                    </w:tc>
                  </w:sdtContent>
                </w:sdt>
                <w:sdt>
                  <w:sdtPr>
                    <w:rPr>
                      <w:sz w:val="18"/>
                      <w:szCs w:val="18"/>
                    </w:rPr>
                    <w:alias w:val="未确认递延所得税资产的可抵扣亏损到期明细-备注"/>
                    <w:tag w:val="_GBC_5f9163b7b4ef4be098d32439505f48ff"/>
                    <w:id w:val="692517"/>
                    <w:lock w:val="sdtLocked"/>
                    <w:showingPlcHdr/>
                  </w:sdtPr>
                  <w:sdtConten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color w:val="333399"/>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692523"/>
              <w:lock w:val="sdtLocked"/>
            </w:sdtPr>
            <w:sdtContent>
              <w:tr w:rsidR="00082AC6" w:rsidRPr="00B156BB" w:rsidTr="002E326B">
                <w:trPr>
                  <w:trHeight w:val="285"/>
                </w:trPr>
                <w:sdt>
                  <w:sdtPr>
                    <w:rPr>
                      <w:rFonts w:hint="eastAsia"/>
                      <w:sz w:val="18"/>
                      <w:szCs w:val="18"/>
                    </w:rPr>
                    <w:alias w:val="未确认递延所得税资产的可抵扣亏损到期明细-年份"/>
                    <w:tag w:val="_GBC_fec84c8e4cb242739b5ec782cbea0254"/>
                    <w:id w:val="692519"/>
                    <w:lock w:val="sdtLocked"/>
                  </w:sdtPr>
                  <w:sdtContent>
                    <w:tc>
                      <w:tcPr>
                        <w:tcW w:w="1152"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Pr>
                            <w:rFonts w:hint="eastAsia"/>
                            <w:sz w:val="18"/>
                            <w:szCs w:val="18"/>
                          </w:rPr>
                          <w:t>2022年</w:t>
                        </w:r>
                      </w:p>
                    </w:tc>
                  </w:sdtContent>
                </w:sdt>
                <w:sdt>
                  <w:sdtPr>
                    <w:rPr>
                      <w:sz w:val="18"/>
                      <w:szCs w:val="18"/>
                    </w:rPr>
                    <w:alias w:val="未确认递延所得税资产的可抵扣亏损到期明细-金额"/>
                    <w:tag w:val="_GBC_6dff318c81f64beb8d22d27087c4d29a"/>
                    <w:id w:val="692520"/>
                    <w:lock w:val="sdtLocked"/>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9,914,082.27</w:t>
                        </w:r>
                      </w:p>
                    </w:tc>
                  </w:sdtContent>
                </w:sdt>
                <w:sdt>
                  <w:sdtPr>
                    <w:rPr>
                      <w:sz w:val="18"/>
                      <w:szCs w:val="18"/>
                    </w:rPr>
                    <w:alias w:val="未确认递延所得税资产的可抵扣亏损到期明细-金额"/>
                    <w:tag w:val="_GBC_06435fa122c24a659e15b62fea2938bc"/>
                    <w:id w:val="692521"/>
                    <w:lock w:val="sdtLocked"/>
                    <w:showingPlcHdr/>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 xml:space="preserve">　</w:t>
                        </w:r>
                      </w:p>
                    </w:tc>
                  </w:sdtContent>
                </w:sdt>
                <w:sdt>
                  <w:sdtPr>
                    <w:rPr>
                      <w:sz w:val="18"/>
                      <w:szCs w:val="18"/>
                    </w:rPr>
                    <w:alias w:val="未确认递延所得税资产的可抵扣亏损到期明细-备注"/>
                    <w:tag w:val="_GBC_5f9163b7b4ef4be098d32439505f48ff"/>
                    <w:id w:val="692522"/>
                    <w:lock w:val="sdtLocked"/>
                    <w:showingPlcHdr/>
                  </w:sdtPr>
                  <w:sdtConten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rPr>
                            <w:sz w:val="18"/>
                            <w:szCs w:val="18"/>
                          </w:rPr>
                        </w:pPr>
                        <w:r w:rsidRPr="00B156BB">
                          <w:rPr>
                            <w:rFonts w:hint="eastAsia"/>
                            <w:sz w:val="18"/>
                            <w:szCs w:val="18"/>
                          </w:rPr>
                          <w:t xml:space="preserve">　</w:t>
                        </w:r>
                      </w:p>
                    </w:tc>
                  </w:sdtContent>
                </w:sdt>
              </w:tr>
            </w:sdtContent>
          </w:sdt>
          <w:tr w:rsidR="00082AC6" w:rsidRPr="00B156BB" w:rsidTr="002E326B">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082AC6" w:rsidRPr="00B156BB" w:rsidRDefault="00082AC6" w:rsidP="002E326B">
                <w:pPr>
                  <w:jc w:val="center"/>
                  <w:rPr>
                    <w:sz w:val="18"/>
                    <w:szCs w:val="18"/>
                  </w:rPr>
                </w:pPr>
                <w:r w:rsidRPr="00B156BB">
                  <w:rPr>
                    <w:rFonts w:hint="eastAsia"/>
                    <w:sz w:val="18"/>
                    <w:szCs w:val="18"/>
                  </w:rPr>
                  <w:t>合计</w:t>
                </w:r>
              </w:p>
            </w:tc>
            <w:sdt>
              <w:sdtPr>
                <w:rPr>
                  <w:sz w:val="18"/>
                  <w:szCs w:val="18"/>
                </w:rPr>
                <w:alias w:val="未确认递延所得税资产中可抵扣亏损合计"/>
                <w:tag w:val="_GBC_8c9a9424bfa549b7951b31566ca7c100"/>
                <w:id w:val="692524"/>
                <w:lock w:val="sdtLocked"/>
              </w:sdtPr>
              <w:sdtContent>
                <w:tc>
                  <w:tcPr>
                    <w:tcW w:w="1263"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59,065,826.06</w:t>
                    </w:r>
                  </w:p>
                </w:tc>
              </w:sdtContent>
            </w:sdt>
            <w:sdt>
              <w:sdtPr>
                <w:rPr>
                  <w:sz w:val="18"/>
                  <w:szCs w:val="18"/>
                </w:rPr>
                <w:alias w:val="未确认递延所得税资产中可抵扣亏损合计"/>
                <w:tag w:val="_GBC_d873ca0b9f114cfd90985d6eaf6b0548"/>
                <w:id w:val="692525"/>
                <w:lock w:val="sdtLocked"/>
              </w:sdtPr>
              <w:sdtContent>
                <w:tc>
                  <w:tcPr>
                    <w:tcW w:w="1284"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right"/>
                      <w:rPr>
                        <w:sz w:val="18"/>
                        <w:szCs w:val="18"/>
                      </w:rPr>
                    </w:pPr>
                    <w:r w:rsidRPr="00B156BB">
                      <w:rPr>
                        <w:sz w:val="18"/>
                        <w:szCs w:val="18"/>
                      </w:rPr>
                      <w:t>59,868,620.14</w:t>
                    </w:r>
                  </w:p>
                </w:tc>
              </w:sdtContent>
            </w:sdt>
            <w:tc>
              <w:tcPr>
                <w:tcW w:w="1301" w:type="pct"/>
                <w:tcBorders>
                  <w:top w:val="single" w:sz="4" w:space="0" w:color="auto"/>
                  <w:left w:val="single" w:sz="4" w:space="0" w:color="auto"/>
                  <w:bottom w:val="single" w:sz="4" w:space="0" w:color="auto"/>
                  <w:right w:val="single" w:sz="4" w:space="0" w:color="auto"/>
                </w:tcBorders>
              </w:tcPr>
              <w:p w:rsidR="00082AC6" w:rsidRPr="00B156BB" w:rsidRDefault="00082AC6" w:rsidP="002E326B">
                <w:pPr>
                  <w:jc w:val="center"/>
                  <w:rPr>
                    <w:sz w:val="18"/>
                    <w:szCs w:val="18"/>
                  </w:rPr>
                </w:pPr>
                <w:r w:rsidRPr="00B156BB">
                  <w:rPr>
                    <w:rFonts w:hint="eastAsia"/>
                    <w:sz w:val="18"/>
                    <w:szCs w:val="18"/>
                  </w:rPr>
                  <w:t>/</w:t>
                </w:r>
              </w:p>
            </w:tc>
          </w:tr>
        </w:tbl>
        <w:p w:rsidR="00AC33FB" w:rsidRDefault="00694327">
          <w:pPr>
            <w:rPr>
              <w:color w:val="FF00FF"/>
              <w:szCs w:val="21"/>
            </w:rPr>
          </w:pPr>
        </w:p>
      </w:sdtContent>
    </w:sdt>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AC33FB" w:rsidRDefault="00F8414F">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ContentLocked"/>
            <w:placeholder>
              <w:docPart w:val="GBC22222222222222222222222222222"/>
            </w:placeholder>
          </w:sdtPr>
          <w:sdtContent>
            <w:p w:rsidR="00AC33FB" w:rsidRDefault="00694327" w:rsidP="00B156BB">
              <w:pPr>
                <w:rPr>
                  <w:szCs w:val="21"/>
                </w:rPr>
              </w:pPr>
              <w:r>
                <w:rPr>
                  <w:szCs w:val="21"/>
                </w:rPr>
                <w:fldChar w:fldCharType="begin"/>
              </w:r>
              <w:r w:rsidR="00B156BB">
                <w:rPr>
                  <w:szCs w:val="21"/>
                </w:rPr>
                <w:instrText xml:space="preserve"> MACROBUTTON  SnrToggleCheckbox □适用 </w:instrText>
              </w:r>
              <w:r>
                <w:rPr>
                  <w:szCs w:val="21"/>
                </w:rPr>
                <w:fldChar w:fldCharType="end"/>
              </w:r>
              <w:r>
                <w:rPr>
                  <w:szCs w:val="21"/>
                </w:rPr>
                <w:fldChar w:fldCharType="begin"/>
              </w:r>
              <w:r w:rsidR="00B156BB">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AC33FB" w:rsidRDefault="00F8414F">
          <w:pPr>
            <w:pStyle w:val="3"/>
            <w:numPr>
              <w:ilvl w:val="0"/>
              <w:numId w:val="22"/>
            </w:numPr>
            <w:tabs>
              <w:tab w:val="left" w:pos="504"/>
            </w:tabs>
            <w:rPr>
              <w:szCs w:val="21"/>
            </w:rPr>
          </w:pPr>
          <w:r>
            <w:rPr>
              <w:rFonts w:hint="eastAsia"/>
              <w:szCs w:val="21"/>
            </w:rPr>
            <w:t>其他非流动资产</w:t>
          </w:r>
        </w:p>
        <w:sdt>
          <w:sdtPr>
            <w:alias w:val="是否适用：其他非流动资产[双击切换]"/>
            <w:tag w:val="_GBC_227882aeaa9b4aa98d6af8bcac2af7a5"/>
            <w:id w:val="-1969270601"/>
            <w:lock w:val="sdtContentLocked"/>
            <w:placeholder>
              <w:docPart w:val="GBC22222222222222222222222222222"/>
            </w:placeholder>
          </w:sdtPr>
          <w:sdtContent>
            <w:p w:rsidR="00AC33FB" w:rsidRDefault="00694327">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F8414F">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15"/>
            <w:gridCol w:w="3079"/>
            <w:gridCol w:w="2999"/>
          </w:tblGrid>
          <w:tr w:rsidR="00B156BB" w:rsidRPr="00B156BB" w:rsidTr="00B156BB">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B156BB" w:rsidRPr="00B156BB" w:rsidRDefault="00B156BB" w:rsidP="00B156BB">
                <w:pPr>
                  <w:jc w:val="center"/>
                  <w:rPr>
                    <w:sz w:val="18"/>
                    <w:szCs w:val="18"/>
                  </w:rPr>
                </w:pPr>
                <w:r w:rsidRPr="00B156BB">
                  <w:rPr>
                    <w:rFonts w:hint="eastAsia"/>
                    <w:sz w:val="18"/>
                    <w:szCs w:val="18"/>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B156BB" w:rsidRPr="00B156BB" w:rsidRDefault="00B156BB" w:rsidP="00B156BB">
                <w:pPr>
                  <w:jc w:val="center"/>
                  <w:rPr>
                    <w:sz w:val="18"/>
                    <w:szCs w:val="18"/>
                  </w:rPr>
                </w:pPr>
                <w:r w:rsidRPr="00B156BB">
                  <w:rPr>
                    <w:rFonts w:hint="eastAsia"/>
                    <w:sz w:val="18"/>
                    <w:szCs w:val="18"/>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B156BB" w:rsidRPr="00B156BB" w:rsidRDefault="00B156BB" w:rsidP="00B156BB">
                <w:pPr>
                  <w:jc w:val="center"/>
                  <w:rPr>
                    <w:sz w:val="18"/>
                    <w:szCs w:val="18"/>
                  </w:rPr>
                </w:pPr>
                <w:r w:rsidRPr="00B156BB">
                  <w:rPr>
                    <w:rFonts w:hint="eastAsia"/>
                    <w:sz w:val="18"/>
                    <w:szCs w:val="18"/>
                  </w:rPr>
                  <w:t>期初余额</w:t>
                </w:r>
              </w:p>
            </w:tc>
          </w:tr>
          <w:sdt>
            <w:sdtPr>
              <w:rPr>
                <w:sz w:val="18"/>
                <w:szCs w:val="18"/>
              </w:rPr>
              <w:alias w:val="其他长期资产明细"/>
              <w:tag w:val="_GBC_53c3c62249cd48fda4248ede35c32315"/>
              <w:id w:val="2695393"/>
              <w:lock w:val="sdtLocked"/>
            </w:sdtPr>
            <w:sdtEndPr>
              <w:rPr>
                <w:rFonts w:hint="eastAsia"/>
              </w:rPr>
            </w:sdtEndPr>
            <w:sdtContent>
              <w:tr w:rsidR="00B156BB" w:rsidRPr="00B156BB" w:rsidTr="00B156BB">
                <w:sdt>
                  <w:sdtPr>
                    <w:rPr>
                      <w:sz w:val="18"/>
                      <w:szCs w:val="18"/>
                    </w:rPr>
                    <w:alias w:val="其他长期资产项目名称"/>
                    <w:tag w:val="_GBC_e3e577f28b1a4cedb24653a8723c8d93"/>
                    <w:id w:val="2695390"/>
                    <w:lock w:val="sdtLocked"/>
                  </w:sdt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B156BB" w:rsidRPr="00B156BB" w:rsidRDefault="00B156BB" w:rsidP="00B156BB">
                        <w:pPr>
                          <w:rPr>
                            <w:sz w:val="18"/>
                            <w:szCs w:val="18"/>
                          </w:rPr>
                        </w:pPr>
                        <w:r w:rsidRPr="00B156BB">
                          <w:rPr>
                            <w:sz w:val="18"/>
                            <w:szCs w:val="18"/>
                          </w:rPr>
                          <w:t>预付工程、设备款</w:t>
                        </w:r>
                      </w:p>
                    </w:tc>
                  </w:sdtContent>
                </w:sdt>
                <w:sdt>
                  <w:sdtPr>
                    <w:rPr>
                      <w:rFonts w:hint="eastAsia"/>
                      <w:sz w:val="18"/>
                      <w:szCs w:val="18"/>
                    </w:rPr>
                    <w:alias w:val="其他长期资产项目金额"/>
                    <w:tag w:val="_GBC_41127cc6788a4ee98b1e6c6c16c525f1"/>
                    <w:id w:val="2695391"/>
                    <w:lock w:val="sdtLocked"/>
                    <w:showingPlcHdr/>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B156BB" w:rsidRPr="00B156BB" w:rsidRDefault="00B156BB" w:rsidP="00B156BB">
                        <w:pPr>
                          <w:jc w:val="right"/>
                          <w:rPr>
                            <w:sz w:val="18"/>
                            <w:szCs w:val="18"/>
                          </w:rPr>
                        </w:pPr>
                        <w:r w:rsidRPr="00B156BB">
                          <w:rPr>
                            <w:rFonts w:hint="eastAsia"/>
                            <w:color w:val="333399"/>
                            <w:sz w:val="18"/>
                            <w:szCs w:val="18"/>
                          </w:rPr>
                          <w:t xml:space="preserve">　</w:t>
                        </w:r>
                      </w:p>
                    </w:tc>
                  </w:sdtContent>
                </w:sdt>
                <w:sdt>
                  <w:sdtPr>
                    <w:rPr>
                      <w:rFonts w:hint="eastAsia"/>
                      <w:sz w:val="18"/>
                      <w:szCs w:val="18"/>
                    </w:rPr>
                    <w:alias w:val="其他长期资产项目金额"/>
                    <w:tag w:val="_GBC_f2976557f4db4e4697af6673e4c17b4d"/>
                    <w:id w:val="2695392"/>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B156BB" w:rsidRPr="00B156BB" w:rsidRDefault="00B156BB" w:rsidP="00B156BB">
                        <w:pPr>
                          <w:jc w:val="right"/>
                          <w:rPr>
                            <w:sz w:val="18"/>
                            <w:szCs w:val="18"/>
                          </w:rPr>
                        </w:pPr>
                        <w:r w:rsidRPr="00B156BB">
                          <w:rPr>
                            <w:rFonts w:hint="eastAsia"/>
                            <w:sz w:val="18"/>
                            <w:szCs w:val="18"/>
                          </w:rPr>
                          <w:t>872,019.43</w:t>
                        </w:r>
                      </w:p>
                    </w:tc>
                  </w:sdtContent>
                </w:sdt>
              </w:tr>
            </w:sdtContent>
          </w:sdt>
          <w:tr w:rsidR="00B156BB" w:rsidRPr="00B156BB" w:rsidTr="00B156BB">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B156BB" w:rsidRPr="00B156BB" w:rsidRDefault="00B156BB" w:rsidP="00B156BB">
                <w:pPr>
                  <w:jc w:val="center"/>
                  <w:rPr>
                    <w:sz w:val="18"/>
                    <w:szCs w:val="18"/>
                  </w:rPr>
                </w:pPr>
                <w:r w:rsidRPr="00B156BB">
                  <w:rPr>
                    <w:rFonts w:hint="eastAsia"/>
                    <w:sz w:val="18"/>
                    <w:szCs w:val="18"/>
                  </w:rPr>
                  <w:t>合计</w:t>
                </w:r>
              </w:p>
            </w:tc>
            <w:sdt>
              <w:sdtPr>
                <w:rPr>
                  <w:sz w:val="18"/>
                  <w:szCs w:val="18"/>
                </w:rPr>
                <w:alias w:val="其他长期资产"/>
                <w:tag w:val="_GBC_fd2407a28dee4150af2c72de519f4756"/>
                <w:id w:val="2695394"/>
                <w:lock w:val="sdtLocked"/>
                <w:showingPlcHdr/>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B156BB" w:rsidRPr="00B156BB" w:rsidRDefault="00B156BB" w:rsidP="00B156BB">
                    <w:pPr>
                      <w:jc w:val="right"/>
                      <w:rPr>
                        <w:sz w:val="18"/>
                        <w:szCs w:val="18"/>
                      </w:rPr>
                    </w:pPr>
                    <w:r w:rsidRPr="00B156BB">
                      <w:rPr>
                        <w:rFonts w:hint="eastAsia"/>
                        <w:color w:val="333399"/>
                        <w:sz w:val="18"/>
                        <w:szCs w:val="18"/>
                      </w:rPr>
                      <w:t xml:space="preserve">　</w:t>
                    </w:r>
                  </w:p>
                </w:tc>
              </w:sdtContent>
            </w:sdt>
            <w:sdt>
              <w:sdtPr>
                <w:rPr>
                  <w:sz w:val="18"/>
                  <w:szCs w:val="18"/>
                </w:rPr>
                <w:alias w:val="其他长期资产"/>
                <w:tag w:val="_GBC_9f5db21631cc42fdb7725fafa5f03634"/>
                <w:id w:val="2695395"/>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B156BB" w:rsidRPr="00B156BB" w:rsidRDefault="00B156BB" w:rsidP="00B156BB">
                    <w:pPr>
                      <w:jc w:val="right"/>
                      <w:rPr>
                        <w:sz w:val="18"/>
                        <w:szCs w:val="18"/>
                      </w:rPr>
                    </w:pPr>
                    <w:r w:rsidRPr="00B156BB">
                      <w:rPr>
                        <w:sz w:val="18"/>
                        <w:szCs w:val="18"/>
                      </w:rPr>
                      <w:t>872,019.43</w:t>
                    </w:r>
                  </w:p>
                </w:tc>
              </w:sdtContent>
            </w:sdt>
          </w:tr>
        </w:tbl>
        <w:p w:rsidR="00AC33FB" w:rsidRDefault="00694327">
          <w:pPr>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4"/>
            <w:numPr>
              <w:ilvl w:val="0"/>
              <w:numId w:val="6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ContentLocked"/>
            <w:placeholder>
              <w:docPart w:val="GBC22222222222222222222222222222"/>
            </w:placeholder>
          </w:sdtPr>
          <w:sdtContent>
            <w:p w:rsidR="00B156BB" w:rsidRDefault="00694327" w:rsidP="00B156BB">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Pr="009472F8" w:rsidRDefault="00694327" w:rsidP="009472F8">
          <w:pPr>
            <w:snapToGrid w:val="0"/>
            <w:spacing w:line="240" w:lineRule="atLeast"/>
            <w:rPr>
              <w:color w:val="000000" w:themeColor="text1"/>
              <w:szCs w:val="21"/>
            </w:rPr>
          </w:pPr>
        </w:p>
      </w:sdtContent>
    </w:sdt>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4"/>
            <w:numPr>
              <w:ilvl w:val="0"/>
              <w:numId w:val="65"/>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ContentLocked"/>
            <w:placeholder>
              <w:docPart w:val="GBC22222222222222222222222222222"/>
            </w:placeholder>
          </w:sdtPr>
          <w:sdtContent>
            <w:p w:rsidR="00AC33F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AC33FB" w:rsidRDefault="00F8414F">
          <w:pPr>
            <w:rPr>
              <w:szCs w:val="21"/>
            </w:rPr>
          </w:pPr>
          <w:r>
            <w:rPr>
              <w:rFonts w:hint="eastAsia"/>
              <w:szCs w:val="21"/>
            </w:rPr>
            <w:t>其他说明</w:t>
          </w:r>
        </w:p>
        <w:sdt>
          <w:sdtPr>
            <w:rPr>
              <w:szCs w:val="21"/>
            </w:rPr>
            <w:alias w:val="是否适用：短期借款的说明[双击切换]"/>
            <w:tag w:val="_GBC_663e3ee6df014147bb9c7daa18ccb062"/>
            <w:id w:val="1636838259"/>
            <w:lock w:val="sdtContentLocked"/>
            <w:placeholder>
              <w:docPart w:val="GBC22222222222222222222222222222"/>
            </w:placeholder>
          </w:sdtPr>
          <w:sdtContent>
            <w:p w:rsidR="00AC33FB" w:rsidRDefault="00694327" w:rsidP="00B156BB">
              <w:pPr>
                <w:rPr>
                  <w:szCs w:val="21"/>
                </w:rPr>
              </w:pPr>
              <w:r>
                <w:rPr>
                  <w:szCs w:val="21"/>
                </w:rPr>
                <w:fldChar w:fldCharType="begin"/>
              </w:r>
              <w:r w:rsidR="00B156BB">
                <w:rPr>
                  <w:szCs w:val="21"/>
                </w:rPr>
                <w:instrText xml:space="preserve"> MACROBUTTON  SnrToggleCheckbox □适用 </w:instrText>
              </w:r>
              <w:r>
                <w:rPr>
                  <w:szCs w:val="21"/>
                </w:rPr>
                <w:fldChar w:fldCharType="end"/>
              </w:r>
              <w:r>
                <w:rPr>
                  <w:szCs w:val="21"/>
                </w:rPr>
                <w:fldChar w:fldCharType="begin"/>
              </w:r>
              <w:r w:rsidR="00B156BB">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交易性金融负债"/>
        <w:tag w:val="_GBC_331118ad6582401f9bcc88cf777478c2"/>
        <w:id w:val="-2037026674"/>
        <w:lock w:val="sdtLocked"/>
        <w:placeholder>
          <w:docPart w:val="GBC22222222222222222222222222222"/>
        </w:placeholder>
      </w:sdtPr>
      <w:sdtEndPr>
        <w:rPr>
          <w:rFonts w:cstheme="minorBidi" w:hint="default"/>
          <w:kern w:val="2"/>
        </w:rPr>
      </w:sdtEndPr>
      <w:sdtContent>
        <w:bookmarkStart w:id="54" w:name="OLE_LINK33" w:displacedByCustomXml="prev"/>
        <w:bookmarkStart w:id="55" w:name="OLE_LINK32" w:displacedByCustomXml="prev"/>
        <w:bookmarkStart w:id="56" w:name="OLE_LINK31" w:displacedByCustomXml="prev"/>
        <w:p w:rsidR="00AC33FB" w:rsidRDefault="00F8414F">
          <w:pPr>
            <w:pStyle w:val="3"/>
            <w:numPr>
              <w:ilvl w:val="0"/>
              <w:numId w:val="22"/>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56"/>
          <w:bookmarkEnd w:id="55"/>
          <w:bookmarkEnd w:id="54"/>
        </w:p>
        <w:sdt>
          <w:sdtPr>
            <w:alias w:val="是否适用：以公允价值计量且其变动计入当期损益的金融负债[双击切换]"/>
            <w:tag w:val="_GBC_5792474fc3994ad18ad7a7fa1cf7a796"/>
            <w:id w:val="-812411266"/>
            <w:lock w:val="sdtContentLocked"/>
            <w:placeholder>
              <w:docPart w:val="GBC22222222222222222222222222222"/>
            </w:placeholder>
          </w:sdtPr>
          <w:sdtContent>
            <w:p w:rsidR="00B156BB" w:rsidRDefault="00694327" w:rsidP="00B156BB">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694327" w:rsidP="009472F8">
          <w:pPr>
            <w:snapToGrid w:val="0"/>
            <w:spacing w:line="240" w:lineRule="atLeast"/>
            <w:rPr>
              <w:szCs w:val="21"/>
            </w:rPr>
          </w:pPr>
        </w:p>
      </w:sdtContent>
    </w:sdt>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AC33FB" w:rsidRDefault="00F8414F">
          <w:pPr>
            <w:pStyle w:val="3"/>
            <w:numPr>
              <w:ilvl w:val="0"/>
              <w:numId w:val="22"/>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15707541"/>
            <w:lock w:val="sdtContentLocked"/>
            <w:placeholder>
              <w:docPart w:val="GBC22222222222222222222222222222"/>
            </w:placeholder>
          </w:sdtPr>
          <w:sdtContent>
            <w:p w:rsidR="00B156BB" w:rsidRDefault="00694327" w:rsidP="00B156BB">
              <w:r>
                <w:rPr>
                  <w:szCs w:val="21"/>
                </w:rPr>
                <w:fldChar w:fldCharType="begin"/>
              </w:r>
              <w:r w:rsidR="00B156BB">
                <w:rPr>
                  <w:szCs w:val="21"/>
                </w:rPr>
                <w:instrText xml:space="preserve"> MACROBUTTON  SnrToggleCheckbox □适用 </w:instrText>
              </w:r>
              <w:r>
                <w:rPr>
                  <w:szCs w:val="21"/>
                </w:rPr>
                <w:fldChar w:fldCharType="end"/>
              </w:r>
              <w:r>
                <w:rPr>
                  <w:szCs w:val="21"/>
                </w:rPr>
                <w:fldChar w:fldCharType="begin"/>
              </w:r>
              <w:r w:rsidR="00B156BB">
                <w:rPr>
                  <w:szCs w:val="21"/>
                </w:rPr>
                <w:instrText xml:space="preserve"> MACROBUTTON  SnrToggleCheckbox √不适用 </w:instrText>
              </w:r>
              <w:r>
                <w:rPr>
                  <w:szCs w:val="21"/>
                </w:rPr>
                <w:fldChar w:fldCharType="end"/>
              </w:r>
            </w:p>
          </w:sdtContent>
        </w:sdt>
        <w:p w:rsidR="00AC33FB" w:rsidRDefault="00694327">
          <w:pPr>
            <w:rPr>
              <w:szCs w:val="21"/>
            </w:rPr>
          </w:pPr>
        </w:p>
      </w:sdtContent>
    </w:sdt>
    <w:p w:rsidR="00AC33FB" w:rsidRDefault="00F8414F">
      <w:pPr>
        <w:pStyle w:val="3"/>
        <w:numPr>
          <w:ilvl w:val="0"/>
          <w:numId w:val="22"/>
        </w:numPr>
        <w:tabs>
          <w:tab w:val="left" w:pos="504"/>
        </w:tabs>
      </w:pPr>
      <w:r>
        <w:rPr>
          <w:rFonts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B156BB" w:rsidRDefault="00694327" w:rsidP="00B156BB">
          <w:pPr>
            <w:rPr>
              <w:szCs w:val="21"/>
            </w:rPr>
          </w:pPr>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AC33FB" w:rsidRDefault="00AC33FB">
      <w:pPr>
        <w:rPr>
          <w:szCs w:val="21"/>
        </w:rPr>
      </w:pPr>
    </w:p>
    <w:p w:rsidR="00AC33FB" w:rsidRDefault="00F8414F">
      <w:pPr>
        <w:pStyle w:val="3"/>
        <w:numPr>
          <w:ilvl w:val="0"/>
          <w:numId w:val="22"/>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AC33FB" w:rsidRDefault="00F8414F">
          <w:pPr>
            <w:pStyle w:val="4"/>
            <w:numPr>
              <w:ilvl w:val="0"/>
              <w:numId w:val="6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ContentLocked"/>
            <w:placeholder>
              <w:docPart w:val="GBC22222222222222222222222222222"/>
            </w:placeholder>
          </w:sdtPr>
          <w:sdtContent>
            <w:p w:rsidR="00AC33FB" w:rsidRDefault="00694327">
              <w:r>
                <w:fldChar w:fldCharType="begin"/>
              </w:r>
              <w:r w:rsidR="00B156BB">
                <w:instrText xml:space="preserve"> MACROBUTTON  SnrToggleCheckbox √适用 </w:instrText>
              </w:r>
              <w:r>
                <w:fldChar w:fldCharType="end"/>
              </w:r>
              <w:r>
                <w:fldChar w:fldCharType="begin"/>
              </w:r>
              <w:r w:rsidR="00B156BB">
                <w:instrText xml:space="preserve"> MACROBUTTON  SnrToggleCheckbox □不适用 </w:instrText>
              </w:r>
              <w:r>
                <w:fldChar w:fldCharType="end"/>
              </w:r>
            </w:p>
          </w:sdtContent>
        </w:sdt>
        <w:p w:rsidR="00B156BB" w:rsidRDefault="00F8414F">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80001A" w:rsidRPr="0083536B" w:rsidTr="00756742">
            <w:tc>
              <w:tcPr>
                <w:tcW w:w="1570" w:type="pct"/>
                <w:shd w:val="clear" w:color="auto" w:fill="auto"/>
              </w:tcPr>
              <w:p w:rsidR="0080001A" w:rsidRPr="0083536B" w:rsidRDefault="0080001A" w:rsidP="00756742">
                <w:pPr>
                  <w:jc w:val="center"/>
                  <w:rPr>
                    <w:sz w:val="18"/>
                    <w:szCs w:val="18"/>
                  </w:rPr>
                </w:pPr>
                <w:r w:rsidRPr="0083536B">
                  <w:rPr>
                    <w:rFonts w:hint="eastAsia"/>
                    <w:sz w:val="18"/>
                    <w:szCs w:val="18"/>
                  </w:rPr>
                  <w:t>项目</w:t>
                </w:r>
              </w:p>
            </w:tc>
            <w:tc>
              <w:tcPr>
                <w:tcW w:w="1584" w:type="pct"/>
                <w:shd w:val="clear" w:color="auto" w:fill="auto"/>
              </w:tcPr>
              <w:p w:rsidR="0080001A" w:rsidRPr="0083536B" w:rsidRDefault="0080001A" w:rsidP="00756742">
                <w:pPr>
                  <w:jc w:val="center"/>
                  <w:rPr>
                    <w:sz w:val="18"/>
                    <w:szCs w:val="18"/>
                  </w:rPr>
                </w:pPr>
                <w:r w:rsidRPr="0083536B">
                  <w:rPr>
                    <w:rFonts w:hint="eastAsia"/>
                    <w:sz w:val="18"/>
                    <w:szCs w:val="18"/>
                  </w:rPr>
                  <w:t>期末余额</w:t>
                </w:r>
              </w:p>
            </w:tc>
            <w:tc>
              <w:tcPr>
                <w:tcW w:w="1846" w:type="pct"/>
                <w:shd w:val="clear" w:color="auto" w:fill="auto"/>
              </w:tcPr>
              <w:p w:rsidR="0080001A" w:rsidRPr="0083536B" w:rsidRDefault="0080001A" w:rsidP="00756742">
                <w:pPr>
                  <w:jc w:val="center"/>
                  <w:rPr>
                    <w:sz w:val="18"/>
                    <w:szCs w:val="18"/>
                  </w:rPr>
                </w:pPr>
                <w:r w:rsidRPr="0083536B">
                  <w:rPr>
                    <w:rFonts w:hint="eastAsia"/>
                    <w:sz w:val="18"/>
                    <w:szCs w:val="18"/>
                  </w:rPr>
                  <w:t>期初余额</w:t>
                </w:r>
              </w:p>
            </w:tc>
          </w:tr>
          <w:sdt>
            <w:sdtPr>
              <w:rPr>
                <w:rFonts w:hint="eastAsia"/>
                <w:sz w:val="18"/>
                <w:szCs w:val="18"/>
              </w:rPr>
              <w:alias w:val="应付账款情况明细"/>
              <w:tag w:val="_GBC_6a9eb940fbe64774bcca168078c6adaa"/>
              <w:id w:val="845581"/>
              <w:lock w:val="sdtLocked"/>
            </w:sdtPr>
            <w:sdtContent>
              <w:tr w:rsidR="0080001A" w:rsidRPr="0083536B" w:rsidTr="00756742">
                <w:sdt>
                  <w:sdtPr>
                    <w:rPr>
                      <w:rFonts w:hint="eastAsia"/>
                      <w:sz w:val="18"/>
                      <w:szCs w:val="18"/>
                    </w:rPr>
                    <w:alias w:val="应付账款情况明细-项目"/>
                    <w:tag w:val="_GBC_2a5ca7d6b8ce4779bf0cc64e60d7eb11"/>
                    <w:id w:val="845578"/>
                    <w:lock w:val="sdtLocked"/>
                  </w:sdtPr>
                  <w:sdtContent>
                    <w:tc>
                      <w:tcPr>
                        <w:tcW w:w="1570" w:type="pct"/>
                        <w:shd w:val="clear" w:color="auto" w:fill="auto"/>
                      </w:tcPr>
                      <w:p w:rsidR="0080001A" w:rsidRPr="0083536B" w:rsidRDefault="0080001A" w:rsidP="00756742">
                        <w:pPr>
                          <w:rPr>
                            <w:sz w:val="18"/>
                            <w:szCs w:val="18"/>
                          </w:rPr>
                        </w:pPr>
                        <w:r w:rsidRPr="0083536B">
                          <w:rPr>
                            <w:rFonts w:hint="eastAsia"/>
                            <w:sz w:val="18"/>
                            <w:szCs w:val="18"/>
                          </w:rPr>
                          <w:t>应付材料货款</w:t>
                        </w:r>
                      </w:p>
                    </w:tc>
                  </w:sdtContent>
                </w:sdt>
                <w:sdt>
                  <w:sdtPr>
                    <w:rPr>
                      <w:sz w:val="18"/>
                      <w:szCs w:val="18"/>
                    </w:rPr>
                    <w:alias w:val="应付账款情况明细-金额"/>
                    <w:tag w:val="_GBC_53a813ae89824f53924534b614cd8aed"/>
                    <w:id w:val="845579"/>
                    <w:lock w:val="sdtLocked"/>
                  </w:sdtPr>
                  <w:sdtContent>
                    <w:tc>
                      <w:tcPr>
                        <w:tcW w:w="1584" w:type="pct"/>
                        <w:shd w:val="clear" w:color="auto" w:fill="auto"/>
                      </w:tcPr>
                      <w:p w:rsidR="0080001A" w:rsidRPr="0083536B" w:rsidRDefault="0080001A" w:rsidP="00756742">
                        <w:pPr>
                          <w:jc w:val="right"/>
                          <w:rPr>
                            <w:sz w:val="18"/>
                            <w:szCs w:val="18"/>
                          </w:rPr>
                        </w:pPr>
                        <w:r w:rsidRPr="0083536B">
                          <w:rPr>
                            <w:sz w:val="18"/>
                            <w:szCs w:val="18"/>
                          </w:rPr>
                          <w:t>21,391,245.18</w:t>
                        </w:r>
                      </w:p>
                    </w:tc>
                  </w:sdtContent>
                </w:sdt>
                <w:sdt>
                  <w:sdtPr>
                    <w:rPr>
                      <w:sz w:val="18"/>
                      <w:szCs w:val="18"/>
                    </w:rPr>
                    <w:alias w:val="应付账款情况明细-金额"/>
                    <w:tag w:val="_GBC_e193f0720fe448129a597233119eee2c"/>
                    <w:id w:val="845580"/>
                    <w:lock w:val="sdtLocked"/>
                  </w:sdtPr>
                  <w:sdtContent>
                    <w:tc>
                      <w:tcPr>
                        <w:tcW w:w="1846" w:type="pct"/>
                        <w:shd w:val="clear" w:color="auto" w:fill="auto"/>
                      </w:tcPr>
                      <w:p w:rsidR="0080001A" w:rsidRPr="0083536B" w:rsidRDefault="0080001A" w:rsidP="00756742">
                        <w:pPr>
                          <w:jc w:val="right"/>
                          <w:rPr>
                            <w:sz w:val="18"/>
                            <w:szCs w:val="18"/>
                          </w:rPr>
                        </w:pPr>
                        <w:r w:rsidRPr="0083536B">
                          <w:rPr>
                            <w:sz w:val="18"/>
                            <w:szCs w:val="18"/>
                          </w:rPr>
                          <w:t>21,399,595.32</w:t>
                        </w:r>
                      </w:p>
                    </w:tc>
                  </w:sdtContent>
                </w:sdt>
              </w:tr>
            </w:sdtContent>
          </w:sdt>
          <w:sdt>
            <w:sdtPr>
              <w:rPr>
                <w:rFonts w:hint="eastAsia"/>
                <w:sz w:val="18"/>
                <w:szCs w:val="18"/>
              </w:rPr>
              <w:alias w:val="应付账款情况明细"/>
              <w:tag w:val="_GBC_6a9eb940fbe64774bcca168078c6adaa"/>
              <w:id w:val="845585"/>
              <w:lock w:val="sdtLocked"/>
            </w:sdtPr>
            <w:sdtContent>
              <w:tr w:rsidR="0080001A" w:rsidRPr="0083536B" w:rsidTr="00756742">
                <w:sdt>
                  <w:sdtPr>
                    <w:rPr>
                      <w:rFonts w:hint="eastAsia"/>
                      <w:sz w:val="18"/>
                      <w:szCs w:val="18"/>
                    </w:rPr>
                    <w:alias w:val="应付账款情况明细-项目"/>
                    <w:tag w:val="_GBC_2a5ca7d6b8ce4779bf0cc64e60d7eb11"/>
                    <w:id w:val="845582"/>
                    <w:lock w:val="sdtLocked"/>
                  </w:sdtPr>
                  <w:sdtContent>
                    <w:tc>
                      <w:tcPr>
                        <w:tcW w:w="1570" w:type="pct"/>
                        <w:shd w:val="clear" w:color="auto" w:fill="auto"/>
                      </w:tcPr>
                      <w:p w:rsidR="0080001A" w:rsidRPr="0083536B" w:rsidRDefault="0080001A" w:rsidP="00756742">
                        <w:pPr>
                          <w:rPr>
                            <w:sz w:val="18"/>
                            <w:szCs w:val="18"/>
                          </w:rPr>
                        </w:pPr>
                        <w:r w:rsidRPr="0083536B">
                          <w:rPr>
                            <w:rFonts w:hint="eastAsia"/>
                            <w:sz w:val="18"/>
                            <w:szCs w:val="18"/>
                          </w:rPr>
                          <w:t>应付工程、设备款</w:t>
                        </w:r>
                      </w:p>
                    </w:tc>
                  </w:sdtContent>
                </w:sdt>
                <w:sdt>
                  <w:sdtPr>
                    <w:rPr>
                      <w:sz w:val="18"/>
                      <w:szCs w:val="18"/>
                    </w:rPr>
                    <w:alias w:val="应付账款情况明细-金额"/>
                    <w:tag w:val="_GBC_53a813ae89824f53924534b614cd8aed"/>
                    <w:id w:val="845583"/>
                    <w:lock w:val="sdtLocked"/>
                  </w:sdtPr>
                  <w:sdtContent>
                    <w:tc>
                      <w:tcPr>
                        <w:tcW w:w="1584" w:type="pct"/>
                        <w:shd w:val="clear" w:color="auto" w:fill="auto"/>
                      </w:tcPr>
                      <w:p w:rsidR="0080001A" w:rsidRPr="0083536B" w:rsidRDefault="0080001A" w:rsidP="00756742">
                        <w:pPr>
                          <w:jc w:val="right"/>
                          <w:rPr>
                            <w:sz w:val="18"/>
                            <w:szCs w:val="18"/>
                          </w:rPr>
                        </w:pPr>
                        <w:r w:rsidRPr="0083536B">
                          <w:rPr>
                            <w:sz w:val="18"/>
                            <w:szCs w:val="18"/>
                          </w:rPr>
                          <w:t>19,261,015.20</w:t>
                        </w:r>
                      </w:p>
                    </w:tc>
                  </w:sdtContent>
                </w:sdt>
                <w:sdt>
                  <w:sdtPr>
                    <w:rPr>
                      <w:sz w:val="18"/>
                      <w:szCs w:val="18"/>
                    </w:rPr>
                    <w:alias w:val="应付账款情况明细-金额"/>
                    <w:tag w:val="_GBC_e193f0720fe448129a597233119eee2c"/>
                    <w:id w:val="845584"/>
                    <w:lock w:val="sdtLocked"/>
                  </w:sdtPr>
                  <w:sdtContent>
                    <w:tc>
                      <w:tcPr>
                        <w:tcW w:w="1846" w:type="pct"/>
                        <w:shd w:val="clear" w:color="auto" w:fill="auto"/>
                      </w:tcPr>
                      <w:p w:rsidR="0080001A" w:rsidRPr="0083536B" w:rsidRDefault="0080001A" w:rsidP="00756742">
                        <w:pPr>
                          <w:jc w:val="right"/>
                          <w:rPr>
                            <w:sz w:val="18"/>
                            <w:szCs w:val="18"/>
                          </w:rPr>
                        </w:pPr>
                        <w:r w:rsidRPr="0083536B">
                          <w:rPr>
                            <w:sz w:val="18"/>
                            <w:szCs w:val="18"/>
                          </w:rPr>
                          <w:t>35,209,026.42</w:t>
                        </w:r>
                      </w:p>
                    </w:tc>
                  </w:sdtContent>
                </w:sdt>
              </w:tr>
            </w:sdtContent>
          </w:sdt>
          <w:sdt>
            <w:sdtPr>
              <w:rPr>
                <w:rFonts w:hint="eastAsia"/>
                <w:sz w:val="18"/>
                <w:szCs w:val="18"/>
              </w:rPr>
              <w:alias w:val="应付账款情况明细"/>
              <w:tag w:val="_GBC_6a9eb940fbe64774bcca168078c6adaa"/>
              <w:id w:val="845589"/>
              <w:lock w:val="sdtLocked"/>
            </w:sdtPr>
            <w:sdtContent>
              <w:tr w:rsidR="0080001A" w:rsidRPr="0083536B" w:rsidTr="00756742">
                <w:sdt>
                  <w:sdtPr>
                    <w:rPr>
                      <w:rFonts w:hint="eastAsia"/>
                      <w:sz w:val="18"/>
                      <w:szCs w:val="18"/>
                    </w:rPr>
                    <w:alias w:val="应付账款情况明细-项目"/>
                    <w:tag w:val="_GBC_2a5ca7d6b8ce4779bf0cc64e60d7eb11"/>
                    <w:id w:val="845586"/>
                    <w:lock w:val="sdtLocked"/>
                  </w:sdtPr>
                  <w:sdtContent>
                    <w:tc>
                      <w:tcPr>
                        <w:tcW w:w="1570" w:type="pct"/>
                        <w:shd w:val="clear" w:color="auto" w:fill="auto"/>
                      </w:tcPr>
                      <w:p w:rsidR="0080001A" w:rsidRPr="0083536B" w:rsidRDefault="0080001A" w:rsidP="00756742">
                        <w:pPr>
                          <w:rPr>
                            <w:sz w:val="18"/>
                            <w:szCs w:val="18"/>
                          </w:rPr>
                        </w:pPr>
                        <w:r w:rsidRPr="0083536B">
                          <w:rPr>
                            <w:rFonts w:hint="eastAsia"/>
                            <w:sz w:val="18"/>
                            <w:szCs w:val="18"/>
                          </w:rPr>
                          <w:t>应付租赁费</w:t>
                        </w:r>
                      </w:p>
                    </w:tc>
                  </w:sdtContent>
                </w:sdt>
                <w:sdt>
                  <w:sdtPr>
                    <w:rPr>
                      <w:sz w:val="18"/>
                      <w:szCs w:val="18"/>
                    </w:rPr>
                    <w:alias w:val="应付账款情况明细-金额"/>
                    <w:tag w:val="_GBC_53a813ae89824f53924534b614cd8aed"/>
                    <w:id w:val="845587"/>
                    <w:lock w:val="sdtLocked"/>
                  </w:sdtPr>
                  <w:sdtContent>
                    <w:tc>
                      <w:tcPr>
                        <w:tcW w:w="1584" w:type="pct"/>
                        <w:shd w:val="clear" w:color="auto" w:fill="auto"/>
                      </w:tcPr>
                      <w:p w:rsidR="0080001A" w:rsidRPr="0083536B" w:rsidRDefault="0080001A" w:rsidP="00756742">
                        <w:pPr>
                          <w:jc w:val="right"/>
                          <w:rPr>
                            <w:sz w:val="18"/>
                            <w:szCs w:val="18"/>
                          </w:rPr>
                        </w:pPr>
                        <w:r w:rsidRPr="0083536B">
                          <w:rPr>
                            <w:sz w:val="18"/>
                            <w:szCs w:val="18"/>
                          </w:rPr>
                          <w:t>4,519,607.35</w:t>
                        </w:r>
                      </w:p>
                    </w:tc>
                  </w:sdtContent>
                </w:sdt>
                <w:sdt>
                  <w:sdtPr>
                    <w:rPr>
                      <w:sz w:val="18"/>
                      <w:szCs w:val="18"/>
                    </w:rPr>
                    <w:alias w:val="应付账款情况明细-金额"/>
                    <w:tag w:val="_GBC_e193f0720fe448129a597233119eee2c"/>
                    <w:id w:val="845588"/>
                    <w:lock w:val="sdtLocked"/>
                  </w:sdtPr>
                  <w:sdtContent>
                    <w:tc>
                      <w:tcPr>
                        <w:tcW w:w="1846" w:type="pct"/>
                        <w:shd w:val="clear" w:color="auto" w:fill="auto"/>
                      </w:tcPr>
                      <w:p w:rsidR="0080001A" w:rsidRPr="0083536B" w:rsidRDefault="0080001A" w:rsidP="00756742">
                        <w:pPr>
                          <w:jc w:val="right"/>
                          <w:rPr>
                            <w:sz w:val="18"/>
                            <w:szCs w:val="18"/>
                          </w:rPr>
                        </w:pPr>
                        <w:r w:rsidRPr="0083536B">
                          <w:rPr>
                            <w:sz w:val="18"/>
                            <w:szCs w:val="18"/>
                          </w:rPr>
                          <w:t>3,424,186.61</w:t>
                        </w:r>
                      </w:p>
                    </w:tc>
                  </w:sdtContent>
                </w:sdt>
              </w:tr>
            </w:sdtContent>
          </w:sdt>
          <w:sdt>
            <w:sdtPr>
              <w:rPr>
                <w:rFonts w:hint="eastAsia"/>
                <w:sz w:val="18"/>
                <w:szCs w:val="18"/>
              </w:rPr>
              <w:alias w:val="应付账款情况明细"/>
              <w:tag w:val="_GBC_6a9eb940fbe64774bcca168078c6adaa"/>
              <w:id w:val="845593"/>
              <w:lock w:val="sdtLocked"/>
            </w:sdtPr>
            <w:sdtContent>
              <w:tr w:rsidR="0080001A" w:rsidRPr="0083536B" w:rsidTr="00756742">
                <w:sdt>
                  <w:sdtPr>
                    <w:rPr>
                      <w:rFonts w:hint="eastAsia"/>
                      <w:sz w:val="18"/>
                      <w:szCs w:val="18"/>
                    </w:rPr>
                    <w:alias w:val="应付账款情况明细-项目"/>
                    <w:tag w:val="_GBC_2a5ca7d6b8ce4779bf0cc64e60d7eb11"/>
                    <w:id w:val="845590"/>
                    <w:lock w:val="sdtLocked"/>
                  </w:sdtPr>
                  <w:sdtContent>
                    <w:tc>
                      <w:tcPr>
                        <w:tcW w:w="1570" w:type="pct"/>
                        <w:shd w:val="clear" w:color="auto" w:fill="auto"/>
                      </w:tcPr>
                      <w:p w:rsidR="0080001A" w:rsidRPr="0083536B" w:rsidRDefault="0080001A" w:rsidP="00756742">
                        <w:pPr>
                          <w:rPr>
                            <w:sz w:val="18"/>
                            <w:szCs w:val="18"/>
                          </w:rPr>
                        </w:pPr>
                        <w:r w:rsidRPr="0083536B">
                          <w:rPr>
                            <w:rFonts w:hint="eastAsia"/>
                            <w:sz w:val="18"/>
                            <w:szCs w:val="18"/>
                          </w:rPr>
                          <w:t>其他</w:t>
                        </w:r>
                      </w:p>
                    </w:tc>
                  </w:sdtContent>
                </w:sdt>
                <w:sdt>
                  <w:sdtPr>
                    <w:rPr>
                      <w:sz w:val="18"/>
                      <w:szCs w:val="18"/>
                    </w:rPr>
                    <w:alias w:val="应付账款情况明细-金额"/>
                    <w:tag w:val="_GBC_53a813ae89824f53924534b614cd8aed"/>
                    <w:id w:val="845591"/>
                    <w:lock w:val="sdtLocked"/>
                  </w:sdtPr>
                  <w:sdtContent>
                    <w:tc>
                      <w:tcPr>
                        <w:tcW w:w="1584" w:type="pct"/>
                        <w:shd w:val="clear" w:color="auto" w:fill="auto"/>
                      </w:tcPr>
                      <w:p w:rsidR="0080001A" w:rsidRPr="0083536B" w:rsidRDefault="0080001A" w:rsidP="00756742">
                        <w:pPr>
                          <w:jc w:val="right"/>
                          <w:rPr>
                            <w:sz w:val="18"/>
                            <w:szCs w:val="18"/>
                          </w:rPr>
                        </w:pPr>
                        <w:r w:rsidRPr="0083536B">
                          <w:rPr>
                            <w:sz w:val="18"/>
                            <w:szCs w:val="18"/>
                          </w:rPr>
                          <w:t>1,213,385.34</w:t>
                        </w:r>
                      </w:p>
                    </w:tc>
                  </w:sdtContent>
                </w:sdt>
                <w:sdt>
                  <w:sdtPr>
                    <w:rPr>
                      <w:sz w:val="18"/>
                      <w:szCs w:val="18"/>
                    </w:rPr>
                    <w:alias w:val="应付账款情况明细-金额"/>
                    <w:tag w:val="_GBC_e193f0720fe448129a597233119eee2c"/>
                    <w:id w:val="845592"/>
                    <w:lock w:val="sdtLocked"/>
                  </w:sdtPr>
                  <w:sdtContent>
                    <w:tc>
                      <w:tcPr>
                        <w:tcW w:w="1846" w:type="pct"/>
                        <w:shd w:val="clear" w:color="auto" w:fill="auto"/>
                      </w:tcPr>
                      <w:p w:rsidR="0080001A" w:rsidRPr="0083536B" w:rsidRDefault="0080001A" w:rsidP="00756742">
                        <w:pPr>
                          <w:jc w:val="right"/>
                          <w:rPr>
                            <w:sz w:val="18"/>
                            <w:szCs w:val="18"/>
                          </w:rPr>
                        </w:pPr>
                        <w:r w:rsidRPr="0083536B">
                          <w:rPr>
                            <w:sz w:val="18"/>
                            <w:szCs w:val="18"/>
                          </w:rPr>
                          <w:t>1,167,252.54</w:t>
                        </w:r>
                      </w:p>
                    </w:tc>
                  </w:sdtContent>
                </w:sdt>
              </w:tr>
            </w:sdtContent>
          </w:sdt>
          <w:tr w:rsidR="0080001A" w:rsidRPr="0083536B" w:rsidTr="00756742">
            <w:tc>
              <w:tcPr>
                <w:tcW w:w="1570" w:type="pct"/>
                <w:shd w:val="clear" w:color="auto" w:fill="auto"/>
              </w:tcPr>
              <w:p w:rsidR="0080001A" w:rsidRPr="0083536B" w:rsidRDefault="0080001A" w:rsidP="00756742">
                <w:pPr>
                  <w:jc w:val="center"/>
                  <w:rPr>
                    <w:color w:val="000000" w:themeColor="text1"/>
                    <w:sz w:val="18"/>
                    <w:szCs w:val="18"/>
                  </w:rPr>
                </w:pPr>
                <w:r w:rsidRPr="0083536B">
                  <w:rPr>
                    <w:rFonts w:hint="eastAsia"/>
                    <w:color w:val="000000" w:themeColor="text1"/>
                    <w:sz w:val="18"/>
                    <w:szCs w:val="18"/>
                  </w:rPr>
                  <w:t>合计</w:t>
                </w:r>
              </w:p>
            </w:tc>
            <w:sdt>
              <w:sdtPr>
                <w:rPr>
                  <w:sz w:val="18"/>
                  <w:szCs w:val="18"/>
                </w:rPr>
                <w:alias w:val="应付帐款"/>
                <w:tag w:val="_GBC_cefa0b9aa50840dfb31c319757043efd"/>
                <w:id w:val="845594"/>
                <w:lock w:val="sdtLocked"/>
              </w:sdtPr>
              <w:sdtContent>
                <w:tc>
                  <w:tcPr>
                    <w:tcW w:w="1584" w:type="pct"/>
                    <w:shd w:val="clear" w:color="auto" w:fill="auto"/>
                  </w:tcPr>
                  <w:p w:rsidR="0080001A" w:rsidRPr="0083536B" w:rsidRDefault="0080001A" w:rsidP="00756742">
                    <w:pPr>
                      <w:jc w:val="right"/>
                      <w:rPr>
                        <w:sz w:val="18"/>
                        <w:szCs w:val="18"/>
                      </w:rPr>
                    </w:pPr>
                    <w:r w:rsidRPr="0083536B">
                      <w:rPr>
                        <w:sz w:val="18"/>
                        <w:szCs w:val="18"/>
                      </w:rPr>
                      <w:t>46,385,253.07</w:t>
                    </w:r>
                  </w:p>
                </w:tc>
              </w:sdtContent>
            </w:sdt>
            <w:sdt>
              <w:sdtPr>
                <w:rPr>
                  <w:sz w:val="18"/>
                  <w:szCs w:val="18"/>
                </w:rPr>
                <w:alias w:val="应付帐款"/>
                <w:tag w:val="_GBC_00bb4f8f38914c7ab69df9aed6c35ae2"/>
                <w:id w:val="845595"/>
                <w:lock w:val="sdtLocked"/>
              </w:sdtPr>
              <w:sdtContent>
                <w:tc>
                  <w:tcPr>
                    <w:tcW w:w="1846" w:type="pct"/>
                    <w:shd w:val="clear" w:color="auto" w:fill="auto"/>
                  </w:tcPr>
                  <w:p w:rsidR="0080001A" w:rsidRPr="0083536B" w:rsidRDefault="0080001A" w:rsidP="00756742">
                    <w:pPr>
                      <w:jc w:val="right"/>
                      <w:rPr>
                        <w:sz w:val="18"/>
                        <w:szCs w:val="18"/>
                      </w:rPr>
                    </w:pPr>
                    <w:r w:rsidRPr="0083536B">
                      <w:rPr>
                        <w:sz w:val="18"/>
                        <w:szCs w:val="18"/>
                      </w:rPr>
                      <w:t>61,200,060.89</w:t>
                    </w:r>
                  </w:p>
                </w:tc>
              </w:sdtContent>
            </w:sdt>
          </w:tr>
        </w:tbl>
        <w:p w:rsidR="00AC33FB" w:rsidRPr="009472F8" w:rsidRDefault="00694327"/>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AC33FB" w:rsidRDefault="00F8414F">
          <w:pPr>
            <w:pStyle w:val="4"/>
            <w:numPr>
              <w:ilvl w:val="0"/>
              <w:numId w:val="66"/>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4645807"/>
            <w:lock w:val="sdtContentLocked"/>
            <w:placeholder>
              <w:docPart w:val="GBC22222222222222222222222222222"/>
            </w:placeholder>
          </w:sdtPr>
          <w:sdtContent>
            <w:p w:rsidR="00AC33FB" w:rsidRDefault="00694327">
              <w:r>
                <w:fldChar w:fldCharType="begin"/>
              </w:r>
              <w:r w:rsidR="0083536B">
                <w:instrText xml:space="preserve"> MACROBUTTON  SnrToggleCheckbox √适用 </w:instrText>
              </w:r>
              <w:r>
                <w:fldChar w:fldCharType="end"/>
              </w:r>
              <w:r>
                <w:fldChar w:fldCharType="begin"/>
              </w:r>
              <w:r w:rsidR="0083536B">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83536B" w:rsidRPr="0083536B" w:rsidTr="006F2485">
            <w:tc>
              <w:tcPr>
                <w:tcW w:w="1814" w:type="pct"/>
                <w:shd w:val="clear" w:color="auto" w:fill="auto"/>
                <w:vAlign w:val="center"/>
              </w:tcPr>
              <w:p w:rsidR="0083536B" w:rsidRPr="0083536B" w:rsidRDefault="0083536B" w:rsidP="006F2485">
                <w:pPr>
                  <w:jc w:val="center"/>
                  <w:rPr>
                    <w:sz w:val="18"/>
                    <w:szCs w:val="18"/>
                  </w:rPr>
                </w:pPr>
                <w:r w:rsidRPr="0083536B">
                  <w:rPr>
                    <w:rFonts w:hint="eastAsia"/>
                    <w:sz w:val="18"/>
                    <w:szCs w:val="18"/>
                  </w:rPr>
                  <w:t>项目</w:t>
                </w:r>
              </w:p>
            </w:tc>
            <w:tc>
              <w:tcPr>
                <w:tcW w:w="1562" w:type="pct"/>
                <w:shd w:val="clear" w:color="auto" w:fill="auto"/>
                <w:vAlign w:val="center"/>
              </w:tcPr>
              <w:p w:rsidR="0083536B" w:rsidRPr="0083536B" w:rsidRDefault="0083536B" w:rsidP="006F2485">
                <w:pPr>
                  <w:jc w:val="center"/>
                  <w:rPr>
                    <w:sz w:val="18"/>
                    <w:szCs w:val="18"/>
                  </w:rPr>
                </w:pPr>
                <w:r w:rsidRPr="0083536B">
                  <w:rPr>
                    <w:rFonts w:hint="eastAsia"/>
                    <w:sz w:val="18"/>
                    <w:szCs w:val="18"/>
                  </w:rPr>
                  <w:t>期末余额</w:t>
                </w:r>
              </w:p>
            </w:tc>
            <w:tc>
              <w:tcPr>
                <w:tcW w:w="1624" w:type="pct"/>
                <w:shd w:val="clear" w:color="auto" w:fill="auto"/>
                <w:vAlign w:val="center"/>
              </w:tcPr>
              <w:p w:rsidR="0083536B" w:rsidRPr="0083536B" w:rsidRDefault="0083536B" w:rsidP="006F2485">
                <w:pPr>
                  <w:jc w:val="center"/>
                  <w:rPr>
                    <w:sz w:val="18"/>
                    <w:szCs w:val="18"/>
                  </w:rPr>
                </w:pPr>
                <w:r w:rsidRPr="0083536B">
                  <w:rPr>
                    <w:rFonts w:hint="eastAsia"/>
                    <w:sz w:val="18"/>
                    <w:szCs w:val="18"/>
                  </w:rPr>
                  <w:t>未偿还或结转的原因</w:t>
                </w:r>
              </w:p>
            </w:tc>
          </w:tr>
          <w:sdt>
            <w:sdtPr>
              <w:rPr>
                <w:sz w:val="18"/>
                <w:szCs w:val="18"/>
              </w:rPr>
              <w:alias w:val="重要的账龄超过1年的应付账款明细"/>
              <w:tag w:val="_GBC_3c24b8450a0a47bd8859f88e883aa952"/>
              <w:id w:val="2696097"/>
              <w:lock w:val="sdtLocked"/>
            </w:sdtPr>
            <w:sdtContent>
              <w:tr w:rsidR="0083536B" w:rsidRPr="0083536B" w:rsidTr="006F2485">
                <w:sdt>
                  <w:sdtPr>
                    <w:rPr>
                      <w:sz w:val="18"/>
                      <w:szCs w:val="18"/>
                    </w:rPr>
                    <w:alias w:val="重要的账龄超过1年的应付账款明细-项目名称"/>
                    <w:tag w:val="_GBC_141773d28dd34c8295b18c94cc85ece4"/>
                    <w:id w:val="2696094"/>
                    <w:lock w:val="sdtLocked"/>
                  </w:sdtPr>
                  <w:sdtContent>
                    <w:tc>
                      <w:tcPr>
                        <w:tcW w:w="1814" w:type="pct"/>
                        <w:tcBorders>
                          <w:bottom w:val="single" w:sz="4" w:space="0" w:color="auto"/>
                        </w:tcBorders>
                        <w:shd w:val="clear" w:color="auto" w:fill="auto"/>
                      </w:tcPr>
                      <w:p w:rsidR="0083536B" w:rsidRPr="0083536B" w:rsidRDefault="0083536B" w:rsidP="006F2485">
                        <w:pPr>
                          <w:rPr>
                            <w:sz w:val="18"/>
                            <w:szCs w:val="18"/>
                          </w:rPr>
                        </w:pPr>
                        <w:r w:rsidRPr="0083536B">
                          <w:rPr>
                            <w:sz w:val="18"/>
                            <w:szCs w:val="18"/>
                          </w:rPr>
                          <w:t>应付租赁费</w:t>
                        </w:r>
                      </w:p>
                    </w:tc>
                  </w:sdtContent>
                </w:sdt>
                <w:sdt>
                  <w:sdtPr>
                    <w:rPr>
                      <w:sz w:val="18"/>
                      <w:szCs w:val="18"/>
                    </w:rPr>
                    <w:alias w:val="重要的账龄超过1年的应付账款明细-余额"/>
                    <w:tag w:val="_GBC_32e43573b68c4a82aab17146178f18f2"/>
                    <w:id w:val="2696095"/>
                    <w:lock w:val="sdtLocked"/>
                  </w:sdtPr>
                  <w:sdtContent>
                    <w:tc>
                      <w:tcPr>
                        <w:tcW w:w="1562" w:type="pct"/>
                        <w:shd w:val="clear" w:color="auto" w:fill="auto"/>
                      </w:tcPr>
                      <w:p w:rsidR="0083536B" w:rsidRPr="0083536B" w:rsidRDefault="001B3C97" w:rsidP="001B3C97">
                        <w:pPr>
                          <w:jc w:val="right"/>
                          <w:rPr>
                            <w:sz w:val="18"/>
                            <w:szCs w:val="18"/>
                          </w:rPr>
                        </w:pPr>
                        <w:r>
                          <w:rPr>
                            <w:rFonts w:hint="eastAsia"/>
                            <w:sz w:val="18"/>
                            <w:szCs w:val="18"/>
                          </w:rPr>
                          <w:t>2</w:t>
                        </w:r>
                        <w:r w:rsidR="0083536B" w:rsidRPr="0083536B">
                          <w:rPr>
                            <w:sz w:val="18"/>
                            <w:szCs w:val="18"/>
                          </w:rPr>
                          <w:t>,385,806.44</w:t>
                        </w:r>
                      </w:p>
                    </w:tc>
                  </w:sdtContent>
                </w:sdt>
                <w:sdt>
                  <w:sdtPr>
                    <w:rPr>
                      <w:sz w:val="18"/>
                      <w:szCs w:val="18"/>
                    </w:rPr>
                    <w:alias w:val="重要的账龄超过1年的应付账款明细-未偿还或结转的原因"/>
                    <w:tag w:val="_GBC_113967d4dd114818b559c2795509b2fb"/>
                    <w:id w:val="2696096"/>
                    <w:lock w:val="sdtLocked"/>
                  </w:sdtPr>
                  <w:sdtContent>
                    <w:tc>
                      <w:tcPr>
                        <w:tcW w:w="1624" w:type="pct"/>
                        <w:shd w:val="clear" w:color="auto" w:fill="auto"/>
                      </w:tcPr>
                      <w:p w:rsidR="0083536B" w:rsidRPr="0083536B" w:rsidRDefault="0083536B" w:rsidP="006F2485">
                        <w:pPr>
                          <w:rPr>
                            <w:sz w:val="18"/>
                            <w:szCs w:val="18"/>
                          </w:rPr>
                        </w:pPr>
                        <w:r w:rsidRPr="0083536B">
                          <w:rPr>
                            <w:sz w:val="18"/>
                            <w:szCs w:val="18"/>
                          </w:rPr>
                          <w:t>尚未结算</w:t>
                        </w:r>
                      </w:p>
                    </w:tc>
                  </w:sdtContent>
                </w:sdt>
              </w:tr>
            </w:sdtContent>
          </w:sdt>
          <w:tr w:rsidR="0083536B" w:rsidRPr="0083536B" w:rsidTr="006F2485">
            <w:tc>
              <w:tcPr>
                <w:tcW w:w="1814" w:type="pct"/>
                <w:shd w:val="clear" w:color="auto" w:fill="auto"/>
                <w:vAlign w:val="center"/>
              </w:tcPr>
              <w:p w:rsidR="0083536B" w:rsidRPr="0083536B" w:rsidRDefault="0083536B" w:rsidP="006F2485">
                <w:pPr>
                  <w:jc w:val="center"/>
                  <w:rPr>
                    <w:sz w:val="18"/>
                    <w:szCs w:val="18"/>
                  </w:rPr>
                </w:pPr>
                <w:r w:rsidRPr="0083536B">
                  <w:rPr>
                    <w:rFonts w:hint="eastAsia"/>
                    <w:sz w:val="18"/>
                    <w:szCs w:val="18"/>
                  </w:rPr>
                  <w:t>合计</w:t>
                </w:r>
              </w:p>
            </w:tc>
            <w:tc>
              <w:tcPr>
                <w:tcW w:w="1562" w:type="pct"/>
                <w:shd w:val="clear" w:color="auto" w:fill="auto"/>
              </w:tcPr>
              <w:p w:rsidR="0083536B" w:rsidRPr="0083536B" w:rsidRDefault="00694327" w:rsidP="001B3C97">
                <w:pPr>
                  <w:jc w:val="right"/>
                  <w:rPr>
                    <w:sz w:val="18"/>
                    <w:szCs w:val="18"/>
                  </w:rPr>
                </w:pPr>
                <w:sdt>
                  <w:sdtPr>
                    <w:rPr>
                      <w:sz w:val="18"/>
                      <w:szCs w:val="18"/>
                    </w:rPr>
                    <w:alias w:val="重要的账龄超过1年的应付账款金额合计"/>
                    <w:tag w:val="_GBC_2fe395320f8f4b3fa28841324e8271ff"/>
                    <w:id w:val="2696098"/>
                    <w:lock w:val="sdtLocked"/>
                  </w:sdtPr>
                  <w:sdtContent>
                    <w:r w:rsidR="001B3C97">
                      <w:rPr>
                        <w:rFonts w:hint="eastAsia"/>
                        <w:sz w:val="18"/>
                        <w:szCs w:val="18"/>
                      </w:rPr>
                      <w:t>2</w:t>
                    </w:r>
                    <w:r w:rsidR="0083536B" w:rsidRPr="0083536B">
                      <w:rPr>
                        <w:rFonts w:asciiTheme="minorEastAsia" w:eastAsiaTheme="minorEastAsia" w:hAnsiTheme="minorEastAsia" w:cs="Arial"/>
                        <w:sz w:val="18"/>
                        <w:szCs w:val="18"/>
                      </w:rPr>
                      <w:t>,385,806.44</w:t>
                    </w:r>
                  </w:sdtContent>
                </w:sdt>
              </w:p>
            </w:tc>
            <w:tc>
              <w:tcPr>
                <w:tcW w:w="1624" w:type="pct"/>
                <w:shd w:val="clear" w:color="auto" w:fill="auto"/>
              </w:tcPr>
              <w:p w:rsidR="0083536B" w:rsidRPr="0083536B" w:rsidRDefault="0083536B" w:rsidP="006F2485">
                <w:pPr>
                  <w:jc w:val="center"/>
                  <w:rPr>
                    <w:sz w:val="18"/>
                    <w:szCs w:val="18"/>
                  </w:rPr>
                </w:pPr>
                <w:r w:rsidRPr="0083536B">
                  <w:rPr>
                    <w:rFonts w:hint="eastAsia"/>
                    <w:sz w:val="18"/>
                    <w:szCs w:val="18"/>
                  </w:rPr>
                  <w:t>/</w:t>
                </w:r>
              </w:p>
            </w:tc>
          </w:tr>
        </w:tbl>
        <w:p w:rsidR="00AC33FB" w:rsidRDefault="00694327"/>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AC33FB" w:rsidRDefault="00F8414F">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ContentLocked"/>
            <w:placeholder>
              <w:docPart w:val="GBC22222222222222222222222222222"/>
            </w:placeholder>
          </w:sdtPr>
          <w:sdtContent>
            <w:p w:rsidR="00AC33FB" w:rsidRDefault="00694327" w:rsidP="0083536B">
              <w:pPr>
                <w:rPr>
                  <w:szCs w:val="21"/>
                </w:rPr>
              </w:pPr>
              <w:r>
                <w:rPr>
                  <w:szCs w:val="21"/>
                </w:rPr>
                <w:fldChar w:fldCharType="begin"/>
              </w:r>
              <w:r w:rsidR="0083536B">
                <w:rPr>
                  <w:szCs w:val="21"/>
                </w:rPr>
                <w:instrText xml:space="preserve"> MACROBUTTON  SnrToggleCheckbox □适用 </w:instrText>
              </w:r>
              <w:r>
                <w:rPr>
                  <w:szCs w:val="21"/>
                </w:rPr>
                <w:fldChar w:fldCharType="end"/>
              </w:r>
              <w:r>
                <w:rPr>
                  <w:szCs w:val="21"/>
                </w:rPr>
                <w:fldChar w:fldCharType="begin"/>
              </w:r>
              <w:r w:rsidR="0083536B">
                <w:rPr>
                  <w:szCs w:val="21"/>
                </w:rPr>
                <w:instrText xml:space="preserve"> MACROBUTTON  SnrToggleCheckbox √不适用 </w:instrText>
              </w:r>
              <w:r>
                <w:rPr>
                  <w:szCs w:val="21"/>
                </w:rPr>
                <w:fldChar w:fldCharType="end"/>
              </w:r>
            </w:p>
          </w:sdtContent>
        </w:sdt>
      </w:sdtContent>
    </w:sdt>
    <w:p w:rsidR="00AC33FB" w:rsidRDefault="00AC33FB">
      <w:pPr>
        <w:snapToGrid w:val="0"/>
        <w:spacing w:line="240" w:lineRule="atLeast"/>
        <w:rPr>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lastRenderedPageBreak/>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szCs w:val="24"/>
        </w:rPr>
      </w:sdtEndPr>
      <w:sdtContent>
        <w:p w:rsidR="00AC33FB" w:rsidRDefault="00F8414F">
          <w:pPr>
            <w:pStyle w:val="4"/>
            <w:numPr>
              <w:ilvl w:val="0"/>
              <w:numId w:val="6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ContentLocked"/>
            <w:placeholder>
              <w:docPart w:val="GBC22222222222222222222222222222"/>
            </w:placeholder>
          </w:sdtPr>
          <w:sdtContent>
            <w:p w:rsidR="00AC33FB" w:rsidRDefault="00694327">
              <w:r>
                <w:fldChar w:fldCharType="begin"/>
              </w:r>
              <w:r w:rsidR="0083536B">
                <w:instrText xml:space="preserve"> MACROBUTTON  SnrToggleCheckbox √适用 </w:instrText>
              </w:r>
              <w:r>
                <w:fldChar w:fldCharType="end"/>
              </w:r>
              <w:r>
                <w:fldChar w:fldCharType="begin"/>
              </w:r>
              <w:r w:rsidR="0083536B">
                <w:instrText xml:space="preserve"> MACROBUTTON  SnrToggleCheckbox □不适用 </w:instrText>
              </w:r>
              <w:r>
                <w:fldChar w:fldCharType="end"/>
              </w:r>
            </w:p>
          </w:sdtContent>
        </w:sdt>
        <w:p w:rsidR="0083536B" w:rsidRDefault="00F8414F">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B1753B" w:rsidRPr="0083536B" w:rsidTr="00756742">
            <w:tc>
              <w:tcPr>
                <w:tcW w:w="1601" w:type="pct"/>
                <w:shd w:val="clear" w:color="auto" w:fill="auto"/>
              </w:tcPr>
              <w:p w:rsidR="00B1753B" w:rsidRPr="0083536B" w:rsidRDefault="00B1753B" w:rsidP="00756742">
                <w:pPr>
                  <w:jc w:val="center"/>
                  <w:rPr>
                    <w:sz w:val="18"/>
                    <w:szCs w:val="18"/>
                  </w:rPr>
                </w:pPr>
                <w:r w:rsidRPr="0083536B">
                  <w:rPr>
                    <w:rFonts w:hint="eastAsia"/>
                    <w:sz w:val="18"/>
                    <w:szCs w:val="18"/>
                  </w:rPr>
                  <w:t>项目</w:t>
                </w:r>
              </w:p>
            </w:tc>
            <w:tc>
              <w:tcPr>
                <w:tcW w:w="1701" w:type="pct"/>
                <w:shd w:val="clear" w:color="auto" w:fill="auto"/>
              </w:tcPr>
              <w:p w:rsidR="00B1753B" w:rsidRPr="0083536B" w:rsidRDefault="00B1753B" w:rsidP="00756742">
                <w:pPr>
                  <w:jc w:val="center"/>
                  <w:rPr>
                    <w:sz w:val="18"/>
                    <w:szCs w:val="18"/>
                  </w:rPr>
                </w:pPr>
                <w:r w:rsidRPr="0083536B">
                  <w:rPr>
                    <w:rFonts w:hint="eastAsia"/>
                    <w:sz w:val="18"/>
                    <w:szCs w:val="18"/>
                  </w:rPr>
                  <w:t>期末余额</w:t>
                </w:r>
              </w:p>
            </w:tc>
            <w:tc>
              <w:tcPr>
                <w:tcW w:w="1698" w:type="pct"/>
                <w:shd w:val="clear" w:color="auto" w:fill="auto"/>
              </w:tcPr>
              <w:p w:rsidR="00B1753B" w:rsidRPr="0083536B" w:rsidRDefault="00B1753B" w:rsidP="00756742">
                <w:pPr>
                  <w:jc w:val="center"/>
                  <w:rPr>
                    <w:sz w:val="18"/>
                    <w:szCs w:val="18"/>
                  </w:rPr>
                </w:pPr>
                <w:r w:rsidRPr="0083536B">
                  <w:rPr>
                    <w:rFonts w:hint="eastAsia"/>
                    <w:sz w:val="18"/>
                    <w:szCs w:val="18"/>
                  </w:rPr>
                  <w:t>期初余额</w:t>
                </w:r>
              </w:p>
            </w:tc>
          </w:tr>
          <w:sdt>
            <w:sdtPr>
              <w:rPr>
                <w:rFonts w:hint="eastAsia"/>
                <w:sz w:val="18"/>
                <w:szCs w:val="18"/>
              </w:rPr>
              <w:alias w:val="预收账款情况明细"/>
              <w:tag w:val="_GBC_230853c1febc415e90da55e0c713ce54"/>
              <w:id w:val="845621"/>
              <w:lock w:val="sdtLocked"/>
            </w:sdtPr>
            <w:sdtContent>
              <w:tr w:rsidR="00B1753B" w:rsidRPr="0083536B" w:rsidTr="00756742">
                <w:sdt>
                  <w:sdtPr>
                    <w:rPr>
                      <w:rFonts w:hint="eastAsia"/>
                      <w:sz w:val="18"/>
                      <w:szCs w:val="18"/>
                    </w:rPr>
                    <w:alias w:val="预收账款情况明细-项目"/>
                    <w:tag w:val="_GBC_761e1f97d6a9400c8bf77837fd5e54ca"/>
                    <w:id w:val="845618"/>
                    <w:lock w:val="sdtLocked"/>
                  </w:sdtPr>
                  <w:sdtContent>
                    <w:tc>
                      <w:tcPr>
                        <w:tcW w:w="1601" w:type="pct"/>
                        <w:shd w:val="clear" w:color="auto" w:fill="auto"/>
                      </w:tcPr>
                      <w:p w:rsidR="00B1753B" w:rsidRPr="0083536B" w:rsidRDefault="00B1753B" w:rsidP="00756742">
                        <w:pPr>
                          <w:rPr>
                            <w:sz w:val="18"/>
                            <w:szCs w:val="18"/>
                          </w:rPr>
                        </w:pPr>
                        <w:r w:rsidRPr="0083536B">
                          <w:rPr>
                            <w:rFonts w:hint="eastAsia"/>
                            <w:sz w:val="18"/>
                            <w:szCs w:val="18"/>
                          </w:rPr>
                          <w:t>货款</w:t>
                        </w:r>
                      </w:p>
                    </w:tc>
                  </w:sdtContent>
                </w:sdt>
                <w:sdt>
                  <w:sdtPr>
                    <w:rPr>
                      <w:sz w:val="18"/>
                      <w:szCs w:val="18"/>
                    </w:rPr>
                    <w:alias w:val="预收账款情况明细-金额"/>
                    <w:tag w:val="_GBC_7396c58eea384244964498ccbc83cfde"/>
                    <w:id w:val="845619"/>
                    <w:lock w:val="sdtLocked"/>
                  </w:sdtPr>
                  <w:sdtContent>
                    <w:tc>
                      <w:tcPr>
                        <w:tcW w:w="1701" w:type="pct"/>
                        <w:shd w:val="clear" w:color="auto" w:fill="auto"/>
                      </w:tcPr>
                      <w:p w:rsidR="00B1753B" w:rsidRPr="0083536B" w:rsidRDefault="00B1753B" w:rsidP="00756742">
                        <w:pPr>
                          <w:jc w:val="right"/>
                          <w:rPr>
                            <w:sz w:val="18"/>
                            <w:szCs w:val="18"/>
                          </w:rPr>
                        </w:pPr>
                        <w:r w:rsidRPr="0083536B">
                          <w:rPr>
                            <w:sz w:val="18"/>
                            <w:szCs w:val="18"/>
                          </w:rPr>
                          <w:t>26,303,482.21</w:t>
                        </w:r>
                      </w:p>
                    </w:tc>
                  </w:sdtContent>
                </w:sdt>
                <w:sdt>
                  <w:sdtPr>
                    <w:rPr>
                      <w:sz w:val="18"/>
                      <w:szCs w:val="18"/>
                    </w:rPr>
                    <w:alias w:val="预收账款情况明细-金额"/>
                    <w:tag w:val="_GBC_fe2b16a0aeac49a2a1b8710bf9023453"/>
                    <w:id w:val="845620"/>
                    <w:lock w:val="sdtLocked"/>
                  </w:sdtPr>
                  <w:sdtContent>
                    <w:tc>
                      <w:tcPr>
                        <w:tcW w:w="1698" w:type="pct"/>
                        <w:shd w:val="clear" w:color="auto" w:fill="auto"/>
                      </w:tcPr>
                      <w:p w:rsidR="00B1753B" w:rsidRPr="0083536B" w:rsidRDefault="00B1753B" w:rsidP="00756742">
                        <w:pPr>
                          <w:jc w:val="right"/>
                          <w:rPr>
                            <w:sz w:val="18"/>
                            <w:szCs w:val="18"/>
                          </w:rPr>
                        </w:pPr>
                        <w:r w:rsidRPr="0083536B">
                          <w:rPr>
                            <w:sz w:val="18"/>
                            <w:szCs w:val="18"/>
                          </w:rPr>
                          <w:t>35,736,036.11</w:t>
                        </w:r>
                      </w:p>
                    </w:tc>
                  </w:sdtContent>
                </w:sdt>
              </w:tr>
            </w:sdtContent>
          </w:sdt>
          <w:sdt>
            <w:sdtPr>
              <w:rPr>
                <w:rFonts w:hint="eastAsia"/>
                <w:sz w:val="18"/>
                <w:szCs w:val="18"/>
              </w:rPr>
              <w:alias w:val="预收账款情况明细"/>
              <w:tag w:val="_GBC_230853c1febc415e90da55e0c713ce54"/>
              <w:id w:val="845625"/>
              <w:lock w:val="sdtLocked"/>
            </w:sdtPr>
            <w:sdtContent>
              <w:tr w:rsidR="00B1753B" w:rsidRPr="0083536B" w:rsidTr="00756742">
                <w:sdt>
                  <w:sdtPr>
                    <w:rPr>
                      <w:rFonts w:hint="eastAsia"/>
                      <w:sz w:val="18"/>
                      <w:szCs w:val="18"/>
                    </w:rPr>
                    <w:alias w:val="预收账款情况明细-项目"/>
                    <w:tag w:val="_GBC_761e1f97d6a9400c8bf77837fd5e54ca"/>
                    <w:id w:val="845622"/>
                    <w:lock w:val="sdtLocked"/>
                  </w:sdtPr>
                  <w:sdtContent>
                    <w:tc>
                      <w:tcPr>
                        <w:tcW w:w="1601" w:type="pct"/>
                        <w:shd w:val="clear" w:color="auto" w:fill="auto"/>
                      </w:tcPr>
                      <w:p w:rsidR="00B1753B" w:rsidRPr="0083536B" w:rsidRDefault="00B1753B" w:rsidP="00756742">
                        <w:pPr>
                          <w:rPr>
                            <w:sz w:val="18"/>
                            <w:szCs w:val="18"/>
                          </w:rPr>
                        </w:pPr>
                        <w:r w:rsidRPr="0083536B">
                          <w:rPr>
                            <w:rFonts w:hint="eastAsia"/>
                            <w:sz w:val="18"/>
                            <w:szCs w:val="18"/>
                          </w:rPr>
                          <w:t>其他</w:t>
                        </w:r>
                      </w:p>
                    </w:tc>
                  </w:sdtContent>
                </w:sdt>
                <w:sdt>
                  <w:sdtPr>
                    <w:rPr>
                      <w:sz w:val="18"/>
                      <w:szCs w:val="18"/>
                    </w:rPr>
                    <w:alias w:val="预收账款情况明细-金额"/>
                    <w:tag w:val="_GBC_7396c58eea384244964498ccbc83cfde"/>
                    <w:id w:val="845623"/>
                    <w:lock w:val="sdtLocked"/>
                  </w:sdtPr>
                  <w:sdtContent>
                    <w:tc>
                      <w:tcPr>
                        <w:tcW w:w="1701" w:type="pct"/>
                        <w:shd w:val="clear" w:color="auto" w:fill="auto"/>
                      </w:tcPr>
                      <w:p w:rsidR="00B1753B" w:rsidRPr="0083536B" w:rsidRDefault="00B1753B" w:rsidP="00756742">
                        <w:pPr>
                          <w:jc w:val="right"/>
                          <w:rPr>
                            <w:sz w:val="18"/>
                            <w:szCs w:val="18"/>
                          </w:rPr>
                        </w:pPr>
                        <w:r w:rsidRPr="0083536B">
                          <w:rPr>
                            <w:sz w:val="18"/>
                            <w:szCs w:val="18"/>
                          </w:rPr>
                          <w:t>1,593,040.82</w:t>
                        </w:r>
                      </w:p>
                    </w:tc>
                  </w:sdtContent>
                </w:sdt>
                <w:sdt>
                  <w:sdtPr>
                    <w:rPr>
                      <w:sz w:val="18"/>
                      <w:szCs w:val="18"/>
                    </w:rPr>
                    <w:alias w:val="预收账款情况明细-金额"/>
                    <w:tag w:val="_GBC_fe2b16a0aeac49a2a1b8710bf9023453"/>
                    <w:id w:val="845624"/>
                    <w:lock w:val="sdtLocked"/>
                  </w:sdtPr>
                  <w:sdtContent>
                    <w:tc>
                      <w:tcPr>
                        <w:tcW w:w="1698" w:type="pct"/>
                        <w:shd w:val="clear" w:color="auto" w:fill="auto"/>
                      </w:tcPr>
                      <w:p w:rsidR="00B1753B" w:rsidRPr="0083536B" w:rsidRDefault="00B1753B" w:rsidP="00756742">
                        <w:pPr>
                          <w:jc w:val="right"/>
                          <w:rPr>
                            <w:sz w:val="18"/>
                            <w:szCs w:val="18"/>
                          </w:rPr>
                        </w:pPr>
                        <w:r w:rsidRPr="0083536B">
                          <w:rPr>
                            <w:sz w:val="18"/>
                            <w:szCs w:val="18"/>
                          </w:rPr>
                          <w:t>776,250.00</w:t>
                        </w:r>
                      </w:p>
                    </w:tc>
                  </w:sdtContent>
                </w:sdt>
              </w:tr>
            </w:sdtContent>
          </w:sdt>
          <w:tr w:rsidR="00B1753B" w:rsidRPr="0083536B" w:rsidTr="00756742">
            <w:tc>
              <w:tcPr>
                <w:tcW w:w="1601" w:type="pct"/>
                <w:shd w:val="clear" w:color="auto" w:fill="auto"/>
              </w:tcPr>
              <w:p w:rsidR="00B1753B" w:rsidRPr="0083536B" w:rsidRDefault="00B1753B" w:rsidP="00756742">
                <w:pPr>
                  <w:jc w:val="center"/>
                  <w:rPr>
                    <w:color w:val="000000" w:themeColor="text1"/>
                    <w:sz w:val="18"/>
                    <w:szCs w:val="18"/>
                  </w:rPr>
                </w:pPr>
                <w:r w:rsidRPr="0083536B">
                  <w:rPr>
                    <w:rFonts w:hint="eastAsia"/>
                    <w:color w:val="000000" w:themeColor="text1"/>
                    <w:sz w:val="18"/>
                    <w:szCs w:val="18"/>
                  </w:rPr>
                  <w:t>合计</w:t>
                </w:r>
              </w:p>
            </w:tc>
            <w:sdt>
              <w:sdtPr>
                <w:rPr>
                  <w:sz w:val="18"/>
                  <w:szCs w:val="18"/>
                </w:rPr>
                <w:alias w:val="预收帐款"/>
                <w:tag w:val="_GBC_4ad518083c254dc292b5cadbe2bc550c"/>
                <w:id w:val="845626"/>
                <w:lock w:val="sdtLocked"/>
              </w:sdtPr>
              <w:sdtContent>
                <w:tc>
                  <w:tcPr>
                    <w:tcW w:w="1701" w:type="pct"/>
                    <w:shd w:val="clear" w:color="auto" w:fill="auto"/>
                  </w:tcPr>
                  <w:p w:rsidR="00B1753B" w:rsidRPr="0083536B" w:rsidRDefault="00B1753B" w:rsidP="00756742">
                    <w:pPr>
                      <w:jc w:val="right"/>
                      <w:rPr>
                        <w:sz w:val="18"/>
                        <w:szCs w:val="18"/>
                      </w:rPr>
                    </w:pPr>
                    <w:r w:rsidRPr="0083536B">
                      <w:rPr>
                        <w:sz w:val="18"/>
                        <w:szCs w:val="18"/>
                      </w:rPr>
                      <w:t>27,896,523.03</w:t>
                    </w:r>
                  </w:p>
                </w:tc>
              </w:sdtContent>
            </w:sdt>
            <w:sdt>
              <w:sdtPr>
                <w:rPr>
                  <w:sz w:val="18"/>
                  <w:szCs w:val="18"/>
                </w:rPr>
                <w:alias w:val="预收帐款"/>
                <w:tag w:val="_GBC_04d89426e20b4bf09fca0e90c932358a"/>
                <w:id w:val="845627"/>
                <w:lock w:val="sdtLocked"/>
              </w:sdtPr>
              <w:sdtContent>
                <w:tc>
                  <w:tcPr>
                    <w:tcW w:w="1698" w:type="pct"/>
                    <w:shd w:val="clear" w:color="auto" w:fill="auto"/>
                  </w:tcPr>
                  <w:p w:rsidR="00B1753B" w:rsidRPr="0083536B" w:rsidRDefault="00B1753B" w:rsidP="00756742">
                    <w:pPr>
                      <w:jc w:val="right"/>
                      <w:rPr>
                        <w:sz w:val="18"/>
                        <w:szCs w:val="18"/>
                      </w:rPr>
                    </w:pPr>
                    <w:r w:rsidRPr="0083536B">
                      <w:rPr>
                        <w:sz w:val="18"/>
                        <w:szCs w:val="18"/>
                      </w:rPr>
                      <w:t>36,512,286.11</w:t>
                    </w:r>
                  </w:p>
                </w:tc>
              </w:sdtContent>
            </w:sdt>
          </w:tr>
        </w:tbl>
        <w:p w:rsidR="00AC33FB" w:rsidRPr="009472F8" w:rsidRDefault="00694327" w:rsidP="009472F8"/>
      </w:sdtContent>
    </w:sdt>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AC33FB" w:rsidRDefault="00F8414F">
          <w:pPr>
            <w:pStyle w:val="4"/>
            <w:numPr>
              <w:ilvl w:val="0"/>
              <w:numId w:val="67"/>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64412523"/>
            <w:lock w:val="sdtContentLocked"/>
            <w:placeholder>
              <w:docPart w:val="GBC22222222222222222222222222222"/>
            </w:placeholder>
          </w:sdtPr>
          <w:sdtContent>
            <w:p w:rsidR="00AC33FB" w:rsidRDefault="00694327">
              <w:r>
                <w:fldChar w:fldCharType="begin"/>
              </w:r>
              <w:r w:rsidR="0083536B">
                <w:instrText xml:space="preserve"> MACROBUTTON  SnrToggleCheckbox √适用 </w:instrText>
              </w:r>
              <w:r>
                <w:fldChar w:fldCharType="end"/>
              </w:r>
              <w:r>
                <w:fldChar w:fldCharType="begin"/>
              </w:r>
              <w:r w:rsidR="0083536B">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重要的账龄超过1年的预收账款"/>
              <w:tag w:val="_GBC_42b95b40c556404fb356ffbe5874de55"/>
              <w:id w:val="-9823831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1686323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9"/>
            <w:gridCol w:w="3012"/>
            <w:gridCol w:w="3048"/>
          </w:tblGrid>
          <w:tr w:rsidR="00D322D5" w:rsidRPr="00D322D5" w:rsidTr="00464F44">
            <w:tc>
              <w:tcPr>
                <w:tcW w:w="1652" w:type="pct"/>
                <w:shd w:val="clear" w:color="auto" w:fill="auto"/>
                <w:vAlign w:val="center"/>
              </w:tcPr>
              <w:p w:rsidR="00D322D5" w:rsidRPr="00D322D5" w:rsidRDefault="00D322D5" w:rsidP="00464F44">
                <w:pPr>
                  <w:jc w:val="center"/>
                  <w:rPr>
                    <w:sz w:val="18"/>
                    <w:szCs w:val="18"/>
                  </w:rPr>
                </w:pPr>
                <w:r w:rsidRPr="00D322D5">
                  <w:rPr>
                    <w:rFonts w:hint="eastAsia"/>
                    <w:sz w:val="18"/>
                    <w:szCs w:val="18"/>
                  </w:rPr>
                  <w:t>项目</w:t>
                </w:r>
              </w:p>
            </w:tc>
            <w:tc>
              <w:tcPr>
                <w:tcW w:w="1664" w:type="pct"/>
                <w:shd w:val="clear" w:color="auto" w:fill="auto"/>
                <w:vAlign w:val="center"/>
              </w:tcPr>
              <w:p w:rsidR="00D322D5" w:rsidRPr="00D322D5" w:rsidRDefault="00D322D5" w:rsidP="00464F44">
                <w:pPr>
                  <w:jc w:val="center"/>
                  <w:rPr>
                    <w:sz w:val="18"/>
                    <w:szCs w:val="18"/>
                  </w:rPr>
                </w:pPr>
                <w:r w:rsidRPr="00D322D5">
                  <w:rPr>
                    <w:rFonts w:hint="eastAsia"/>
                    <w:sz w:val="18"/>
                    <w:szCs w:val="18"/>
                  </w:rPr>
                  <w:t>期末余额</w:t>
                </w:r>
              </w:p>
            </w:tc>
            <w:tc>
              <w:tcPr>
                <w:tcW w:w="1684" w:type="pct"/>
                <w:shd w:val="clear" w:color="auto" w:fill="auto"/>
                <w:vAlign w:val="center"/>
              </w:tcPr>
              <w:p w:rsidR="00D322D5" w:rsidRPr="00D322D5" w:rsidRDefault="00D322D5" w:rsidP="00464F44">
                <w:pPr>
                  <w:jc w:val="center"/>
                  <w:rPr>
                    <w:sz w:val="18"/>
                    <w:szCs w:val="18"/>
                  </w:rPr>
                </w:pPr>
                <w:r w:rsidRPr="00D322D5">
                  <w:rPr>
                    <w:rFonts w:hint="eastAsia"/>
                    <w:sz w:val="18"/>
                    <w:szCs w:val="18"/>
                  </w:rPr>
                  <w:t>未偿还或结转的原因</w:t>
                </w:r>
              </w:p>
            </w:tc>
          </w:tr>
          <w:sdt>
            <w:sdtPr>
              <w:rPr>
                <w:sz w:val="18"/>
                <w:szCs w:val="18"/>
              </w:rPr>
              <w:alias w:val="重要的账龄超过1年的预收账款明细"/>
              <w:tag w:val="_GBC_36a567eab8e7428283e75f2fe80c7041"/>
              <w:id w:val="846283"/>
              <w:lock w:val="sdtLocked"/>
            </w:sdtPr>
            <w:sdtContent>
              <w:tr w:rsidR="00D322D5" w:rsidRPr="00D322D5" w:rsidTr="00464F44">
                <w:sdt>
                  <w:sdtPr>
                    <w:rPr>
                      <w:sz w:val="18"/>
                      <w:szCs w:val="18"/>
                    </w:rPr>
                    <w:alias w:val="重要的账龄超过1年的预收账款明细-项目名称"/>
                    <w:tag w:val="_GBC_bb6d26087e724b99999013f619596b12"/>
                    <w:id w:val="846280"/>
                    <w:lock w:val="sdtLocked"/>
                  </w:sdtPr>
                  <w:sdtContent>
                    <w:tc>
                      <w:tcPr>
                        <w:tcW w:w="1652" w:type="pct"/>
                        <w:tcBorders>
                          <w:bottom w:val="single" w:sz="4" w:space="0" w:color="auto"/>
                        </w:tcBorders>
                        <w:shd w:val="clear" w:color="auto" w:fill="auto"/>
                      </w:tcPr>
                      <w:p w:rsidR="00D322D5" w:rsidRPr="00D322D5" w:rsidRDefault="00D322D5" w:rsidP="00464F44">
                        <w:pPr>
                          <w:rPr>
                            <w:sz w:val="18"/>
                            <w:szCs w:val="18"/>
                          </w:rPr>
                        </w:pPr>
                        <w:r w:rsidRPr="00D322D5">
                          <w:rPr>
                            <w:sz w:val="18"/>
                            <w:szCs w:val="18"/>
                          </w:rPr>
                          <w:t>货款</w:t>
                        </w:r>
                      </w:p>
                    </w:tc>
                  </w:sdtContent>
                </w:sdt>
                <w:sdt>
                  <w:sdtPr>
                    <w:rPr>
                      <w:sz w:val="18"/>
                      <w:szCs w:val="18"/>
                    </w:rPr>
                    <w:alias w:val="重要的账龄超过1年的预收账款明细-余额"/>
                    <w:tag w:val="_GBC_505b2104d6dc4242b280b1a858949c5e"/>
                    <w:id w:val="846281"/>
                    <w:lock w:val="sdtLocked"/>
                  </w:sdtPr>
                  <w:sdtContent>
                    <w:tc>
                      <w:tcPr>
                        <w:tcW w:w="1664" w:type="pct"/>
                        <w:shd w:val="clear" w:color="auto" w:fill="auto"/>
                      </w:tcPr>
                      <w:p w:rsidR="00D322D5" w:rsidRPr="00D322D5" w:rsidRDefault="00D322D5" w:rsidP="00D322D5">
                        <w:pPr>
                          <w:jc w:val="right"/>
                          <w:rPr>
                            <w:sz w:val="18"/>
                            <w:szCs w:val="18"/>
                          </w:rPr>
                        </w:pPr>
                        <w:r w:rsidRPr="00D322D5">
                          <w:rPr>
                            <w:sz w:val="18"/>
                            <w:szCs w:val="18"/>
                          </w:rPr>
                          <w:t>6,040,312.56</w:t>
                        </w:r>
                      </w:p>
                    </w:tc>
                  </w:sdtContent>
                </w:sdt>
                <w:sdt>
                  <w:sdtPr>
                    <w:rPr>
                      <w:sz w:val="18"/>
                      <w:szCs w:val="18"/>
                    </w:rPr>
                    <w:alias w:val="重要的账龄超过1年的预收账款明细-未偿还或结转的原因"/>
                    <w:tag w:val="_GBC_249ef1e2d12948aeb8a8011a742a171f"/>
                    <w:id w:val="846282"/>
                    <w:lock w:val="sdtLocked"/>
                  </w:sdtPr>
                  <w:sdtContent>
                    <w:tc>
                      <w:tcPr>
                        <w:tcW w:w="1684" w:type="pct"/>
                        <w:shd w:val="clear" w:color="auto" w:fill="auto"/>
                      </w:tcPr>
                      <w:p w:rsidR="00D322D5" w:rsidRPr="00D322D5" w:rsidRDefault="00D322D5" w:rsidP="00464F44">
                        <w:pPr>
                          <w:rPr>
                            <w:sz w:val="18"/>
                            <w:szCs w:val="18"/>
                          </w:rPr>
                        </w:pPr>
                        <w:r w:rsidRPr="00D322D5">
                          <w:rPr>
                            <w:sz w:val="18"/>
                            <w:szCs w:val="18"/>
                          </w:rPr>
                          <w:t>尚未发货的预收货款</w:t>
                        </w:r>
                      </w:p>
                    </w:tc>
                  </w:sdtContent>
                </w:sdt>
              </w:tr>
            </w:sdtContent>
          </w:sdt>
          <w:tr w:rsidR="00D322D5" w:rsidRPr="00D322D5" w:rsidTr="00464F44">
            <w:tc>
              <w:tcPr>
                <w:tcW w:w="1652" w:type="pct"/>
                <w:shd w:val="clear" w:color="auto" w:fill="auto"/>
                <w:vAlign w:val="center"/>
              </w:tcPr>
              <w:p w:rsidR="00D322D5" w:rsidRPr="00D322D5" w:rsidRDefault="00D322D5" w:rsidP="00464F44">
                <w:pPr>
                  <w:jc w:val="center"/>
                  <w:rPr>
                    <w:sz w:val="18"/>
                    <w:szCs w:val="18"/>
                  </w:rPr>
                </w:pPr>
                <w:r w:rsidRPr="00D322D5">
                  <w:rPr>
                    <w:rFonts w:hint="eastAsia"/>
                    <w:sz w:val="18"/>
                    <w:szCs w:val="18"/>
                  </w:rPr>
                  <w:t>合计</w:t>
                </w:r>
              </w:p>
            </w:tc>
            <w:tc>
              <w:tcPr>
                <w:tcW w:w="1664" w:type="pct"/>
                <w:shd w:val="clear" w:color="auto" w:fill="auto"/>
              </w:tcPr>
              <w:p w:rsidR="00D322D5" w:rsidRPr="00D322D5" w:rsidRDefault="00694327" w:rsidP="00464F44">
                <w:pPr>
                  <w:jc w:val="right"/>
                  <w:rPr>
                    <w:sz w:val="18"/>
                    <w:szCs w:val="18"/>
                  </w:rPr>
                </w:pPr>
                <w:sdt>
                  <w:sdtPr>
                    <w:rPr>
                      <w:sz w:val="18"/>
                      <w:szCs w:val="18"/>
                    </w:rPr>
                    <w:alias w:val="重要的账龄超过1年的预收账款金额合计"/>
                    <w:tag w:val="_GBC_b584c73932da484cb43a0325dabe2067"/>
                    <w:id w:val="846288"/>
                    <w:lock w:val="sdtLocked"/>
                  </w:sdtPr>
                  <w:sdtContent>
                    <w:r w:rsidR="00D322D5" w:rsidRPr="00D322D5">
                      <w:rPr>
                        <w:sz w:val="18"/>
                        <w:szCs w:val="18"/>
                      </w:rPr>
                      <w:t>6,040,312.56</w:t>
                    </w:r>
                  </w:sdtContent>
                </w:sdt>
              </w:p>
            </w:tc>
            <w:tc>
              <w:tcPr>
                <w:tcW w:w="1684" w:type="pct"/>
                <w:shd w:val="clear" w:color="auto" w:fill="auto"/>
              </w:tcPr>
              <w:p w:rsidR="00D322D5" w:rsidRPr="00D322D5" w:rsidRDefault="00D322D5" w:rsidP="00464F44">
                <w:pPr>
                  <w:jc w:val="center"/>
                  <w:rPr>
                    <w:sz w:val="18"/>
                    <w:szCs w:val="18"/>
                  </w:rPr>
                </w:pPr>
                <w:r w:rsidRPr="00D322D5">
                  <w:rPr>
                    <w:rFonts w:hint="eastAsia"/>
                    <w:sz w:val="18"/>
                    <w:szCs w:val="18"/>
                  </w:rPr>
                  <w:t>/</w:t>
                </w:r>
              </w:p>
            </w:tc>
          </w:tr>
        </w:tbl>
        <w:p w:rsidR="00AC33FB" w:rsidRDefault="00694327">
          <w:pPr>
            <w:tabs>
              <w:tab w:val="left" w:pos="8280"/>
              <w:tab w:val="left" w:pos="9720"/>
            </w:tabs>
            <w:ind w:rightChars="12" w:right="25"/>
            <w:rPr>
              <w:rFonts w:cstheme="minorBidi"/>
              <w:szCs w:val="21"/>
            </w:rPr>
          </w:pPr>
        </w:p>
      </w:sdtContent>
    </w:sdt>
    <w:sdt>
      <w:sdtPr>
        <w:rPr>
          <w:rFonts w:ascii="宋体" w:hAnsi="宋体" w:cstheme="minorBidi" w:hint="eastAsia"/>
          <w:b w:val="0"/>
          <w:bCs w:val="0"/>
          <w:kern w:val="0"/>
          <w:szCs w:val="21"/>
        </w:rPr>
        <w:alias w:val="模块:建造合同形成的已结算未完工项目情况："/>
        <w:tag w:val="_GBC_37bcb0c74eca4b76939a72b0cb5a0f2c"/>
        <w:id w:val="155959580"/>
        <w:lock w:val="sdtLocked"/>
        <w:placeholder>
          <w:docPart w:val="GBC22222222222222222222222222222"/>
        </w:placeholder>
      </w:sdtPr>
      <w:sdtContent>
        <w:p w:rsidR="00AC33FB" w:rsidRDefault="00F8414F">
          <w:pPr>
            <w:pStyle w:val="4"/>
            <w:numPr>
              <w:ilvl w:val="0"/>
              <w:numId w:val="67"/>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81925315"/>
            <w:lock w:val="sdtContentLocked"/>
            <w:placeholder>
              <w:docPart w:val="GBC22222222222222222222222222222"/>
            </w:placeholder>
          </w:sdtPr>
          <w:sdtContent>
            <w:p w:rsidR="00AC33FB" w:rsidRDefault="00694327" w:rsidP="0083536B">
              <w:pPr>
                <w:rPr>
                  <w:rFonts w:cstheme="minorBidi"/>
                  <w:szCs w:val="21"/>
                </w:rPr>
              </w:pPr>
              <w:r>
                <w:fldChar w:fldCharType="begin"/>
              </w:r>
              <w:r w:rsidR="0083536B">
                <w:instrText xml:space="preserve"> MACROBUTTON  SnrToggleCheckbox □适用 </w:instrText>
              </w:r>
              <w:r>
                <w:fldChar w:fldCharType="end"/>
              </w:r>
              <w:r>
                <w:fldChar w:fldCharType="begin"/>
              </w:r>
              <w:r w:rsidR="0083536B">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AC33FB" w:rsidRDefault="00F8414F">
          <w:r>
            <w:rPr>
              <w:rFonts w:hint="eastAsia"/>
            </w:rPr>
            <w:t>其他说明</w:t>
          </w:r>
        </w:p>
        <w:sdt>
          <w:sdtPr>
            <w:alias w:val="是否适用：预收账款的其他说明[双击切换]"/>
            <w:tag w:val="_GBC_f473b6b28a104ffc812e6da4cf5177e5"/>
            <w:id w:val="-1226528252"/>
            <w:lock w:val="sdtContentLocked"/>
            <w:placeholder>
              <w:docPart w:val="GBC22222222222222222222222222222"/>
            </w:placeholder>
          </w:sdtPr>
          <w:sdtContent>
            <w:p w:rsidR="00AC33FB" w:rsidRDefault="00694327" w:rsidP="0083536B">
              <w:pPr>
                <w:rPr>
                  <w:szCs w:val="21"/>
                </w:rPr>
              </w:pPr>
              <w:r>
                <w:fldChar w:fldCharType="begin"/>
              </w:r>
              <w:r w:rsidR="0083536B">
                <w:instrText xml:space="preserve"> MACROBUTTON  SnrToggleCheckbox □适用 </w:instrText>
              </w:r>
              <w:r>
                <w:fldChar w:fldCharType="end"/>
              </w:r>
              <w:r>
                <w:fldChar w:fldCharType="begin"/>
              </w:r>
              <w:r w:rsidR="0083536B">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AC33FB" w:rsidRDefault="00F8414F">
          <w:pPr>
            <w:pStyle w:val="4"/>
            <w:numPr>
              <w:ilvl w:val="0"/>
              <w:numId w:val="95"/>
            </w:numPr>
          </w:pPr>
          <w:r>
            <w:rPr>
              <w:rFonts w:hint="eastAsia"/>
            </w:rPr>
            <w:t>应付职工薪酬列示：</w:t>
          </w:r>
        </w:p>
        <w:sdt>
          <w:sdtPr>
            <w:alias w:val="是否适用：应付职工薪酬列示[双击切换]"/>
            <w:tag w:val="_GBC_88faccc480a843dca589c1af0d3fee37"/>
            <w:id w:val="1022441054"/>
            <w:lock w:val="sdtContentLocked"/>
            <w:placeholder>
              <w:docPart w:val="GBC22222222222222222222222222222"/>
            </w:placeholder>
          </w:sdtPr>
          <w:sdtContent>
            <w:p w:rsidR="00AC33FB" w:rsidRDefault="00694327">
              <w:r>
                <w:fldChar w:fldCharType="begin"/>
              </w:r>
              <w:r w:rsidR="0083536B">
                <w:instrText xml:space="preserve"> MACROBUTTON  SnrToggleCheckbox √适用 </w:instrText>
              </w:r>
              <w:r>
                <w:fldChar w:fldCharType="end"/>
              </w:r>
              <w:r>
                <w:fldChar w:fldCharType="begin"/>
              </w:r>
              <w:r w:rsidR="0083536B">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123976" w:rsidRPr="00351B87" w:rsidTr="00464F44">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123976" w:rsidRPr="00351B87" w:rsidRDefault="00123976" w:rsidP="00464F44">
                <w:pPr>
                  <w:jc w:val="center"/>
                  <w:rPr>
                    <w:sz w:val="18"/>
                    <w:szCs w:val="18"/>
                  </w:rPr>
                </w:pPr>
                <w:r w:rsidRPr="00351B87">
                  <w:rPr>
                    <w:rFonts w:hint="eastAsia"/>
                    <w:sz w:val="18"/>
                    <w:szCs w:val="18"/>
                  </w:rPr>
                  <w:t>项目</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123976" w:rsidRPr="00351B87" w:rsidRDefault="00123976" w:rsidP="00464F44">
                <w:pPr>
                  <w:jc w:val="center"/>
                  <w:rPr>
                    <w:sz w:val="18"/>
                    <w:szCs w:val="18"/>
                  </w:rPr>
                </w:pPr>
                <w:r w:rsidRPr="00351B87">
                  <w:rPr>
                    <w:rFonts w:hint="eastAsia"/>
                    <w:sz w:val="18"/>
                    <w:szCs w:val="18"/>
                  </w:rPr>
                  <w:t>期初余额</w:t>
                </w:r>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123976" w:rsidRPr="00351B87" w:rsidRDefault="00123976" w:rsidP="00464F44">
                <w:pPr>
                  <w:jc w:val="center"/>
                  <w:rPr>
                    <w:sz w:val="18"/>
                    <w:szCs w:val="18"/>
                  </w:rPr>
                </w:pPr>
                <w:r w:rsidRPr="00351B87">
                  <w:rPr>
                    <w:rFonts w:hint="eastAsia"/>
                    <w:sz w:val="18"/>
                    <w:szCs w:val="18"/>
                  </w:rPr>
                  <w:t>本期增加</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123976" w:rsidRPr="00351B87" w:rsidRDefault="00123976" w:rsidP="00464F44">
                <w:pPr>
                  <w:jc w:val="center"/>
                  <w:rPr>
                    <w:sz w:val="18"/>
                    <w:szCs w:val="18"/>
                  </w:rPr>
                </w:pPr>
                <w:r w:rsidRPr="00351B87">
                  <w:rPr>
                    <w:rFonts w:hint="eastAsia"/>
                    <w:sz w:val="18"/>
                    <w:szCs w:val="18"/>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123976" w:rsidRPr="00351B87" w:rsidRDefault="00123976" w:rsidP="00464F44">
                <w:pPr>
                  <w:jc w:val="center"/>
                  <w:rPr>
                    <w:sz w:val="18"/>
                    <w:szCs w:val="18"/>
                  </w:rPr>
                </w:pPr>
                <w:r w:rsidRPr="00351B87">
                  <w:rPr>
                    <w:rFonts w:hint="eastAsia"/>
                    <w:sz w:val="18"/>
                    <w:szCs w:val="18"/>
                  </w:rPr>
                  <w:t>期末余额</w:t>
                </w:r>
              </w:p>
            </w:tc>
          </w:tr>
          <w:tr w:rsidR="00123976" w:rsidRPr="00351B87" w:rsidTr="00464F44">
            <w:tc>
              <w:tcPr>
                <w:tcW w:w="1437"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123976" w:rsidP="00464F44">
                <w:pPr>
                  <w:rPr>
                    <w:sz w:val="18"/>
                    <w:szCs w:val="18"/>
                  </w:rPr>
                </w:pPr>
                <w:r w:rsidRPr="00351B87">
                  <w:rPr>
                    <w:rFonts w:hint="eastAsia"/>
                    <w:sz w:val="18"/>
                    <w:szCs w:val="18"/>
                  </w:rPr>
                  <w:t>一、短期薪酬</w:t>
                </w:r>
              </w:p>
            </w:tc>
            <w:tc>
              <w:tcPr>
                <w:tcW w:w="890"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694327" w:rsidP="00464F44">
                <w:pPr>
                  <w:jc w:val="right"/>
                  <w:rPr>
                    <w:sz w:val="18"/>
                    <w:szCs w:val="18"/>
                  </w:rPr>
                </w:pPr>
                <w:sdt>
                  <w:sdtPr>
                    <w:rPr>
                      <w:sz w:val="18"/>
                      <w:szCs w:val="18"/>
                    </w:rPr>
                    <w:alias w:val="应付短期薪酬"/>
                    <w:tag w:val="_GBC_e330b62b4bd247cd917e2f0ee3ae0991"/>
                    <w:id w:val="845999"/>
                    <w:lock w:val="sdtLocked"/>
                  </w:sdtPr>
                  <w:sdtContent>
                    <w:r w:rsidR="00123976" w:rsidRPr="00351B87">
                      <w:rPr>
                        <w:sz w:val="18"/>
                        <w:szCs w:val="18"/>
                      </w:rPr>
                      <w:t>2,480,672.42</w:t>
                    </w:r>
                  </w:sdtContent>
                </w:sdt>
              </w:p>
            </w:tc>
            <w:tc>
              <w:tcPr>
                <w:tcW w:w="888"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694327" w:rsidP="00464F44">
                <w:pPr>
                  <w:jc w:val="right"/>
                  <w:rPr>
                    <w:sz w:val="18"/>
                    <w:szCs w:val="18"/>
                    <w:highlight w:val="yellow"/>
                  </w:rPr>
                </w:pPr>
                <w:sdt>
                  <w:sdtPr>
                    <w:rPr>
                      <w:sz w:val="18"/>
                      <w:szCs w:val="18"/>
                    </w:rPr>
                    <w:alias w:val="应付短期薪酬增加额"/>
                    <w:tag w:val="_GBC_861a3218b6024b5cbfcd8719a063d82c"/>
                    <w:id w:val="846000"/>
                    <w:lock w:val="sdtLocked"/>
                  </w:sdtPr>
                  <w:sdtContent>
                    <w:r w:rsidR="00123976" w:rsidRPr="00351B87">
                      <w:rPr>
                        <w:sz w:val="18"/>
                        <w:szCs w:val="18"/>
                      </w:rPr>
                      <w:t>21,167,946.78</w:t>
                    </w:r>
                  </w:sdtContent>
                </w:sdt>
              </w:p>
            </w:tc>
            <w:tc>
              <w:tcPr>
                <w:tcW w:w="890"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694327" w:rsidP="00464F44">
                <w:pPr>
                  <w:jc w:val="right"/>
                  <w:rPr>
                    <w:sz w:val="18"/>
                    <w:szCs w:val="18"/>
                    <w:highlight w:val="yellow"/>
                  </w:rPr>
                </w:pPr>
                <w:sdt>
                  <w:sdtPr>
                    <w:rPr>
                      <w:sz w:val="18"/>
                      <w:szCs w:val="18"/>
                    </w:rPr>
                    <w:alias w:val="应付短期薪酬减少额"/>
                    <w:tag w:val="_GBC_d9e2ce417b824d24b2b16dd48c833632"/>
                    <w:id w:val="846001"/>
                    <w:lock w:val="sdtLocked"/>
                  </w:sdtPr>
                  <w:sdtContent>
                    <w:r w:rsidR="00123976" w:rsidRPr="00351B87">
                      <w:rPr>
                        <w:sz w:val="18"/>
                        <w:szCs w:val="18"/>
                      </w:rPr>
                      <w:t>22,875,792.31</w:t>
                    </w:r>
                  </w:sdtContent>
                </w:sdt>
              </w:p>
            </w:tc>
            <w:sdt>
              <w:sdtPr>
                <w:rPr>
                  <w:rFonts w:hint="eastAsia"/>
                  <w:sz w:val="18"/>
                  <w:szCs w:val="18"/>
                </w:rPr>
                <w:alias w:val="应付短期薪酬"/>
                <w:tag w:val="_GBC_da586680297045feb248fcd4c0478616"/>
                <w:id w:val="846002"/>
                <w:lock w:val="sdtLocked"/>
              </w:sdtPr>
              <w:sdtContent>
                <w:tc>
                  <w:tcPr>
                    <w:tcW w:w="895"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Del="0038014A" w:rsidRDefault="00123976" w:rsidP="00464F44">
                    <w:pPr>
                      <w:jc w:val="right"/>
                      <w:rPr>
                        <w:sz w:val="18"/>
                        <w:szCs w:val="18"/>
                        <w:highlight w:val="yellow"/>
                      </w:rPr>
                    </w:pPr>
                    <w:r w:rsidRPr="00351B87">
                      <w:rPr>
                        <w:rFonts w:hint="eastAsia"/>
                        <w:sz w:val="18"/>
                        <w:szCs w:val="18"/>
                      </w:rPr>
                      <w:t>772,826.89</w:t>
                    </w:r>
                  </w:p>
                </w:tc>
              </w:sdtContent>
            </w:sdt>
          </w:tr>
          <w:tr w:rsidR="00123976" w:rsidRPr="00351B87" w:rsidTr="00464F44">
            <w:tc>
              <w:tcPr>
                <w:tcW w:w="1437"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123976" w:rsidP="00464F44">
                <w:pPr>
                  <w:rPr>
                    <w:sz w:val="18"/>
                    <w:szCs w:val="18"/>
                  </w:rPr>
                </w:pPr>
                <w:r w:rsidRPr="00351B87">
                  <w:rPr>
                    <w:rFonts w:hint="eastAsia"/>
                    <w:sz w:val="18"/>
                    <w:szCs w:val="18"/>
                  </w:rPr>
                  <w:t>二、离职后福利-设定提存计划</w:t>
                </w:r>
              </w:p>
            </w:tc>
            <w:sdt>
              <w:sdtPr>
                <w:rPr>
                  <w:sz w:val="18"/>
                  <w:szCs w:val="18"/>
                </w:rPr>
                <w:alias w:val="应付设定提存计划"/>
                <w:tag w:val="_GBC_40a882ee6871408d8be50b2d6759bbf6"/>
                <w:id w:val="846003"/>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1,345,247.36</w:t>
                    </w:r>
                  </w:p>
                </w:tc>
              </w:sdtContent>
            </w:sdt>
            <w:sdt>
              <w:sdtPr>
                <w:rPr>
                  <w:sz w:val="18"/>
                  <w:szCs w:val="18"/>
                </w:rPr>
                <w:alias w:val="应付设定提存计划增加额"/>
                <w:tag w:val="_GBC_068ff01b53d8443dae8b28850ef6b430"/>
                <w:id w:val="846004"/>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3,463,964.96</w:t>
                    </w:r>
                  </w:p>
                </w:tc>
              </w:sdtContent>
            </w:sdt>
            <w:sdt>
              <w:sdtPr>
                <w:rPr>
                  <w:sz w:val="18"/>
                  <w:szCs w:val="18"/>
                </w:rPr>
                <w:alias w:val="应付设定提存计划减少额"/>
                <w:tag w:val="_GBC_30fc80f0d84b4736b6b6fe0b5e930b1a"/>
                <w:id w:val="846005"/>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3,777,192.80</w:t>
                    </w:r>
                  </w:p>
                </w:tc>
              </w:sdtContent>
            </w:sdt>
            <w:sdt>
              <w:sdtPr>
                <w:rPr>
                  <w:sz w:val="18"/>
                  <w:szCs w:val="18"/>
                </w:rPr>
                <w:alias w:val="应付设定提存计划"/>
                <w:tag w:val="_GBC_d9860664b6b54929914d1dcaeb98166a"/>
                <w:id w:val="846006"/>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1,032,019.52</w:t>
                    </w:r>
                  </w:p>
                </w:tc>
              </w:sdtContent>
            </w:sdt>
          </w:tr>
          <w:tr w:rsidR="00123976" w:rsidRPr="00351B87" w:rsidTr="00464F44">
            <w:tc>
              <w:tcPr>
                <w:tcW w:w="1437"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123976" w:rsidP="00464F44">
                <w:pPr>
                  <w:rPr>
                    <w:sz w:val="18"/>
                    <w:szCs w:val="18"/>
                  </w:rPr>
                </w:pPr>
                <w:r w:rsidRPr="00351B87">
                  <w:rPr>
                    <w:rFonts w:hint="eastAsia"/>
                    <w:sz w:val="18"/>
                    <w:szCs w:val="18"/>
                  </w:rPr>
                  <w:t>三、辞退福利</w:t>
                </w:r>
              </w:p>
            </w:tc>
            <w:sdt>
              <w:sdtPr>
                <w:rPr>
                  <w:sz w:val="18"/>
                  <w:szCs w:val="18"/>
                </w:rPr>
                <w:alias w:val="应付辞退福利账面余额"/>
                <w:tag w:val="_GBC_0b26633471de4a1c9b48136041099a2d"/>
                <w:id w:val="846007"/>
                <w:lock w:val="sdtLocked"/>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sdt>
              <w:sdtPr>
                <w:rPr>
                  <w:rFonts w:hint="eastAsia"/>
                  <w:sz w:val="18"/>
                  <w:szCs w:val="18"/>
                </w:rPr>
                <w:alias w:val="应付辞退福利增加额"/>
                <w:tag w:val="_GBC_6e52320981cd413db959d1b9788a1871"/>
                <w:id w:val="846008"/>
                <w:lock w:val="sdtLocked"/>
                <w:showingPlcHdr/>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9C1710" w:rsidP="00464F44">
                    <w:pPr>
                      <w:jc w:val="right"/>
                      <w:rPr>
                        <w:sz w:val="18"/>
                        <w:szCs w:val="18"/>
                      </w:rPr>
                    </w:pPr>
                    <w:r>
                      <w:rPr>
                        <w:sz w:val="18"/>
                        <w:szCs w:val="18"/>
                      </w:rPr>
                      <w:t xml:space="preserve">     </w:t>
                    </w:r>
                  </w:p>
                </w:tc>
              </w:sdtContent>
            </w:sdt>
            <w:sdt>
              <w:sdtPr>
                <w:rPr>
                  <w:sz w:val="18"/>
                  <w:szCs w:val="18"/>
                </w:rPr>
                <w:alias w:val="应付辞退福利支付额"/>
                <w:tag w:val="_GBC_c014046b0dec4d5a9ef6db8bcaf20263"/>
                <w:id w:val="846009"/>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sdt>
              <w:sdtPr>
                <w:rPr>
                  <w:sz w:val="18"/>
                  <w:szCs w:val="18"/>
                </w:rPr>
                <w:alias w:val="应付辞退福利账面余额"/>
                <w:tag w:val="_GBC_3fc5f78530484e79b1ab4bcafff14a57"/>
                <w:id w:val="846010"/>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tr>
          <w:tr w:rsidR="00123976" w:rsidRPr="00351B87" w:rsidTr="00464F44">
            <w:tc>
              <w:tcPr>
                <w:tcW w:w="1437" w:type="pct"/>
                <w:tcBorders>
                  <w:top w:val="single" w:sz="6" w:space="0" w:color="auto"/>
                  <w:left w:val="single" w:sz="6" w:space="0" w:color="auto"/>
                  <w:bottom w:val="single" w:sz="6" w:space="0" w:color="auto"/>
                  <w:right w:val="single" w:sz="6" w:space="0" w:color="auto"/>
                </w:tcBorders>
                <w:shd w:val="clear" w:color="auto" w:fill="auto"/>
              </w:tcPr>
              <w:p w:rsidR="00123976" w:rsidRPr="00351B87" w:rsidRDefault="00123976" w:rsidP="00464F44">
                <w:pPr>
                  <w:rPr>
                    <w:sz w:val="18"/>
                    <w:szCs w:val="18"/>
                  </w:rPr>
                </w:pPr>
                <w:r w:rsidRPr="00351B87">
                  <w:rPr>
                    <w:rFonts w:hint="eastAsia"/>
                    <w:sz w:val="18"/>
                    <w:szCs w:val="18"/>
                  </w:rPr>
                  <w:t>四、一年内到期的其他福利</w:t>
                </w:r>
              </w:p>
            </w:tc>
            <w:sdt>
              <w:sdtPr>
                <w:rPr>
                  <w:sz w:val="18"/>
                  <w:szCs w:val="18"/>
                </w:rPr>
                <w:alias w:val="一年内到期的其他福利"/>
                <w:tag w:val="_GBC_c67e2c3cc62d4954ab00bc79a7e030fe"/>
                <w:id w:val="846011"/>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sdt>
              <w:sdtPr>
                <w:rPr>
                  <w:sz w:val="18"/>
                  <w:szCs w:val="18"/>
                </w:rPr>
                <w:alias w:val="一年内到期的其他福利增加额"/>
                <w:tag w:val="_GBC_fbdfeac6519041ff891ea7ae79da984d"/>
                <w:id w:val="846012"/>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sdt>
              <w:sdtPr>
                <w:rPr>
                  <w:sz w:val="18"/>
                  <w:szCs w:val="18"/>
                </w:rPr>
                <w:alias w:val="一年内到期的其他福利减少额"/>
                <w:tag w:val="_GBC_d5f526e560d547399f71c9c429951d0e"/>
                <w:id w:val="846013"/>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sdt>
              <w:sdtPr>
                <w:rPr>
                  <w:sz w:val="18"/>
                  <w:szCs w:val="18"/>
                </w:rPr>
                <w:alias w:val="一年内到期的其他福利"/>
                <w:tag w:val="_GBC_ca57e48609f541b4949f0e6776cc3be4"/>
                <w:id w:val="846014"/>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p>
                </w:tc>
              </w:sdtContent>
            </w:sdt>
          </w:tr>
          <w:tr w:rsidR="00123976" w:rsidRPr="00351B87" w:rsidTr="00464F44">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123976" w:rsidRPr="00351B87" w:rsidRDefault="00123976" w:rsidP="00464F44">
                <w:pPr>
                  <w:jc w:val="center"/>
                  <w:rPr>
                    <w:sz w:val="18"/>
                    <w:szCs w:val="18"/>
                  </w:rPr>
                </w:pPr>
                <w:r w:rsidRPr="00351B87">
                  <w:rPr>
                    <w:rFonts w:hint="eastAsia"/>
                    <w:sz w:val="18"/>
                    <w:szCs w:val="18"/>
                  </w:rPr>
                  <w:t>合计</w:t>
                </w:r>
              </w:p>
            </w:tc>
            <w:sdt>
              <w:sdtPr>
                <w:rPr>
                  <w:sz w:val="18"/>
                  <w:szCs w:val="18"/>
                </w:rPr>
                <w:alias w:val="应付职工薪酬"/>
                <w:tag w:val="_GBC_f6cba87c07f3429db6a05e9b4c470ea9"/>
                <w:id w:val="846015"/>
                <w:lock w:val="sdtLocked"/>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3,825,919.78</w:t>
                    </w:r>
                  </w:p>
                </w:tc>
              </w:sdtContent>
            </w:sdt>
            <w:sdt>
              <w:sdtPr>
                <w:rPr>
                  <w:rFonts w:hint="eastAsia"/>
                  <w:sz w:val="18"/>
                  <w:szCs w:val="18"/>
                </w:rPr>
                <w:alias w:val="应付职工薪酬增加额"/>
                <w:tag w:val="_GBC_16690e9a41be42d1bdd086d5a7d96c32"/>
                <w:id w:val="846016"/>
                <w:lock w:val="sdtLocked"/>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rFonts w:hint="eastAsia"/>
                        <w:sz w:val="18"/>
                        <w:szCs w:val="18"/>
                      </w:rPr>
                      <w:t>24,631,911.74</w:t>
                    </w:r>
                  </w:p>
                </w:tc>
              </w:sdtContent>
            </w:sdt>
            <w:sdt>
              <w:sdtPr>
                <w:rPr>
                  <w:sz w:val="18"/>
                  <w:szCs w:val="18"/>
                </w:rPr>
                <w:alias w:val="应付职工薪酬减少额"/>
                <w:tag w:val="_GBC_1204491c87e5433fbe78d8d95c7015c8"/>
                <w:id w:val="846017"/>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26,652,985.11</w:t>
                    </w:r>
                  </w:p>
                </w:tc>
              </w:sdtContent>
            </w:sdt>
            <w:sdt>
              <w:sdtPr>
                <w:rPr>
                  <w:sz w:val="18"/>
                  <w:szCs w:val="18"/>
                </w:rPr>
                <w:alias w:val="应付职工薪酬"/>
                <w:tag w:val="_GBC_7dd3254db2d941febf038603922e4457"/>
                <w:id w:val="846018"/>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123976" w:rsidRPr="00351B87" w:rsidRDefault="00123976" w:rsidP="00464F44">
                    <w:pPr>
                      <w:jc w:val="right"/>
                      <w:rPr>
                        <w:sz w:val="18"/>
                        <w:szCs w:val="18"/>
                      </w:rPr>
                    </w:pPr>
                    <w:r w:rsidRPr="00351B87">
                      <w:rPr>
                        <w:sz w:val="18"/>
                        <w:szCs w:val="18"/>
                      </w:rPr>
                      <w:t>1,804,846.41</w:t>
                    </w:r>
                  </w:p>
                </w:tc>
              </w:sdtContent>
            </w:sdt>
          </w:tr>
        </w:tbl>
        <w:p w:rsidR="00AC33FB" w:rsidRDefault="00694327"/>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AC33FB" w:rsidRDefault="00F8414F">
          <w:pPr>
            <w:pStyle w:val="4"/>
            <w:numPr>
              <w:ilvl w:val="0"/>
              <w:numId w:val="95"/>
            </w:numPr>
          </w:pPr>
          <w:r>
            <w:rPr>
              <w:rFonts w:hint="eastAsia"/>
            </w:rPr>
            <w:t>短期薪酬列示：</w:t>
          </w:r>
        </w:p>
        <w:sdt>
          <w:sdtPr>
            <w:alias w:val="是否适用：短期薪酬列示[双击切换]"/>
            <w:tag w:val="_GBC_fe9cc4ffdf524f4695448b31c76167ce"/>
            <w:id w:val="1232357330"/>
            <w:lock w:val="sdtContentLocked"/>
            <w:placeholder>
              <w:docPart w:val="GBC22222222222222222222222222222"/>
            </w:placeholder>
          </w:sdtPr>
          <w:sdtContent>
            <w:p w:rsidR="00AC33FB" w:rsidRDefault="00694327">
              <w:r>
                <w:fldChar w:fldCharType="begin"/>
              </w:r>
              <w:r w:rsidR="00C56D44">
                <w:instrText xml:space="preserve"> MACROBUTTON  SnrToggleCheckbox √适用 </w:instrText>
              </w:r>
              <w:r>
                <w:fldChar w:fldCharType="end"/>
              </w:r>
              <w:r>
                <w:fldChar w:fldCharType="begin"/>
              </w:r>
              <w:r w:rsidR="00C56D44">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351B87" w:rsidRPr="00351B87" w:rsidTr="006F2485">
            <w:tc>
              <w:tcPr>
                <w:tcW w:w="1444" w:type="pct"/>
                <w:tcBorders>
                  <w:top w:val="single" w:sz="4" w:space="0" w:color="auto"/>
                  <w:left w:val="single" w:sz="4" w:space="0" w:color="auto"/>
                  <w:bottom w:val="single" w:sz="4" w:space="0" w:color="auto"/>
                  <w:right w:val="single" w:sz="4" w:space="0" w:color="auto"/>
                </w:tcBorders>
                <w:vAlign w:val="center"/>
              </w:tcPr>
              <w:p w:rsidR="00351B87" w:rsidRPr="00351B87" w:rsidRDefault="00351B87" w:rsidP="006F2485">
                <w:pPr>
                  <w:autoSpaceDE w:val="0"/>
                  <w:autoSpaceDN w:val="0"/>
                  <w:adjustRightInd w:val="0"/>
                  <w:jc w:val="center"/>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项目</w:t>
                </w:r>
              </w:p>
            </w:tc>
            <w:tc>
              <w:tcPr>
                <w:tcW w:w="891" w:type="pct"/>
                <w:tcBorders>
                  <w:top w:val="single" w:sz="4" w:space="0" w:color="auto"/>
                  <w:left w:val="single" w:sz="4" w:space="0" w:color="auto"/>
                  <w:bottom w:val="single" w:sz="4" w:space="0" w:color="auto"/>
                  <w:right w:val="single" w:sz="4" w:space="0" w:color="auto"/>
                </w:tcBorders>
                <w:vAlign w:val="center"/>
              </w:tcPr>
              <w:p w:rsidR="00351B87" w:rsidRPr="00351B87" w:rsidRDefault="00351B87" w:rsidP="006F2485">
                <w:pPr>
                  <w:autoSpaceDE w:val="0"/>
                  <w:autoSpaceDN w:val="0"/>
                  <w:adjustRightInd w:val="0"/>
                  <w:jc w:val="center"/>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351B87" w:rsidRPr="00351B87" w:rsidRDefault="00351B87" w:rsidP="006F2485">
                <w:pPr>
                  <w:jc w:val="center"/>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351B87" w:rsidRPr="00351B87" w:rsidRDefault="00351B87" w:rsidP="006F2485">
                <w:pPr>
                  <w:jc w:val="center"/>
                  <w:rPr>
                    <w:rFonts w:asciiTheme="minorEastAsia" w:eastAsiaTheme="minorEastAsia" w:hAnsiTheme="minorEastAsia"/>
                    <w:sz w:val="18"/>
                    <w:szCs w:val="18"/>
                  </w:rPr>
                </w:pPr>
                <w:r w:rsidRPr="00351B87">
                  <w:rPr>
                    <w:rFonts w:asciiTheme="minorEastAsia" w:eastAsiaTheme="minorEastAsia" w:hAnsiTheme="minorEastAsia"/>
                    <w:sz w:val="18"/>
                    <w:szCs w:val="18"/>
                  </w:rP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351B87" w:rsidRPr="00351B87" w:rsidRDefault="00351B87" w:rsidP="006F2485">
                <w:pPr>
                  <w:autoSpaceDE w:val="0"/>
                  <w:autoSpaceDN w:val="0"/>
                  <w:adjustRightInd w:val="0"/>
                  <w:jc w:val="center"/>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期末余额</w:t>
                </w:r>
              </w:p>
            </w:tc>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一、工资、奖金、津贴和补贴</w:t>
                </w:r>
              </w:p>
            </w:tc>
            <w:sdt>
              <w:sdtPr>
                <w:rPr>
                  <w:rFonts w:asciiTheme="minorEastAsia" w:eastAsiaTheme="minorEastAsia" w:hAnsiTheme="minorEastAsia"/>
                  <w:sz w:val="18"/>
                  <w:szCs w:val="18"/>
                </w:rPr>
                <w:alias w:val="应付工资、奖金、津贴和补贴账面余额"/>
                <w:tag w:val="_GBC_b1143a92285c4eaea88052e80c078319"/>
                <w:id w:val="2697350"/>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2,134,414.38</w:t>
                    </w:r>
                  </w:p>
                </w:tc>
              </w:sdtContent>
            </w:sdt>
            <w:sdt>
              <w:sdtPr>
                <w:rPr>
                  <w:rFonts w:asciiTheme="minorEastAsia" w:eastAsiaTheme="minorEastAsia" w:hAnsiTheme="minorEastAsia"/>
                  <w:sz w:val="18"/>
                  <w:szCs w:val="18"/>
                </w:rPr>
                <w:alias w:val="应付工资、奖金、津贴和补贴增加额"/>
                <w:tag w:val="_GBC_def6166209884878b4164c3adff90105"/>
                <w:id w:val="2697351"/>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19,315,795.52</w:t>
                    </w:r>
                  </w:p>
                </w:tc>
              </w:sdtContent>
            </w:sdt>
            <w:sdt>
              <w:sdtPr>
                <w:rPr>
                  <w:rFonts w:asciiTheme="minorEastAsia" w:eastAsiaTheme="minorEastAsia" w:hAnsiTheme="minorEastAsia"/>
                  <w:sz w:val="18"/>
                  <w:szCs w:val="18"/>
                </w:rPr>
                <w:alias w:val="应付工资、奖金、津贴和补贴减少额"/>
                <w:tag w:val="_GBC_743efb8171e94f57b13cfa02c4e17d78"/>
                <w:id w:val="2697352"/>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21,010,531.73</w:t>
                    </w:r>
                  </w:p>
                </w:tc>
              </w:sdtContent>
            </w:sdt>
            <w:sdt>
              <w:sdtPr>
                <w:rPr>
                  <w:rFonts w:asciiTheme="minorEastAsia" w:eastAsiaTheme="minorEastAsia" w:hAnsiTheme="minorEastAsia"/>
                  <w:sz w:val="18"/>
                  <w:szCs w:val="18"/>
                </w:rPr>
                <w:alias w:val="应付工资、奖金、津贴和补贴账面余额"/>
                <w:tag w:val="_GBC_b2b7d59d6adf4036bbbb84d1899290e5"/>
                <w:id w:val="2697353"/>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439,678.17</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二、职工福利费</w:t>
                </w:r>
              </w:p>
            </w:tc>
            <w:sdt>
              <w:sdtPr>
                <w:rPr>
                  <w:rFonts w:asciiTheme="minorEastAsia" w:eastAsiaTheme="minorEastAsia" w:hAnsiTheme="minorEastAsia"/>
                  <w:sz w:val="18"/>
                  <w:szCs w:val="18"/>
                </w:rPr>
                <w:alias w:val="应付职工福利费账面余额"/>
                <w:tag w:val="_GBC_56c61ae3fb924c8e865359046b3995ce"/>
                <w:id w:val="2697354"/>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职工福利费增加额"/>
                <w:tag w:val="_GBC_b1c60cca5c0d40cd8bc358cb35bb5d05"/>
                <w:id w:val="2697355"/>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124,231.93</w:t>
                    </w:r>
                  </w:p>
                </w:tc>
              </w:sdtContent>
            </w:sdt>
            <w:sdt>
              <w:sdtPr>
                <w:rPr>
                  <w:rFonts w:asciiTheme="minorEastAsia" w:eastAsiaTheme="minorEastAsia" w:hAnsiTheme="minorEastAsia"/>
                  <w:sz w:val="18"/>
                  <w:szCs w:val="18"/>
                </w:rPr>
                <w:alias w:val="应付职工福利费减少额"/>
                <w:tag w:val="_GBC_673fa1b514fd4f5e9f7629d93dd5bd85"/>
                <w:id w:val="2697356"/>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124,231.93</w:t>
                    </w:r>
                  </w:p>
                </w:tc>
              </w:sdtContent>
            </w:sdt>
            <w:sdt>
              <w:sdtPr>
                <w:rPr>
                  <w:rFonts w:asciiTheme="minorEastAsia" w:eastAsiaTheme="minorEastAsia" w:hAnsiTheme="minorEastAsia"/>
                  <w:sz w:val="18"/>
                  <w:szCs w:val="18"/>
                </w:rPr>
                <w:alias w:val="应付职工福利费账面余额"/>
                <w:tag w:val="_GBC_5fe822f30b594e7abd529e072f150998"/>
                <w:id w:val="2697357"/>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0.00</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三、社会保险费</w:t>
                </w:r>
              </w:p>
            </w:tc>
            <w:sdt>
              <w:sdtPr>
                <w:rPr>
                  <w:rFonts w:asciiTheme="minorEastAsia" w:eastAsiaTheme="minorEastAsia" w:hAnsiTheme="minorEastAsia"/>
                  <w:sz w:val="18"/>
                  <w:szCs w:val="18"/>
                </w:rPr>
                <w:alias w:val="应付社会保险费账面余额"/>
                <w:tag w:val="_GBC_a0791472840248a183ac165e6a509317"/>
                <w:id w:val="2697358"/>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19,128.99</w:t>
                    </w:r>
                  </w:p>
                </w:tc>
              </w:sdtContent>
            </w:sdt>
            <w:sdt>
              <w:sdtPr>
                <w:rPr>
                  <w:rFonts w:asciiTheme="minorEastAsia" w:eastAsiaTheme="minorEastAsia" w:hAnsiTheme="minorEastAsia"/>
                  <w:sz w:val="18"/>
                  <w:szCs w:val="18"/>
                </w:rPr>
                <w:alias w:val="应付社会保险费增加额"/>
                <w:tag w:val="_GBC_f3dea0626fc24c55b9e261fb445c3645"/>
                <w:id w:val="2697359"/>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1,341,782.69</w:t>
                    </w:r>
                  </w:p>
                </w:tc>
              </w:sdtContent>
            </w:sdt>
            <w:sdt>
              <w:sdtPr>
                <w:rPr>
                  <w:rFonts w:asciiTheme="minorEastAsia" w:eastAsiaTheme="minorEastAsia" w:hAnsiTheme="minorEastAsia"/>
                  <w:sz w:val="18"/>
                  <w:szCs w:val="18"/>
                </w:rPr>
                <w:alias w:val="应付社会保险费减少额"/>
                <w:tag w:val="_GBC_7f7caa8444b848ca8f2ba14fc258990c"/>
                <w:id w:val="2697360"/>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1,341,782.69</w:t>
                    </w:r>
                  </w:p>
                </w:tc>
              </w:sdtContent>
            </w:sdt>
            <w:sdt>
              <w:sdtPr>
                <w:rPr>
                  <w:rFonts w:asciiTheme="minorEastAsia" w:eastAsiaTheme="minorEastAsia" w:hAnsiTheme="minorEastAsia"/>
                  <w:sz w:val="18"/>
                  <w:szCs w:val="18"/>
                </w:rPr>
                <w:alias w:val="应付社会保险费账面余额"/>
                <w:tag w:val="_GBC_b9b9399246c448b583536d4509d825a3"/>
                <w:id w:val="2697361"/>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19,128.99</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rPr>
                    <w:rFonts w:asciiTheme="minorEastAsia" w:eastAsiaTheme="minorEastAsia" w:hAnsiTheme="minorEastAsia"/>
                    <w:color w:val="008000"/>
                    <w:sz w:val="18"/>
                    <w:szCs w:val="18"/>
                  </w:rPr>
                </w:pPr>
                <w:r w:rsidRPr="00351B87">
                  <w:rPr>
                    <w:rFonts w:asciiTheme="minorEastAsia" w:eastAsiaTheme="minorEastAsia" w:hAnsiTheme="minorEastAsia" w:hint="eastAsia"/>
                    <w:sz w:val="18"/>
                    <w:szCs w:val="18"/>
                  </w:rPr>
                  <w:t>其中：</w:t>
                </w:r>
                <w:r w:rsidRPr="00351B87">
                  <w:rPr>
                    <w:rFonts w:asciiTheme="minorEastAsia" w:eastAsiaTheme="minorEastAsia" w:hAnsiTheme="minorEastAsia"/>
                    <w:sz w:val="18"/>
                    <w:szCs w:val="18"/>
                  </w:rPr>
                  <w:t>医疗保险费</w:t>
                </w:r>
              </w:p>
            </w:tc>
            <w:sdt>
              <w:sdtPr>
                <w:rPr>
                  <w:rFonts w:asciiTheme="minorEastAsia" w:eastAsiaTheme="minorEastAsia" w:hAnsiTheme="minorEastAsia"/>
                  <w:sz w:val="18"/>
                  <w:szCs w:val="18"/>
                </w:rPr>
                <w:alias w:val="应付医疗保险费账面余额"/>
                <w:tag w:val="_GBC_d60e62102cc9475d87937da798a3b56e"/>
                <w:id w:val="2697362"/>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19,128.99</w:t>
                    </w:r>
                  </w:p>
                </w:tc>
              </w:sdtContent>
            </w:sdt>
            <w:sdt>
              <w:sdtPr>
                <w:rPr>
                  <w:rFonts w:asciiTheme="minorEastAsia" w:eastAsiaTheme="minorEastAsia" w:hAnsiTheme="minorEastAsia"/>
                  <w:sz w:val="18"/>
                  <w:szCs w:val="18"/>
                </w:rPr>
                <w:alias w:val="应付医疗保险费增加额"/>
                <w:tag w:val="_GBC_e117d238154f478fad9cd36abcc8534f"/>
                <w:id w:val="2697363"/>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1,215,195.42</w:t>
                    </w:r>
                  </w:p>
                </w:tc>
              </w:sdtContent>
            </w:sdt>
            <w:sdt>
              <w:sdtPr>
                <w:rPr>
                  <w:rFonts w:asciiTheme="minorEastAsia" w:eastAsiaTheme="minorEastAsia" w:hAnsiTheme="minorEastAsia"/>
                  <w:sz w:val="18"/>
                  <w:szCs w:val="18"/>
                </w:rPr>
                <w:alias w:val="应付医疗保险费减少额"/>
                <w:tag w:val="_GBC_3c7d42d0eb164aabbefccbc324125c81"/>
                <w:id w:val="2697364"/>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1,215,195.42</w:t>
                    </w:r>
                  </w:p>
                </w:tc>
              </w:sdtContent>
            </w:sdt>
            <w:sdt>
              <w:sdtPr>
                <w:rPr>
                  <w:rFonts w:asciiTheme="minorEastAsia" w:eastAsiaTheme="minorEastAsia" w:hAnsiTheme="minorEastAsia"/>
                  <w:sz w:val="18"/>
                  <w:szCs w:val="18"/>
                </w:rPr>
                <w:alias w:val="应付医疗保险费账面余额"/>
                <w:tag w:val="_GBC_090dcd7e70b649da901325d29ff5be51"/>
                <w:id w:val="2697365"/>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19,128.99</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351B87">
                <w:pPr>
                  <w:ind w:firstLineChars="300" w:firstLine="54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工伤保险费</w:t>
                </w:r>
              </w:p>
            </w:tc>
            <w:sdt>
              <w:sdtPr>
                <w:rPr>
                  <w:rFonts w:asciiTheme="minorEastAsia" w:eastAsiaTheme="minorEastAsia" w:hAnsiTheme="minorEastAsia"/>
                  <w:sz w:val="18"/>
                  <w:szCs w:val="18"/>
                </w:rPr>
                <w:alias w:val="应付工伤保险费账面余额"/>
                <w:tag w:val="_GBC_926ece33c9c54acb8aca21b8f9eda916"/>
                <w:id w:val="2697366"/>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工伤保险费增加额"/>
                <w:tag w:val="_GBC_fd7253c5229f4f709828b1c8a333457f"/>
                <w:id w:val="2697367"/>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96,375.85</w:t>
                    </w:r>
                  </w:p>
                </w:tc>
              </w:sdtContent>
            </w:sdt>
            <w:sdt>
              <w:sdtPr>
                <w:rPr>
                  <w:rFonts w:asciiTheme="minorEastAsia" w:eastAsiaTheme="minorEastAsia" w:hAnsiTheme="minorEastAsia"/>
                  <w:sz w:val="18"/>
                  <w:szCs w:val="18"/>
                </w:rPr>
                <w:alias w:val="应付工伤保险费减少额"/>
                <w:tag w:val="_GBC_0fde263eaa0f4e629f105039d640c427"/>
                <w:id w:val="2697368"/>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96,375.85</w:t>
                    </w:r>
                  </w:p>
                </w:tc>
              </w:sdtContent>
            </w:sdt>
            <w:sdt>
              <w:sdtPr>
                <w:rPr>
                  <w:rFonts w:asciiTheme="minorEastAsia" w:eastAsiaTheme="minorEastAsia" w:hAnsiTheme="minorEastAsia"/>
                  <w:sz w:val="18"/>
                  <w:szCs w:val="18"/>
                </w:rPr>
                <w:alias w:val="应付工伤保险费账面余额"/>
                <w:tag w:val="_GBC_8d06786b8e254524a9bb764b15ab1bd0"/>
                <w:id w:val="2697369"/>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0.00</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351B87">
                <w:pPr>
                  <w:ind w:firstLineChars="300" w:firstLine="54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生育保险费</w:t>
                </w:r>
              </w:p>
            </w:tc>
            <w:sdt>
              <w:sdtPr>
                <w:rPr>
                  <w:rFonts w:asciiTheme="minorEastAsia" w:eastAsiaTheme="minorEastAsia" w:hAnsiTheme="minorEastAsia"/>
                  <w:sz w:val="18"/>
                  <w:szCs w:val="18"/>
                </w:rPr>
                <w:alias w:val="应付生育保险费账面余额"/>
                <w:tag w:val="_GBC_a9063177816e4200a390209fe877ce6d"/>
                <w:id w:val="2697370"/>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生育保险费增加额"/>
                <w:tag w:val="_GBC_f165777ae3e544bc9a171388de18e463"/>
                <w:id w:val="2697371"/>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30,211.42</w:t>
                    </w:r>
                  </w:p>
                </w:tc>
              </w:sdtContent>
            </w:sdt>
            <w:sdt>
              <w:sdtPr>
                <w:rPr>
                  <w:rFonts w:asciiTheme="minorEastAsia" w:eastAsiaTheme="minorEastAsia" w:hAnsiTheme="minorEastAsia"/>
                  <w:sz w:val="18"/>
                  <w:szCs w:val="18"/>
                </w:rPr>
                <w:alias w:val="应付生育保险费减少额"/>
                <w:tag w:val="_GBC_f2b27f5fb59445988c16e80670ae180e"/>
                <w:id w:val="2697372"/>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30,211.42</w:t>
                    </w:r>
                  </w:p>
                </w:tc>
              </w:sdtContent>
            </w:sdt>
            <w:sdt>
              <w:sdtPr>
                <w:rPr>
                  <w:rFonts w:asciiTheme="minorEastAsia" w:eastAsiaTheme="minorEastAsia" w:hAnsiTheme="minorEastAsia"/>
                  <w:sz w:val="18"/>
                  <w:szCs w:val="18"/>
                </w:rPr>
                <w:alias w:val="应付生育保险费账面余额"/>
                <w:tag w:val="_GBC_2e9764d3238e4430b8d383b080bd3fff"/>
                <w:id w:val="2697373"/>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0.00</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四、住房公积金</w:t>
                </w:r>
              </w:p>
            </w:tc>
            <w:sdt>
              <w:sdtPr>
                <w:rPr>
                  <w:rFonts w:asciiTheme="minorEastAsia" w:eastAsiaTheme="minorEastAsia" w:hAnsiTheme="minorEastAsia"/>
                  <w:sz w:val="18"/>
                  <w:szCs w:val="18"/>
                </w:rPr>
                <w:alias w:val="应付住房公积金账面余额"/>
                <w:tag w:val="_GBC_6649c8659b91405c90b8e5045f3ac9fa"/>
                <w:id w:val="2697374"/>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25,713.00</w:t>
                    </w:r>
                  </w:p>
                </w:tc>
              </w:sdtContent>
            </w:sdt>
            <w:sdt>
              <w:sdtPr>
                <w:rPr>
                  <w:rFonts w:asciiTheme="minorEastAsia" w:eastAsiaTheme="minorEastAsia" w:hAnsiTheme="minorEastAsia"/>
                  <w:sz w:val="18"/>
                  <w:szCs w:val="18"/>
                </w:rPr>
                <w:alias w:val="应付住房公积金增加额"/>
                <w:tag w:val="_GBC_c06da4b976484d9eb20df9b07ef193a6"/>
                <w:id w:val="2697375"/>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383,935.60</w:t>
                    </w:r>
                  </w:p>
                </w:tc>
              </w:sdtContent>
            </w:sdt>
            <w:sdt>
              <w:sdtPr>
                <w:rPr>
                  <w:rFonts w:asciiTheme="minorEastAsia" w:eastAsiaTheme="minorEastAsia" w:hAnsiTheme="minorEastAsia"/>
                  <w:sz w:val="18"/>
                  <w:szCs w:val="18"/>
                </w:rPr>
                <w:alias w:val="应付住房公积金减少额"/>
                <w:tag w:val="_GBC_794153bbac4e49e99aca3db568d69000"/>
                <w:id w:val="2697376"/>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383,935.60</w:t>
                    </w:r>
                  </w:p>
                </w:tc>
              </w:sdtContent>
            </w:sdt>
            <w:sdt>
              <w:sdtPr>
                <w:rPr>
                  <w:rFonts w:asciiTheme="minorEastAsia" w:eastAsiaTheme="minorEastAsia" w:hAnsiTheme="minorEastAsia"/>
                  <w:sz w:val="18"/>
                  <w:szCs w:val="18"/>
                </w:rPr>
                <w:alias w:val="应付住房公积金账面余额"/>
                <w:tag w:val="_GBC_6383eb9d3e8a4e299b74ae27d79f0b2e"/>
                <w:id w:val="2697377"/>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25,713.00</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五、工会经费和职工教育经费</w:t>
                </w:r>
              </w:p>
            </w:tc>
            <w:sdt>
              <w:sdtPr>
                <w:rPr>
                  <w:rFonts w:asciiTheme="minorEastAsia" w:eastAsiaTheme="minorEastAsia" w:hAnsiTheme="minorEastAsia"/>
                  <w:sz w:val="18"/>
                  <w:szCs w:val="18"/>
                </w:rPr>
                <w:alias w:val="应付工会经费和职工教育经费"/>
                <w:tag w:val="_GBC_0b4c270e773e4ad6a5b5402082a99854"/>
                <w:id w:val="2697378"/>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301,416.05</w:t>
                    </w:r>
                  </w:p>
                </w:tc>
              </w:sdtContent>
            </w:sdt>
            <w:sdt>
              <w:sdtPr>
                <w:rPr>
                  <w:rFonts w:asciiTheme="minorEastAsia" w:eastAsiaTheme="minorEastAsia" w:hAnsiTheme="minorEastAsia"/>
                  <w:sz w:val="18"/>
                  <w:szCs w:val="18"/>
                </w:rPr>
                <w:alias w:val="应付工会经费和职工教育经费增加额"/>
                <w:tag w:val="_GBC_40160aa03d164d03bcc05a9085c79703"/>
                <w:id w:val="2697379"/>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2,201.04</w:t>
                    </w:r>
                  </w:p>
                </w:tc>
              </w:sdtContent>
            </w:sdt>
            <w:sdt>
              <w:sdtPr>
                <w:rPr>
                  <w:rFonts w:asciiTheme="minorEastAsia" w:eastAsiaTheme="minorEastAsia" w:hAnsiTheme="minorEastAsia"/>
                  <w:sz w:val="18"/>
                  <w:szCs w:val="18"/>
                </w:rPr>
                <w:alias w:val="应付工会经费和职工教育经费减少额"/>
                <w:tag w:val="_GBC_3e1d6f34a0244c7ab1f716f7c3d00c5b"/>
                <w:id w:val="2697380"/>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15,310.36</w:t>
                    </w:r>
                  </w:p>
                </w:tc>
              </w:sdtContent>
            </w:sdt>
            <w:sdt>
              <w:sdtPr>
                <w:rPr>
                  <w:rFonts w:asciiTheme="minorEastAsia" w:eastAsiaTheme="minorEastAsia" w:hAnsiTheme="minorEastAsia"/>
                  <w:sz w:val="18"/>
                  <w:szCs w:val="18"/>
                </w:rPr>
                <w:alias w:val="应付工会经费和职工教育经费"/>
                <w:tag w:val="_GBC_2060f240c23f443c8a406059b03de936"/>
                <w:id w:val="2697381"/>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288,306.73</w:t>
                    </w: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六、短期带薪缺勤</w:t>
                </w:r>
              </w:p>
            </w:tc>
            <w:sdt>
              <w:sdtPr>
                <w:rPr>
                  <w:rFonts w:asciiTheme="minorEastAsia" w:eastAsiaTheme="minorEastAsia" w:hAnsiTheme="minorEastAsia"/>
                  <w:sz w:val="18"/>
                  <w:szCs w:val="18"/>
                </w:rPr>
                <w:alias w:val="应付短期带薪缺勤"/>
                <w:tag w:val="_GBC_6ca4f421a8ad43e5a1ae357dd190c6b5"/>
                <w:id w:val="2697382"/>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短期带薪缺勤本期增加额"/>
                <w:tag w:val="_GBC_235e681431274e6ba4642ce92c7cb93a"/>
                <w:id w:val="2697383"/>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短期带薪缺勤本期减少额"/>
                <w:tag w:val="_GBC_b765afb94dfc4a8ebaa12841d8e6ad41"/>
                <w:id w:val="2697384"/>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短期带薪缺勤"/>
                <w:tag w:val="_GBC_2c04b46eeef2458eb604ccacfb9fc922"/>
                <w:id w:val="2697385"/>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autoSpaceDE w:val="0"/>
                  <w:autoSpaceDN w:val="0"/>
                  <w:adjustRightInd w:val="0"/>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七、短期利润分享计划</w:t>
                </w:r>
              </w:p>
            </w:tc>
            <w:sdt>
              <w:sdtPr>
                <w:rPr>
                  <w:rFonts w:asciiTheme="minorEastAsia" w:eastAsiaTheme="minorEastAsia" w:hAnsiTheme="minorEastAsia"/>
                  <w:sz w:val="18"/>
                  <w:szCs w:val="18"/>
                </w:rPr>
                <w:alias w:val="应付短期利润分享计划"/>
                <w:tag w:val="_GBC_df48f5fa375446e2b15ed6e64c57050b"/>
                <w:id w:val="2697386"/>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短期利润分享计划本期增加额"/>
                <w:tag w:val="_GBC_6568aa763cec419191baf1fd7139e20e"/>
                <w:id w:val="2697387"/>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短期利润分享计划本期减少额"/>
                <w:tag w:val="_GBC_45368c2c630e48eea149aade9cced42d"/>
                <w:id w:val="2697388"/>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应付短期利润分享计划"/>
                <w:tag w:val="_GBC_6dde6944ea5243baa339d456235e587b"/>
                <w:id w:val="2697389"/>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p>
                </w:tc>
              </w:sdtContent>
            </w:sdt>
          </w:tr>
          <w:tr w:rsidR="00351B87" w:rsidRPr="00351B87" w:rsidTr="006F2485">
            <w:tc>
              <w:tcPr>
                <w:tcW w:w="1444" w:type="pct"/>
                <w:tcBorders>
                  <w:top w:val="single" w:sz="4" w:space="0" w:color="auto"/>
                  <w:left w:val="single" w:sz="4" w:space="0" w:color="auto"/>
                  <w:bottom w:val="single" w:sz="4" w:space="0" w:color="auto"/>
                  <w:right w:val="single" w:sz="4" w:space="0" w:color="auto"/>
                </w:tcBorders>
                <w:vAlign w:val="center"/>
              </w:tcPr>
              <w:p w:rsidR="00351B87" w:rsidRPr="00351B87" w:rsidRDefault="00351B87" w:rsidP="006F2485">
                <w:pPr>
                  <w:autoSpaceDE w:val="0"/>
                  <w:autoSpaceDN w:val="0"/>
                  <w:adjustRightInd w:val="0"/>
                  <w:jc w:val="center"/>
                  <w:rPr>
                    <w:rFonts w:asciiTheme="minorEastAsia" w:eastAsiaTheme="minorEastAsia" w:hAnsiTheme="minorEastAsia"/>
                    <w:sz w:val="18"/>
                    <w:szCs w:val="18"/>
                  </w:rPr>
                </w:pPr>
                <w:r w:rsidRPr="00351B87">
                  <w:rPr>
                    <w:rFonts w:asciiTheme="minorEastAsia" w:eastAsiaTheme="minorEastAsia" w:hAnsiTheme="minorEastAsia" w:hint="eastAsia"/>
                    <w:sz w:val="18"/>
                    <w:szCs w:val="18"/>
                  </w:rPr>
                  <w:t>合计</w:t>
                </w:r>
              </w:p>
            </w:tc>
            <w:sdt>
              <w:sdtPr>
                <w:rPr>
                  <w:rFonts w:asciiTheme="minorEastAsia" w:eastAsiaTheme="minorEastAsia" w:hAnsiTheme="minorEastAsia"/>
                  <w:sz w:val="18"/>
                  <w:szCs w:val="18"/>
                </w:rPr>
                <w:alias w:val="应付短期薪酬"/>
                <w:tag w:val="_GBC_414b577f55864b1ab2433e1337265869"/>
                <w:id w:val="2697390"/>
                <w:lock w:val="sdtLocked"/>
              </w:sdtPr>
              <w:sdtContent>
                <w:tc>
                  <w:tcPr>
                    <w:tcW w:w="89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2,480,672.42</w:t>
                    </w:r>
                  </w:p>
                </w:tc>
              </w:sdtContent>
            </w:sdt>
            <w:sdt>
              <w:sdtPr>
                <w:rPr>
                  <w:rFonts w:asciiTheme="minorEastAsia" w:eastAsiaTheme="minorEastAsia" w:hAnsiTheme="minorEastAsia"/>
                  <w:sz w:val="18"/>
                  <w:szCs w:val="18"/>
                </w:rPr>
                <w:alias w:val="应付短期薪酬增加额"/>
                <w:tag w:val="_GBC_1c84508e02e34fbcbc13c637cbb96743"/>
                <w:id w:val="2697391"/>
                <w:lock w:val="sdtLocked"/>
              </w:sdtPr>
              <w:sdtContent>
                <w:tc>
                  <w:tcPr>
                    <w:tcW w:w="881"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21,167,946.78</w:t>
                    </w:r>
                  </w:p>
                </w:tc>
              </w:sdtContent>
            </w:sdt>
            <w:sdt>
              <w:sdtPr>
                <w:rPr>
                  <w:rFonts w:asciiTheme="minorEastAsia" w:eastAsiaTheme="minorEastAsia" w:hAnsiTheme="minorEastAsia"/>
                  <w:sz w:val="18"/>
                  <w:szCs w:val="18"/>
                </w:rPr>
                <w:alias w:val="应付短期薪酬减少额"/>
                <w:tag w:val="_GBC_949ab015733e4f26b3cd33ff62ad2e25"/>
                <w:id w:val="2697392"/>
                <w:lock w:val="sdtLocked"/>
              </w:sdtPr>
              <w:sdtContent>
                <w:tc>
                  <w:tcPr>
                    <w:tcW w:w="889"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22,875,792.31</w:t>
                    </w:r>
                  </w:p>
                </w:tc>
              </w:sdtContent>
            </w:sdt>
            <w:sdt>
              <w:sdtPr>
                <w:rPr>
                  <w:rFonts w:asciiTheme="minorEastAsia" w:eastAsiaTheme="minorEastAsia" w:hAnsiTheme="minorEastAsia"/>
                  <w:sz w:val="18"/>
                  <w:szCs w:val="18"/>
                </w:rPr>
                <w:alias w:val="应付短期薪酬"/>
                <w:tag w:val="_GBC_8b37632e2acb41b6a57a06cf5da9f56a"/>
                <w:id w:val="2697393"/>
                <w:lock w:val="sdtLocked"/>
              </w:sdtPr>
              <w:sdtContent>
                <w:tc>
                  <w:tcPr>
                    <w:tcW w:w="895" w:type="pct"/>
                    <w:tcBorders>
                      <w:top w:val="single" w:sz="4" w:space="0" w:color="auto"/>
                      <w:left w:val="single" w:sz="4" w:space="0" w:color="auto"/>
                      <w:bottom w:val="single" w:sz="4" w:space="0" w:color="auto"/>
                      <w:right w:val="single" w:sz="4" w:space="0" w:color="auto"/>
                    </w:tcBorders>
                  </w:tcPr>
                  <w:p w:rsidR="00351B87" w:rsidRPr="00351B87" w:rsidRDefault="00351B87" w:rsidP="006F2485">
                    <w:pPr>
                      <w:jc w:val="right"/>
                      <w:rPr>
                        <w:rFonts w:asciiTheme="minorEastAsia" w:eastAsiaTheme="minorEastAsia" w:hAnsiTheme="minorEastAsia"/>
                        <w:sz w:val="18"/>
                        <w:szCs w:val="18"/>
                      </w:rPr>
                    </w:pPr>
                    <w:r w:rsidRPr="00351B87">
                      <w:rPr>
                        <w:rFonts w:asciiTheme="minorEastAsia" w:eastAsiaTheme="minorEastAsia" w:hAnsiTheme="minorEastAsia"/>
                        <w:sz w:val="18"/>
                        <w:szCs w:val="18"/>
                      </w:rPr>
                      <w:t>772,826.89</w:t>
                    </w:r>
                  </w:p>
                </w:tc>
              </w:sdtContent>
            </w:sdt>
          </w:tr>
        </w:tbl>
        <w:p w:rsidR="00AC33FB" w:rsidRDefault="00694327">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AC33FB" w:rsidRDefault="00F8414F">
          <w:pPr>
            <w:pStyle w:val="4"/>
            <w:numPr>
              <w:ilvl w:val="0"/>
              <w:numId w:val="95"/>
            </w:numPr>
            <w:rPr>
              <w:szCs w:val="21"/>
            </w:rPr>
          </w:pPr>
          <w:r>
            <w:rPr>
              <w:rFonts w:hint="eastAsia"/>
              <w:szCs w:val="21"/>
            </w:rPr>
            <w:t>设定提存计划列示</w:t>
          </w:r>
        </w:p>
        <w:sdt>
          <w:sdtPr>
            <w:alias w:val="是否适用：设定提存计划列示[双击切换]"/>
            <w:tag w:val="_GBC_107b7eec6d75473e8809e93d01e00021"/>
            <w:id w:val="-1230919529"/>
            <w:lock w:val="sdtContentLocked"/>
            <w:placeholder>
              <w:docPart w:val="GBC22222222222222222222222222222"/>
            </w:placeholder>
          </w:sdtPr>
          <w:sdtContent>
            <w:p w:rsidR="00AC33FB" w:rsidRDefault="00694327">
              <w:r>
                <w:fldChar w:fldCharType="begin"/>
              </w:r>
              <w:r w:rsidR="00351B87">
                <w:instrText xml:space="preserve"> MACROBUTTON  SnrToggleCheckbox √适用 </w:instrText>
              </w:r>
              <w:r>
                <w:fldChar w:fldCharType="end"/>
              </w:r>
              <w:r>
                <w:fldChar w:fldCharType="begin"/>
              </w:r>
              <w:r w:rsidR="00351B87">
                <w:instrText xml:space="preserve"> MACROBUTTON  SnrToggleCheckbox □不适用 </w:instrText>
              </w:r>
              <w:r>
                <w:fldChar w:fldCharType="end"/>
              </w:r>
            </w:p>
          </w:sdtContent>
        </w:sdt>
        <w:p w:rsidR="00AC33FB" w:rsidRDefault="00F8414F">
          <w:pPr>
            <w:jc w:val="right"/>
          </w:pPr>
          <w:r>
            <w:rPr>
              <w:rFonts w:hint="eastAsia"/>
            </w:rPr>
            <w:lastRenderedPageBreak/>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351B87" w:rsidRPr="00351B87" w:rsidTr="006F2485">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351B87" w:rsidRPr="00351B87" w:rsidRDefault="00351B87" w:rsidP="006F2485">
                <w:pPr>
                  <w:jc w:val="center"/>
                  <w:rPr>
                    <w:sz w:val="18"/>
                    <w:szCs w:val="18"/>
                  </w:rPr>
                </w:pPr>
                <w:r w:rsidRPr="00351B87">
                  <w:rPr>
                    <w:rFonts w:hint="eastAsia"/>
                    <w:sz w:val="18"/>
                    <w:szCs w:val="18"/>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351B87" w:rsidRPr="00351B87" w:rsidRDefault="00351B87" w:rsidP="006F2485">
                <w:pPr>
                  <w:jc w:val="center"/>
                  <w:rPr>
                    <w:sz w:val="18"/>
                    <w:szCs w:val="18"/>
                  </w:rPr>
                </w:pPr>
                <w:r w:rsidRPr="00351B87">
                  <w:rPr>
                    <w:rFonts w:hint="eastAsia"/>
                    <w:sz w:val="18"/>
                    <w:szCs w:val="18"/>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351B87" w:rsidRPr="00351B87" w:rsidRDefault="00351B87" w:rsidP="006F2485">
                <w:pPr>
                  <w:jc w:val="center"/>
                  <w:rPr>
                    <w:sz w:val="18"/>
                    <w:szCs w:val="18"/>
                  </w:rPr>
                </w:pPr>
                <w:r w:rsidRPr="00351B87">
                  <w:rPr>
                    <w:rFonts w:hint="eastAsia"/>
                    <w:sz w:val="18"/>
                    <w:szCs w:val="18"/>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351B87" w:rsidRPr="00351B87" w:rsidRDefault="00351B87" w:rsidP="006F2485">
                <w:pPr>
                  <w:jc w:val="center"/>
                  <w:rPr>
                    <w:sz w:val="18"/>
                    <w:szCs w:val="18"/>
                  </w:rPr>
                </w:pPr>
                <w:r w:rsidRPr="00351B87">
                  <w:rPr>
                    <w:rFonts w:hint="eastAsia"/>
                    <w:sz w:val="18"/>
                    <w:szCs w:val="18"/>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351B87" w:rsidRPr="00351B87" w:rsidRDefault="00351B87" w:rsidP="006F2485">
                <w:pPr>
                  <w:jc w:val="center"/>
                  <w:rPr>
                    <w:sz w:val="18"/>
                    <w:szCs w:val="18"/>
                  </w:rPr>
                </w:pPr>
                <w:r w:rsidRPr="00351B87">
                  <w:rPr>
                    <w:rFonts w:hint="eastAsia"/>
                    <w:sz w:val="18"/>
                    <w:szCs w:val="18"/>
                  </w:rPr>
                  <w:t>期末余额</w:t>
                </w:r>
              </w:p>
            </w:tc>
          </w:tr>
          <w:tr w:rsidR="00351B87" w:rsidRPr="00351B87" w:rsidTr="006F2485">
            <w:tc>
              <w:tcPr>
                <w:tcW w:w="1429" w:type="pct"/>
                <w:tcBorders>
                  <w:top w:val="single" w:sz="6" w:space="0" w:color="auto"/>
                  <w:left w:val="single" w:sz="6" w:space="0" w:color="auto"/>
                  <w:bottom w:val="single" w:sz="6" w:space="0" w:color="auto"/>
                  <w:right w:val="single" w:sz="6" w:space="0" w:color="auto"/>
                </w:tcBorders>
                <w:shd w:val="clear" w:color="auto" w:fill="auto"/>
              </w:tcPr>
              <w:p w:rsidR="00351B87" w:rsidRPr="00351B87" w:rsidRDefault="00351B87" w:rsidP="006F2485">
                <w:pPr>
                  <w:rPr>
                    <w:sz w:val="18"/>
                    <w:szCs w:val="18"/>
                  </w:rPr>
                </w:pPr>
                <w:r w:rsidRPr="00351B87">
                  <w:rPr>
                    <w:rFonts w:hint="eastAsia"/>
                    <w:sz w:val="18"/>
                    <w:szCs w:val="18"/>
                  </w:rPr>
                  <w:t>1、基本养老保险</w:t>
                </w:r>
              </w:p>
            </w:tc>
            <w:sdt>
              <w:sdtPr>
                <w:rPr>
                  <w:sz w:val="18"/>
                  <w:szCs w:val="18"/>
                </w:rPr>
                <w:alias w:val="应付基本养老保险费账面余额"/>
                <w:tag w:val="_GBC_c500333479bc468a8b3afcc4788799dc"/>
                <w:id w:val="2697771"/>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1,224,448.45</w:t>
                    </w:r>
                  </w:p>
                </w:tc>
              </w:sdtContent>
            </w:sdt>
            <w:sdt>
              <w:sdtPr>
                <w:rPr>
                  <w:rFonts w:hint="eastAsia"/>
                  <w:sz w:val="18"/>
                  <w:szCs w:val="18"/>
                </w:rPr>
                <w:alias w:val="应付基本养老保险费增加额"/>
                <w:tag w:val="_GBC_c7ee78d16ce64fd382c8c0eaba6f1ae0"/>
                <w:id w:val="2697772"/>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rFonts w:hint="eastAsia"/>
                        <w:sz w:val="18"/>
                        <w:szCs w:val="18"/>
                      </w:rPr>
                      <w:t>3,281,651.01</w:t>
                    </w:r>
                  </w:p>
                </w:tc>
              </w:sdtContent>
            </w:sdt>
            <w:sdt>
              <w:sdtPr>
                <w:rPr>
                  <w:sz w:val="18"/>
                  <w:szCs w:val="18"/>
                </w:rPr>
                <w:alias w:val="应付基本养老保险费减少额"/>
                <w:tag w:val="_GBC_af4dbe91d9b6443d84e75afe26abb21d"/>
                <w:id w:val="2697773"/>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3,578,393.18</w:t>
                    </w:r>
                  </w:p>
                </w:tc>
              </w:sdtContent>
            </w:sdt>
            <w:sdt>
              <w:sdtPr>
                <w:rPr>
                  <w:sz w:val="18"/>
                  <w:szCs w:val="18"/>
                </w:rPr>
                <w:alias w:val="应付基本养老保险费账面余额"/>
                <w:tag w:val="_GBC_619e586630bd419ebf636866fcbd1c6f"/>
                <w:id w:val="2697774"/>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927,706.28</w:t>
                    </w:r>
                  </w:p>
                </w:tc>
              </w:sdtContent>
            </w:sdt>
          </w:tr>
          <w:tr w:rsidR="00351B87" w:rsidRPr="00351B87" w:rsidTr="006F2485">
            <w:tc>
              <w:tcPr>
                <w:tcW w:w="1429" w:type="pct"/>
                <w:tcBorders>
                  <w:top w:val="single" w:sz="6" w:space="0" w:color="auto"/>
                  <w:left w:val="single" w:sz="6" w:space="0" w:color="auto"/>
                  <w:bottom w:val="single" w:sz="6" w:space="0" w:color="auto"/>
                  <w:right w:val="single" w:sz="6" w:space="0" w:color="auto"/>
                </w:tcBorders>
                <w:shd w:val="clear" w:color="auto" w:fill="auto"/>
              </w:tcPr>
              <w:p w:rsidR="00351B87" w:rsidRPr="00351B87" w:rsidRDefault="00351B87" w:rsidP="006F2485">
                <w:pPr>
                  <w:rPr>
                    <w:sz w:val="18"/>
                    <w:szCs w:val="18"/>
                  </w:rPr>
                </w:pPr>
                <w:r w:rsidRPr="00351B87">
                  <w:rPr>
                    <w:rFonts w:hint="eastAsia"/>
                    <w:sz w:val="18"/>
                    <w:szCs w:val="18"/>
                  </w:rPr>
                  <w:t>2、失业保险费</w:t>
                </w:r>
              </w:p>
            </w:tc>
            <w:sdt>
              <w:sdtPr>
                <w:rPr>
                  <w:sz w:val="18"/>
                  <w:szCs w:val="18"/>
                </w:rPr>
                <w:alias w:val="应付失业保险费账面余额"/>
                <w:tag w:val="_GBC_f3df7c8308474d5e80b2009c0f34cf8c"/>
                <w:id w:val="2697775"/>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120,798.91</w:t>
                    </w:r>
                  </w:p>
                </w:tc>
              </w:sdtContent>
            </w:sdt>
            <w:sdt>
              <w:sdtPr>
                <w:rPr>
                  <w:rFonts w:hint="eastAsia"/>
                  <w:sz w:val="18"/>
                  <w:szCs w:val="18"/>
                </w:rPr>
                <w:alias w:val="应付失业保险费增加额"/>
                <w:tag w:val="_GBC_33bb20e928de4dfdb0d61e7c3a41b39a"/>
                <w:id w:val="2697776"/>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rFonts w:hint="eastAsia"/>
                        <w:sz w:val="18"/>
                        <w:szCs w:val="18"/>
                      </w:rPr>
                      <w:t>182,313.95</w:t>
                    </w:r>
                  </w:p>
                </w:tc>
              </w:sdtContent>
            </w:sdt>
            <w:sdt>
              <w:sdtPr>
                <w:rPr>
                  <w:sz w:val="18"/>
                  <w:szCs w:val="18"/>
                </w:rPr>
                <w:alias w:val="应付失业保险费减少额"/>
                <w:tag w:val="_GBC_afdeee5ddf0c4e4ebb31400e6f220528"/>
                <w:id w:val="2697777"/>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198,799.62</w:t>
                    </w:r>
                  </w:p>
                </w:tc>
              </w:sdtContent>
            </w:sdt>
            <w:sdt>
              <w:sdtPr>
                <w:rPr>
                  <w:sz w:val="18"/>
                  <w:szCs w:val="18"/>
                </w:rPr>
                <w:alias w:val="应付失业保险费账面余额"/>
                <w:tag w:val="_GBC_7d5eedf934be4fc68ec2f9f3bda5c3a0"/>
                <w:id w:val="2697778"/>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104,313.24</w:t>
                    </w:r>
                  </w:p>
                </w:tc>
              </w:sdtContent>
            </w:sdt>
          </w:tr>
          <w:tr w:rsidR="00351B87" w:rsidRPr="00351B87" w:rsidTr="006F2485">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351B87" w:rsidRPr="00351B87" w:rsidRDefault="00351B87" w:rsidP="006F2485">
                <w:pPr>
                  <w:jc w:val="center"/>
                  <w:rPr>
                    <w:sz w:val="18"/>
                    <w:szCs w:val="18"/>
                  </w:rPr>
                </w:pPr>
                <w:r w:rsidRPr="00351B87">
                  <w:rPr>
                    <w:rFonts w:hint="eastAsia"/>
                    <w:sz w:val="18"/>
                    <w:szCs w:val="18"/>
                  </w:rPr>
                  <w:t>合计</w:t>
                </w:r>
              </w:p>
            </w:tc>
            <w:sdt>
              <w:sdtPr>
                <w:rPr>
                  <w:sz w:val="18"/>
                  <w:szCs w:val="18"/>
                </w:rPr>
                <w:alias w:val="应付设定提存计划"/>
                <w:tag w:val="_GBC_4ca45ab025f44404a9d45c63f983db8f"/>
                <w:id w:val="2697779"/>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1,345,247.36</w:t>
                    </w:r>
                  </w:p>
                </w:tc>
              </w:sdtContent>
            </w:sdt>
            <w:sdt>
              <w:sdtPr>
                <w:rPr>
                  <w:sz w:val="18"/>
                  <w:szCs w:val="18"/>
                </w:rPr>
                <w:alias w:val="应付设定提存计划增加额"/>
                <w:tag w:val="_GBC_f24d6a5d984d4b69b632eb4320f5e2d6"/>
                <w:id w:val="2697780"/>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3,463,964.96</w:t>
                    </w:r>
                  </w:p>
                </w:tc>
              </w:sdtContent>
            </w:sdt>
            <w:sdt>
              <w:sdtPr>
                <w:rPr>
                  <w:sz w:val="18"/>
                  <w:szCs w:val="18"/>
                </w:rPr>
                <w:alias w:val="应付设定提存计划减少额"/>
                <w:tag w:val="_GBC_9ff4ee7bbd53466d96cc6c6922f2e19f"/>
                <w:id w:val="2697781"/>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3,777,192.80</w:t>
                    </w:r>
                  </w:p>
                </w:tc>
              </w:sdtContent>
            </w:sdt>
            <w:sdt>
              <w:sdtPr>
                <w:rPr>
                  <w:sz w:val="18"/>
                  <w:szCs w:val="18"/>
                </w:rPr>
                <w:alias w:val="应付设定提存计划"/>
                <w:tag w:val="_GBC_b6ece78b3868415581d1e9e7686c0df3"/>
                <w:id w:val="2697782"/>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351B87" w:rsidRPr="00351B87" w:rsidRDefault="00351B87" w:rsidP="006F2485">
                    <w:pPr>
                      <w:jc w:val="right"/>
                      <w:rPr>
                        <w:sz w:val="18"/>
                        <w:szCs w:val="18"/>
                      </w:rPr>
                    </w:pPr>
                    <w:r w:rsidRPr="00351B87">
                      <w:rPr>
                        <w:sz w:val="18"/>
                        <w:szCs w:val="18"/>
                      </w:rPr>
                      <w:t>1,032,019.52</w:t>
                    </w:r>
                  </w:p>
                </w:tc>
              </w:sdtContent>
            </w:sdt>
          </w:tr>
        </w:tbl>
        <w:p w:rsidR="00351B87" w:rsidRDefault="00351B87">
          <w:r w:rsidRPr="00860877">
            <w:rPr>
              <w:rFonts w:ascii="Arial" w:hAnsi="Arial" w:cs="Arial" w:hint="eastAsia"/>
              <w:sz w:val="18"/>
              <w:szCs w:val="18"/>
            </w:rPr>
            <w:t>本公司按规定参加由政府机构设立的养老保险、失业保险计划，根据该等计划，本公司分别按缴费基数的</w:t>
          </w:r>
          <w:r w:rsidRPr="00860877">
            <w:rPr>
              <w:rFonts w:ascii="Arial" w:hAnsi="Arial" w:cs="Arial" w:hint="eastAsia"/>
              <w:sz w:val="18"/>
              <w:szCs w:val="18"/>
            </w:rPr>
            <w:t>27%</w:t>
          </w:r>
          <w:r w:rsidRPr="00860877">
            <w:rPr>
              <w:rFonts w:ascii="Arial" w:hAnsi="Arial" w:cs="Arial" w:hint="eastAsia"/>
              <w:sz w:val="18"/>
              <w:szCs w:val="18"/>
            </w:rPr>
            <w:t>、</w:t>
          </w:r>
          <w:r w:rsidRPr="00860877">
            <w:rPr>
              <w:rFonts w:ascii="Arial" w:hAnsi="Arial" w:cs="Arial" w:hint="eastAsia"/>
              <w:sz w:val="18"/>
              <w:szCs w:val="18"/>
            </w:rPr>
            <w:t>1.5%</w:t>
          </w:r>
          <w:r w:rsidRPr="00860877">
            <w:rPr>
              <w:rFonts w:ascii="Arial" w:hAnsi="Arial" w:cs="Arial" w:hint="eastAsia"/>
              <w:sz w:val="18"/>
              <w:szCs w:val="18"/>
            </w:rPr>
            <w:t>每月向该等计划缴存费用。除上述每月缴存费用外，本公司不再承担进一步支付义务。相应的支出于发生时计入当期损益或相关资产的成本。</w:t>
          </w:r>
        </w:p>
        <w:p w:rsidR="00AC33FB" w:rsidRDefault="00694327">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AC33FB" w:rsidRDefault="00F8414F">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ContentLocked"/>
            <w:placeholder>
              <w:docPart w:val="GBC22222222222222222222222222222"/>
            </w:placeholder>
          </w:sdtPr>
          <w:sdtContent>
            <w:p w:rsidR="00AC33FB" w:rsidRDefault="00694327" w:rsidP="00351B87">
              <w:pPr>
                <w:autoSpaceDE w:val="0"/>
                <w:autoSpaceDN w:val="0"/>
                <w:adjustRightInd w:val="0"/>
                <w:rPr>
                  <w:szCs w:val="21"/>
                </w:rPr>
              </w:pPr>
              <w:r>
                <w:rPr>
                  <w:szCs w:val="21"/>
                </w:rPr>
                <w:fldChar w:fldCharType="begin"/>
              </w:r>
              <w:r w:rsidR="00351B87">
                <w:rPr>
                  <w:szCs w:val="21"/>
                </w:rPr>
                <w:instrText xml:space="preserve"> MACROBUTTON  SnrToggleCheckbox □适用 </w:instrText>
              </w:r>
              <w:r>
                <w:rPr>
                  <w:szCs w:val="21"/>
                </w:rPr>
                <w:fldChar w:fldCharType="end"/>
              </w:r>
              <w:r>
                <w:rPr>
                  <w:szCs w:val="21"/>
                </w:rPr>
                <w:fldChar w:fldCharType="begin"/>
              </w:r>
              <w:r w:rsidR="00351B87">
                <w:rPr>
                  <w:szCs w:val="21"/>
                </w:rPr>
                <w:instrText xml:space="preserve"> MACROBUTTON  SnrToggleCheckbox √不适用 </w:instrText>
              </w:r>
              <w:r>
                <w:rPr>
                  <w:szCs w:val="21"/>
                </w:rPr>
                <w:fldChar w:fldCharType="end"/>
              </w:r>
            </w:p>
          </w:sdtContent>
        </w:sdt>
      </w:sdtContent>
    </w:sdt>
    <w:p w:rsidR="00AC33FB" w:rsidRDefault="00AC33FB">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ContentLocked"/>
            <w:placeholder>
              <w:docPart w:val="GBC22222222222222222222222222222"/>
            </w:placeholder>
          </w:sdtPr>
          <w:sdtContent>
            <w:p w:rsidR="00AC33FB" w:rsidRDefault="00694327">
              <w:r>
                <w:fldChar w:fldCharType="begin"/>
              </w:r>
              <w:r w:rsidR="00351B87">
                <w:instrText xml:space="preserve"> MACROBUTTON  SnrToggleCheckbox √适用 </w:instrText>
              </w:r>
              <w:r>
                <w:fldChar w:fldCharType="end"/>
              </w:r>
              <w:r>
                <w:fldChar w:fldCharType="begin"/>
              </w:r>
              <w:r w:rsidR="00351B87">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980"/>
            <w:gridCol w:w="2955"/>
            <w:gridCol w:w="2960"/>
          </w:tblGrid>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vAlign w:val="center"/>
              </w:tcPr>
              <w:p w:rsidR="007F4C2F" w:rsidRPr="00897A3C" w:rsidRDefault="007F4C2F" w:rsidP="006F2485">
                <w:pPr>
                  <w:ind w:right="105"/>
                  <w:jc w:val="center"/>
                  <w:rPr>
                    <w:sz w:val="18"/>
                    <w:szCs w:val="18"/>
                  </w:rPr>
                </w:pPr>
                <w:r w:rsidRPr="00897A3C">
                  <w:rPr>
                    <w:rFonts w:hint="eastAsia"/>
                    <w:sz w:val="18"/>
                    <w:szCs w:val="18"/>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7F4C2F" w:rsidRPr="00897A3C" w:rsidRDefault="007F4C2F" w:rsidP="006F2485">
                <w:pPr>
                  <w:jc w:val="center"/>
                  <w:rPr>
                    <w:sz w:val="18"/>
                    <w:szCs w:val="18"/>
                  </w:rPr>
                </w:pPr>
                <w:r w:rsidRPr="00897A3C">
                  <w:rPr>
                    <w:rFonts w:hint="eastAsia"/>
                    <w:sz w:val="18"/>
                    <w:szCs w:val="18"/>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7F4C2F" w:rsidRPr="00897A3C" w:rsidRDefault="007F4C2F" w:rsidP="006F2485">
                <w:pPr>
                  <w:jc w:val="center"/>
                  <w:rPr>
                    <w:sz w:val="18"/>
                    <w:szCs w:val="18"/>
                  </w:rPr>
                </w:pPr>
                <w:r w:rsidRPr="00897A3C">
                  <w:rPr>
                    <w:rFonts w:hint="eastAsia"/>
                    <w:sz w:val="18"/>
                    <w:szCs w:val="18"/>
                  </w:rPr>
                  <w:t>期初余额</w:t>
                </w:r>
              </w:p>
            </w:tc>
          </w:tr>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105"/>
                  <w:rPr>
                    <w:sz w:val="18"/>
                    <w:szCs w:val="18"/>
                  </w:rPr>
                </w:pPr>
                <w:r w:rsidRPr="00897A3C">
                  <w:rPr>
                    <w:rFonts w:hint="eastAsia"/>
                    <w:sz w:val="18"/>
                    <w:szCs w:val="18"/>
                  </w:rPr>
                  <w:t>增值税</w:t>
                </w:r>
              </w:p>
            </w:tc>
            <w:sdt>
              <w:sdtPr>
                <w:rPr>
                  <w:sz w:val="18"/>
                  <w:szCs w:val="18"/>
                </w:rPr>
                <w:alias w:val="应交税金中的增值税"/>
                <w:tag w:val="_GBC_9791315efde34cb8ab2be460016403a0"/>
                <w:id w:val="2698330"/>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73"/>
                      <w:jc w:val="right"/>
                      <w:rPr>
                        <w:sz w:val="18"/>
                        <w:szCs w:val="18"/>
                      </w:rPr>
                    </w:pPr>
                    <w:r w:rsidRPr="00897A3C">
                      <w:rPr>
                        <w:sz w:val="18"/>
                        <w:szCs w:val="18"/>
                      </w:rPr>
                      <w:t>1,482,949.22</w:t>
                    </w:r>
                  </w:p>
                </w:tc>
              </w:sdtContent>
            </w:sdt>
            <w:sdt>
              <w:sdtPr>
                <w:rPr>
                  <w:sz w:val="18"/>
                  <w:szCs w:val="18"/>
                </w:rPr>
                <w:alias w:val="应交税金中的增值税"/>
                <w:tag w:val="_GBC_dfacf334f07c4a968402ec78a3b659aa"/>
                <w:id w:val="2698331"/>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jc w:val="right"/>
                      <w:rPr>
                        <w:sz w:val="18"/>
                        <w:szCs w:val="18"/>
                      </w:rPr>
                    </w:pPr>
                    <w:r w:rsidRPr="00897A3C">
                      <w:rPr>
                        <w:sz w:val="18"/>
                        <w:szCs w:val="18"/>
                      </w:rPr>
                      <w:t>3,700,882.29</w:t>
                    </w:r>
                  </w:p>
                </w:tc>
              </w:sdtContent>
            </w:sdt>
          </w:tr>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105"/>
                  <w:rPr>
                    <w:sz w:val="18"/>
                    <w:szCs w:val="18"/>
                  </w:rPr>
                </w:pPr>
                <w:r w:rsidRPr="00897A3C">
                  <w:rPr>
                    <w:rFonts w:hint="eastAsia"/>
                    <w:sz w:val="18"/>
                    <w:szCs w:val="18"/>
                  </w:rPr>
                  <w:t>消费税</w:t>
                </w:r>
              </w:p>
            </w:tc>
            <w:sdt>
              <w:sdtPr>
                <w:rPr>
                  <w:sz w:val="18"/>
                  <w:szCs w:val="18"/>
                </w:rPr>
                <w:alias w:val="应交税金中的消费税"/>
                <w:tag w:val="_GBC_100014df17764a6d96054c2edb1bea3c"/>
                <w:id w:val="2698332"/>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73"/>
                      <w:jc w:val="right"/>
                      <w:rPr>
                        <w:sz w:val="18"/>
                        <w:szCs w:val="18"/>
                      </w:rPr>
                    </w:pPr>
                    <w:r w:rsidRPr="00897A3C">
                      <w:rPr>
                        <w:sz w:val="18"/>
                        <w:szCs w:val="18"/>
                      </w:rPr>
                      <w:t>732,469.71</w:t>
                    </w:r>
                  </w:p>
                </w:tc>
              </w:sdtContent>
            </w:sdt>
            <w:sdt>
              <w:sdtPr>
                <w:rPr>
                  <w:sz w:val="18"/>
                  <w:szCs w:val="18"/>
                </w:rPr>
                <w:alias w:val="应交税金中的消费税"/>
                <w:tag w:val="_GBC_afb3b052bab8491db3c646750fb7ef1b"/>
                <w:id w:val="2698333"/>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jc w:val="right"/>
                      <w:rPr>
                        <w:sz w:val="18"/>
                        <w:szCs w:val="18"/>
                      </w:rPr>
                    </w:pPr>
                    <w:r w:rsidRPr="00897A3C">
                      <w:rPr>
                        <w:sz w:val="18"/>
                        <w:szCs w:val="18"/>
                      </w:rPr>
                      <w:t>3,252,779.01</w:t>
                    </w:r>
                  </w:p>
                </w:tc>
              </w:sdtContent>
            </w:sdt>
          </w:tr>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105"/>
                  <w:rPr>
                    <w:sz w:val="18"/>
                    <w:szCs w:val="18"/>
                  </w:rPr>
                </w:pPr>
                <w:r w:rsidRPr="00897A3C">
                  <w:rPr>
                    <w:rFonts w:hint="eastAsia"/>
                    <w:sz w:val="18"/>
                    <w:szCs w:val="18"/>
                  </w:rPr>
                  <w:t>企业所得税</w:t>
                </w:r>
              </w:p>
            </w:tc>
            <w:sdt>
              <w:sdtPr>
                <w:rPr>
                  <w:sz w:val="18"/>
                  <w:szCs w:val="18"/>
                </w:rPr>
                <w:alias w:val="应交税金中的所得税"/>
                <w:tag w:val="_GBC_9cdcf101b84840ccb31e20f0802254e4"/>
                <w:id w:val="2698334"/>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73"/>
                      <w:jc w:val="right"/>
                      <w:rPr>
                        <w:sz w:val="18"/>
                        <w:szCs w:val="18"/>
                      </w:rPr>
                    </w:pPr>
                    <w:r w:rsidRPr="00897A3C">
                      <w:rPr>
                        <w:sz w:val="18"/>
                        <w:szCs w:val="18"/>
                      </w:rPr>
                      <w:t>11,506,733.75</w:t>
                    </w:r>
                  </w:p>
                </w:tc>
              </w:sdtContent>
            </w:sdt>
            <w:sdt>
              <w:sdtPr>
                <w:rPr>
                  <w:sz w:val="18"/>
                  <w:szCs w:val="18"/>
                </w:rPr>
                <w:alias w:val="应交税金中的所得税"/>
                <w:tag w:val="_GBC_77931a7112384acbb9eb873d450c8fe8"/>
                <w:id w:val="2698335"/>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jc w:val="right"/>
                      <w:rPr>
                        <w:sz w:val="18"/>
                        <w:szCs w:val="18"/>
                      </w:rPr>
                    </w:pPr>
                    <w:r w:rsidRPr="00897A3C">
                      <w:rPr>
                        <w:sz w:val="18"/>
                        <w:szCs w:val="18"/>
                      </w:rPr>
                      <w:t>11,795,668.97</w:t>
                    </w:r>
                  </w:p>
                </w:tc>
              </w:sdtContent>
            </w:sdt>
          </w:tr>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105"/>
                  <w:rPr>
                    <w:sz w:val="18"/>
                    <w:szCs w:val="18"/>
                  </w:rPr>
                </w:pPr>
                <w:r w:rsidRPr="00897A3C">
                  <w:rPr>
                    <w:rFonts w:hint="eastAsia"/>
                    <w:sz w:val="18"/>
                    <w:szCs w:val="18"/>
                  </w:rPr>
                  <w:t>个人所得税</w:t>
                </w:r>
              </w:p>
            </w:tc>
            <w:sdt>
              <w:sdtPr>
                <w:rPr>
                  <w:sz w:val="18"/>
                  <w:szCs w:val="18"/>
                </w:rPr>
                <w:alias w:val="应交税金中的个人所得税"/>
                <w:tag w:val="_GBC_31f3632bdeaa4c8e84638419aa942a90"/>
                <w:id w:val="2698336"/>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73"/>
                      <w:jc w:val="right"/>
                      <w:rPr>
                        <w:sz w:val="18"/>
                        <w:szCs w:val="18"/>
                      </w:rPr>
                    </w:pPr>
                    <w:r w:rsidRPr="00897A3C">
                      <w:rPr>
                        <w:sz w:val="18"/>
                        <w:szCs w:val="18"/>
                      </w:rPr>
                      <w:t>41,846.47</w:t>
                    </w:r>
                  </w:p>
                </w:tc>
              </w:sdtContent>
            </w:sdt>
            <w:sdt>
              <w:sdtPr>
                <w:rPr>
                  <w:sz w:val="18"/>
                  <w:szCs w:val="18"/>
                </w:rPr>
                <w:alias w:val="应交税金中的个人所得税"/>
                <w:tag w:val="_GBC_6023fbb8ef134cb49427803c19ad5d53"/>
                <w:id w:val="2698337"/>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jc w:val="right"/>
                      <w:rPr>
                        <w:sz w:val="18"/>
                        <w:szCs w:val="18"/>
                      </w:rPr>
                    </w:pPr>
                    <w:r w:rsidRPr="00897A3C">
                      <w:rPr>
                        <w:sz w:val="18"/>
                        <w:szCs w:val="18"/>
                      </w:rPr>
                      <w:t>162,373.05</w:t>
                    </w:r>
                  </w:p>
                </w:tc>
              </w:sdtContent>
            </w:sdt>
          </w:tr>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105"/>
                  <w:rPr>
                    <w:sz w:val="18"/>
                    <w:szCs w:val="18"/>
                  </w:rPr>
                </w:pPr>
                <w:r w:rsidRPr="00897A3C">
                  <w:rPr>
                    <w:rFonts w:hint="eastAsia"/>
                    <w:sz w:val="18"/>
                    <w:szCs w:val="18"/>
                  </w:rPr>
                  <w:t>城市维护建设税</w:t>
                </w:r>
              </w:p>
            </w:tc>
            <w:sdt>
              <w:sdtPr>
                <w:rPr>
                  <w:sz w:val="18"/>
                  <w:szCs w:val="18"/>
                </w:rPr>
                <w:alias w:val="应交税金中的城建税"/>
                <w:tag w:val="_GBC_24766beecbd94a09b66c519d4ce2eb4b"/>
                <w:id w:val="2698338"/>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ind w:right="73"/>
                      <w:jc w:val="right"/>
                      <w:rPr>
                        <w:sz w:val="18"/>
                        <w:szCs w:val="18"/>
                      </w:rPr>
                    </w:pPr>
                    <w:r w:rsidRPr="00897A3C">
                      <w:rPr>
                        <w:sz w:val="18"/>
                        <w:szCs w:val="18"/>
                      </w:rPr>
                      <w:t>143,183.80</w:t>
                    </w:r>
                  </w:p>
                </w:tc>
              </w:sdtContent>
            </w:sdt>
            <w:sdt>
              <w:sdtPr>
                <w:rPr>
                  <w:sz w:val="18"/>
                  <w:szCs w:val="18"/>
                </w:rPr>
                <w:alias w:val="应交税金中的城建税"/>
                <w:tag w:val="_GBC_522c4bb7bd76425489b513d37bee42e5"/>
                <w:id w:val="2698339"/>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7F4C2F" w:rsidRPr="00897A3C" w:rsidRDefault="007F4C2F" w:rsidP="006F2485">
                    <w:pPr>
                      <w:jc w:val="right"/>
                      <w:rPr>
                        <w:sz w:val="18"/>
                        <w:szCs w:val="18"/>
                      </w:rPr>
                    </w:pPr>
                    <w:r w:rsidRPr="00897A3C">
                      <w:rPr>
                        <w:sz w:val="18"/>
                        <w:szCs w:val="18"/>
                      </w:rPr>
                      <w:t>591,601.68</w:t>
                    </w:r>
                  </w:p>
                </w:tc>
              </w:sdtContent>
            </w:sdt>
          </w:tr>
          <w:sdt>
            <w:sdtPr>
              <w:rPr>
                <w:rFonts w:hint="eastAsia"/>
                <w:sz w:val="18"/>
                <w:szCs w:val="18"/>
              </w:rPr>
              <w:alias w:val="应交税金明细"/>
              <w:tag w:val="_GBC_0480c028aa8b4cf2885f8f1d9b64c155"/>
              <w:id w:val="2698343"/>
              <w:lock w:val="sdtLocked"/>
            </w:sdtPr>
            <w:sdtContent>
              <w:tr w:rsidR="007F4C2F" w:rsidRPr="00897A3C" w:rsidTr="006F2485">
                <w:trPr>
                  <w:cantSplit/>
                </w:trPr>
                <w:sdt>
                  <w:sdtPr>
                    <w:rPr>
                      <w:rFonts w:hint="eastAsia"/>
                      <w:sz w:val="18"/>
                      <w:szCs w:val="18"/>
                    </w:rPr>
                    <w:alias w:val="应交税金种类"/>
                    <w:tag w:val="_GBC_9cf1df576f6a4ca6864c93966bcbe89a"/>
                    <w:id w:val="2698340"/>
                    <w:lock w:val="sdtLocked"/>
                  </w:sdtPr>
                  <w:sdtContent>
                    <w:tc>
                      <w:tcPr>
                        <w:tcW w:w="1675"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105"/>
                          <w:rPr>
                            <w:sz w:val="18"/>
                            <w:szCs w:val="18"/>
                          </w:rPr>
                        </w:pPr>
                        <w:r w:rsidRPr="00897A3C">
                          <w:rPr>
                            <w:rFonts w:hint="eastAsia"/>
                            <w:sz w:val="18"/>
                            <w:szCs w:val="18"/>
                          </w:rPr>
                          <w:t>教育费附加</w:t>
                        </w:r>
                      </w:p>
                    </w:tc>
                  </w:sdtContent>
                </w:sdt>
                <w:sdt>
                  <w:sdtPr>
                    <w:rPr>
                      <w:sz w:val="18"/>
                      <w:szCs w:val="18"/>
                    </w:rPr>
                    <w:alias w:val="应交税金金额"/>
                    <w:tag w:val="_GBC_60a396ea7f8a444db2807e7ff869b8f7"/>
                    <w:id w:val="2698341"/>
                    <w:lock w:val="sdtLocked"/>
                  </w:sdtPr>
                  <w:sdtContent>
                    <w:tc>
                      <w:tcPr>
                        <w:tcW w:w="1661"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73"/>
                          <w:jc w:val="right"/>
                          <w:rPr>
                            <w:sz w:val="18"/>
                            <w:szCs w:val="18"/>
                          </w:rPr>
                        </w:pPr>
                        <w:r w:rsidRPr="00897A3C">
                          <w:rPr>
                            <w:sz w:val="18"/>
                            <w:szCs w:val="18"/>
                          </w:rPr>
                          <w:t>63,665.77</w:t>
                        </w:r>
                      </w:p>
                    </w:tc>
                  </w:sdtContent>
                </w:sdt>
                <w:sdt>
                  <w:sdtPr>
                    <w:rPr>
                      <w:sz w:val="18"/>
                      <w:szCs w:val="18"/>
                    </w:rPr>
                    <w:alias w:val="应交税金金额"/>
                    <w:tag w:val="_GBC_bfbdd4e901504b1b962e744df3b97d11"/>
                    <w:id w:val="2698342"/>
                    <w:lock w:val="sdtLocked"/>
                  </w:sdtPr>
                  <w:sdtContent>
                    <w:tc>
                      <w:tcPr>
                        <w:tcW w:w="1664"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jc w:val="right"/>
                          <w:rPr>
                            <w:sz w:val="18"/>
                            <w:szCs w:val="18"/>
                          </w:rPr>
                        </w:pPr>
                        <w:r w:rsidRPr="00897A3C">
                          <w:rPr>
                            <w:sz w:val="18"/>
                            <w:szCs w:val="18"/>
                          </w:rPr>
                          <w:t>304,546.07</w:t>
                        </w:r>
                      </w:p>
                    </w:tc>
                  </w:sdtContent>
                </w:sdt>
              </w:tr>
            </w:sdtContent>
          </w:sdt>
          <w:sdt>
            <w:sdtPr>
              <w:rPr>
                <w:rFonts w:hint="eastAsia"/>
                <w:sz w:val="18"/>
                <w:szCs w:val="18"/>
              </w:rPr>
              <w:alias w:val="应交税金明细"/>
              <w:tag w:val="_GBC_0480c028aa8b4cf2885f8f1d9b64c155"/>
              <w:id w:val="2698347"/>
              <w:lock w:val="sdtLocked"/>
            </w:sdtPr>
            <w:sdtContent>
              <w:tr w:rsidR="007F4C2F" w:rsidRPr="00897A3C" w:rsidTr="006F2485">
                <w:trPr>
                  <w:cantSplit/>
                </w:trPr>
                <w:sdt>
                  <w:sdtPr>
                    <w:rPr>
                      <w:rFonts w:hint="eastAsia"/>
                      <w:sz w:val="18"/>
                      <w:szCs w:val="18"/>
                    </w:rPr>
                    <w:alias w:val="应交税金种类"/>
                    <w:tag w:val="_GBC_9cf1df576f6a4ca6864c93966bcbe89a"/>
                    <w:id w:val="2698344"/>
                    <w:lock w:val="sdtLocked"/>
                  </w:sdtPr>
                  <w:sdtContent>
                    <w:tc>
                      <w:tcPr>
                        <w:tcW w:w="1675"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105"/>
                          <w:rPr>
                            <w:sz w:val="18"/>
                            <w:szCs w:val="18"/>
                          </w:rPr>
                        </w:pPr>
                        <w:r w:rsidRPr="00897A3C">
                          <w:rPr>
                            <w:rFonts w:hint="eastAsia"/>
                            <w:sz w:val="18"/>
                            <w:szCs w:val="18"/>
                          </w:rPr>
                          <w:t>地方教育费附加</w:t>
                        </w:r>
                      </w:p>
                    </w:tc>
                  </w:sdtContent>
                </w:sdt>
                <w:sdt>
                  <w:sdtPr>
                    <w:rPr>
                      <w:sz w:val="18"/>
                      <w:szCs w:val="18"/>
                    </w:rPr>
                    <w:alias w:val="应交税金金额"/>
                    <w:tag w:val="_GBC_60a396ea7f8a444db2807e7ff869b8f7"/>
                    <w:id w:val="2698345"/>
                    <w:lock w:val="sdtLocked"/>
                  </w:sdtPr>
                  <w:sdtContent>
                    <w:tc>
                      <w:tcPr>
                        <w:tcW w:w="1661"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73"/>
                          <w:jc w:val="right"/>
                          <w:rPr>
                            <w:sz w:val="18"/>
                            <w:szCs w:val="18"/>
                          </w:rPr>
                        </w:pPr>
                        <w:r w:rsidRPr="00897A3C">
                          <w:rPr>
                            <w:sz w:val="18"/>
                            <w:szCs w:val="18"/>
                          </w:rPr>
                          <w:t>48,535.45</w:t>
                        </w:r>
                      </w:p>
                    </w:tc>
                  </w:sdtContent>
                </w:sdt>
                <w:sdt>
                  <w:sdtPr>
                    <w:rPr>
                      <w:sz w:val="18"/>
                      <w:szCs w:val="18"/>
                    </w:rPr>
                    <w:alias w:val="应交税金金额"/>
                    <w:tag w:val="_GBC_bfbdd4e901504b1b962e744df3b97d11"/>
                    <w:id w:val="2698346"/>
                    <w:lock w:val="sdtLocked"/>
                  </w:sdtPr>
                  <w:sdtContent>
                    <w:tc>
                      <w:tcPr>
                        <w:tcW w:w="1664"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jc w:val="right"/>
                          <w:rPr>
                            <w:sz w:val="18"/>
                            <w:szCs w:val="18"/>
                          </w:rPr>
                        </w:pPr>
                        <w:r w:rsidRPr="00897A3C">
                          <w:rPr>
                            <w:sz w:val="18"/>
                            <w:szCs w:val="18"/>
                          </w:rPr>
                          <w:t>197,953.78</w:t>
                        </w:r>
                      </w:p>
                    </w:tc>
                  </w:sdtContent>
                </w:sdt>
              </w:tr>
            </w:sdtContent>
          </w:sdt>
          <w:sdt>
            <w:sdtPr>
              <w:rPr>
                <w:rFonts w:hint="eastAsia"/>
                <w:sz w:val="18"/>
                <w:szCs w:val="18"/>
              </w:rPr>
              <w:alias w:val="应交税金明细"/>
              <w:tag w:val="_GBC_0480c028aa8b4cf2885f8f1d9b64c155"/>
              <w:id w:val="2698351"/>
              <w:lock w:val="sdtLocked"/>
            </w:sdtPr>
            <w:sdtContent>
              <w:tr w:rsidR="007F4C2F" w:rsidRPr="00897A3C" w:rsidTr="006F2485">
                <w:trPr>
                  <w:cantSplit/>
                </w:trPr>
                <w:sdt>
                  <w:sdtPr>
                    <w:rPr>
                      <w:rFonts w:hint="eastAsia"/>
                      <w:sz w:val="18"/>
                      <w:szCs w:val="18"/>
                    </w:rPr>
                    <w:alias w:val="应交税金种类"/>
                    <w:tag w:val="_GBC_9cf1df576f6a4ca6864c93966bcbe89a"/>
                    <w:id w:val="2698348"/>
                    <w:lock w:val="sdtLocked"/>
                  </w:sdtPr>
                  <w:sdtContent>
                    <w:tc>
                      <w:tcPr>
                        <w:tcW w:w="1675"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105"/>
                          <w:rPr>
                            <w:sz w:val="18"/>
                            <w:szCs w:val="18"/>
                          </w:rPr>
                        </w:pPr>
                        <w:r w:rsidRPr="00897A3C">
                          <w:rPr>
                            <w:rFonts w:hint="eastAsia"/>
                            <w:sz w:val="18"/>
                            <w:szCs w:val="18"/>
                          </w:rPr>
                          <w:t>其他</w:t>
                        </w:r>
                      </w:p>
                    </w:tc>
                  </w:sdtContent>
                </w:sdt>
                <w:sdt>
                  <w:sdtPr>
                    <w:rPr>
                      <w:sz w:val="18"/>
                      <w:szCs w:val="18"/>
                    </w:rPr>
                    <w:alias w:val="应交税金金额"/>
                    <w:tag w:val="_GBC_60a396ea7f8a444db2807e7ff869b8f7"/>
                    <w:id w:val="2698349"/>
                    <w:lock w:val="sdtLocked"/>
                  </w:sdtPr>
                  <w:sdtContent>
                    <w:tc>
                      <w:tcPr>
                        <w:tcW w:w="1661"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73"/>
                          <w:jc w:val="right"/>
                          <w:rPr>
                            <w:sz w:val="18"/>
                            <w:szCs w:val="18"/>
                          </w:rPr>
                        </w:pPr>
                        <w:r w:rsidRPr="00897A3C">
                          <w:rPr>
                            <w:sz w:val="18"/>
                            <w:szCs w:val="18"/>
                          </w:rPr>
                          <w:t>8,714.41</w:t>
                        </w:r>
                      </w:p>
                    </w:tc>
                  </w:sdtContent>
                </w:sdt>
                <w:sdt>
                  <w:sdtPr>
                    <w:rPr>
                      <w:sz w:val="18"/>
                      <w:szCs w:val="18"/>
                    </w:rPr>
                    <w:alias w:val="应交税金金额"/>
                    <w:tag w:val="_GBC_bfbdd4e901504b1b962e744df3b97d11"/>
                    <w:id w:val="2698350"/>
                    <w:lock w:val="sdtLocked"/>
                  </w:sdtPr>
                  <w:sdtContent>
                    <w:tc>
                      <w:tcPr>
                        <w:tcW w:w="1664"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jc w:val="right"/>
                          <w:rPr>
                            <w:sz w:val="18"/>
                            <w:szCs w:val="18"/>
                          </w:rPr>
                        </w:pPr>
                        <w:r w:rsidRPr="00897A3C">
                          <w:rPr>
                            <w:sz w:val="18"/>
                            <w:szCs w:val="18"/>
                          </w:rPr>
                          <w:t>95,794.00</w:t>
                        </w:r>
                      </w:p>
                    </w:tc>
                  </w:sdtContent>
                </w:sdt>
              </w:tr>
            </w:sdtContent>
          </w:sdt>
          <w:tr w:rsidR="007F4C2F" w:rsidRPr="00897A3C" w:rsidTr="006F2485">
            <w:trPr>
              <w:cantSplit/>
            </w:trPr>
            <w:tc>
              <w:tcPr>
                <w:tcW w:w="1675" w:type="pct"/>
                <w:tcBorders>
                  <w:top w:val="single" w:sz="6" w:space="0" w:color="auto"/>
                  <w:left w:val="single" w:sz="6" w:space="0" w:color="auto"/>
                  <w:bottom w:val="single" w:sz="6" w:space="0" w:color="auto"/>
                  <w:right w:val="single" w:sz="6" w:space="0" w:color="auto"/>
                </w:tcBorders>
                <w:vAlign w:val="center"/>
              </w:tcPr>
              <w:p w:rsidR="007F4C2F" w:rsidRPr="00897A3C" w:rsidRDefault="007F4C2F" w:rsidP="006F2485">
                <w:pPr>
                  <w:ind w:right="105"/>
                  <w:jc w:val="center"/>
                  <w:rPr>
                    <w:sz w:val="18"/>
                    <w:szCs w:val="18"/>
                  </w:rPr>
                </w:pPr>
                <w:r w:rsidRPr="00897A3C">
                  <w:rPr>
                    <w:rFonts w:hint="eastAsia"/>
                    <w:sz w:val="18"/>
                    <w:szCs w:val="18"/>
                  </w:rPr>
                  <w:t>合计</w:t>
                </w:r>
              </w:p>
            </w:tc>
            <w:sdt>
              <w:sdtPr>
                <w:rPr>
                  <w:sz w:val="18"/>
                  <w:szCs w:val="18"/>
                </w:rPr>
                <w:alias w:val="应交税金"/>
                <w:tag w:val="_GBC_b4b20da52fcb4ab1b64aaec0bea772ef"/>
                <w:id w:val="2698352"/>
                <w:lock w:val="sdtLocked"/>
              </w:sdtPr>
              <w:sdtContent>
                <w:tc>
                  <w:tcPr>
                    <w:tcW w:w="1661"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ind w:right="73"/>
                      <w:jc w:val="right"/>
                      <w:rPr>
                        <w:sz w:val="18"/>
                        <w:szCs w:val="18"/>
                      </w:rPr>
                    </w:pPr>
                    <w:r w:rsidRPr="00897A3C">
                      <w:rPr>
                        <w:sz w:val="18"/>
                        <w:szCs w:val="18"/>
                      </w:rPr>
                      <w:t>14,028,098.58</w:t>
                    </w:r>
                  </w:p>
                </w:tc>
              </w:sdtContent>
            </w:sdt>
            <w:sdt>
              <w:sdtPr>
                <w:rPr>
                  <w:sz w:val="18"/>
                  <w:szCs w:val="18"/>
                </w:rPr>
                <w:alias w:val="应交税金"/>
                <w:tag w:val="_GBC_bf00b425eb424f4d975ef5db71f96d94"/>
                <w:id w:val="2698353"/>
                <w:lock w:val="sdtLocked"/>
              </w:sdtPr>
              <w:sdtContent>
                <w:tc>
                  <w:tcPr>
                    <w:tcW w:w="1664" w:type="pct"/>
                    <w:tcBorders>
                      <w:top w:val="single" w:sz="6" w:space="0" w:color="auto"/>
                      <w:left w:val="single" w:sz="6" w:space="0" w:color="auto"/>
                      <w:bottom w:val="single" w:sz="6" w:space="0" w:color="auto"/>
                      <w:right w:val="single" w:sz="6" w:space="0" w:color="auto"/>
                    </w:tcBorders>
                  </w:tcPr>
                  <w:p w:rsidR="007F4C2F" w:rsidRPr="00897A3C" w:rsidRDefault="007F4C2F" w:rsidP="006F2485">
                    <w:pPr>
                      <w:jc w:val="right"/>
                      <w:rPr>
                        <w:sz w:val="18"/>
                        <w:szCs w:val="18"/>
                      </w:rPr>
                    </w:pPr>
                    <w:r w:rsidRPr="00897A3C">
                      <w:rPr>
                        <w:sz w:val="18"/>
                        <w:szCs w:val="18"/>
                      </w:rPr>
                      <w:t>20,101,598.85</w:t>
                    </w:r>
                  </w:p>
                </w:tc>
              </w:sdtContent>
            </w:sdt>
          </w:tr>
        </w:tbl>
        <w:p w:rsidR="00AC33FB" w:rsidRDefault="00694327">
          <w:pPr>
            <w:rPr>
              <w:szCs w:val="21"/>
            </w:rPr>
          </w:pPr>
        </w:p>
      </w:sdtContent>
    </w:sdt>
    <w:sdt>
      <w:sdtPr>
        <w:rPr>
          <w:rFonts w:ascii="宋体" w:hAnsi="宋体" w:cs="宋体"/>
          <w:b w:val="0"/>
          <w:bCs w:val="0"/>
          <w:kern w:val="0"/>
          <w:szCs w:val="22"/>
        </w:rPr>
        <w:alias w:val="模块:应付利息"/>
        <w:tag w:val="_GBC_da4ff9d4ac784b77873e975cd7cd47d4"/>
        <w:id w:val="473257966"/>
        <w:lock w:val="sdtLocked"/>
        <w:placeholder>
          <w:docPart w:val="GBC22222222222222222222222222222"/>
        </w:placeholder>
      </w:sdtPr>
      <w:sdtEndPr>
        <w:rPr>
          <w:szCs w:val="21"/>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538092070"/>
            <w:lock w:val="sdtContentLocked"/>
            <w:placeholder>
              <w:docPart w:val="GBC22222222222222222222222222222"/>
            </w:placeholder>
          </w:sdtPr>
          <w:sdtContent>
            <w:p w:rsidR="00AC33FB" w:rsidRDefault="00694327">
              <w:r>
                <w:fldChar w:fldCharType="begin"/>
              </w:r>
              <w:r w:rsidR="00897A3C">
                <w:instrText xml:space="preserve"> MACROBUTTON  SnrToggleCheckbox √适用 </w:instrText>
              </w:r>
              <w:r>
                <w:fldChar w:fldCharType="end"/>
              </w:r>
              <w:r>
                <w:fldChar w:fldCharType="begin"/>
              </w:r>
              <w:r w:rsidR="00F8414F">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应付利息"/>
              <w:tag w:val="_GBC_73f3f537b0bb44659d4535555fc5277c"/>
              <w:id w:val="-1531872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532464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897A3C" w:rsidRPr="00897A3C" w:rsidTr="006F2485">
            <w:tc>
              <w:tcPr>
                <w:tcW w:w="1887" w:type="pct"/>
                <w:tcBorders>
                  <w:top w:val="single" w:sz="4" w:space="0" w:color="auto"/>
                  <w:left w:val="single" w:sz="4" w:space="0" w:color="auto"/>
                  <w:bottom w:val="single" w:sz="4" w:space="0" w:color="auto"/>
                  <w:right w:val="single" w:sz="4" w:space="0" w:color="auto"/>
                </w:tcBorders>
                <w:vAlign w:val="bottom"/>
              </w:tcPr>
              <w:p w:rsidR="00897A3C" w:rsidRPr="00897A3C" w:rsidRDefault="00897A3C" w:rsidP="006F2485">
                <w:pPr>
                  <w:adjustRightInd w:val="0"/>
                  <w:snapToGrid w:val="0"/>
                  <w:ind w:leftChars="-2" w:left="-2" w:rightChars="9" w:right="19" w:hangingChars="1" w:hanging="2"/>
                  <w:jc w:val="center"/>
                  <w:rPr>
                    <w:sz w:val="18"/>
                    <w:szCs w:val="18"/>
                  </w:rPr>
                </w:pPr>
                <w:r w:rsidRPr="00897A3C">
                  <w:rPr>
                    <w:rFonts w:hint="eastAsia"/>
                    <w:sz w:val="18"/>
                    <w:szCs w:val="18"/>
                  </w:rPr>
                  <w:t>项目</w:t>
                </w:r>
              </w:p>
            </w:tc>
            <w:tc>
              <w:tcPr>
                <w:tcW w:w="1429" w:type="pct"/>
                <w:tcBorders>
                  <w:top w:val="single" w:sz="4" w:space="0" w:color="auto"/>
                  <w:left w:val="single" w:sz="4" w:space="0" w:color="auto"/>
                  <w:bottom w:val="single" w:sz="4" w:space="0" w:color="auto"/>
                  <w:right w:val="single" w:sz="4" w:space="0" w:color="auto"/>
                </w:tcBorders>
                <w:vAlign w:val="bottom"/>
              </w:tcPr>
              <w:p w:rsidR="00897A3C" w:rsidRPr="00897A3C" w:rsidRDefault="00897A3C" w:rsidP="006F2485">
                <w:pPr>
                  <w:adjustRightInd w:val="0"/>
                  <w:snapToGrid w:val="0"/>
                  <w:ind w:leftChars="-2" w:left="-2" w:rightChars="9" w:right="19" w:hangingChars="1" w:hanging="2"/>
                  <w:jc w:val="center"/>
                  <w:rPr>
                    <w:sz w:val="18"/>
                    <w:szCs w:val="18"/>
                  </w:rPr>
                </w:pPr>
                <w:r w:rsidRPr="00897A3C">
                  <w:rPr>
                    <w:rFonts w:hint="eastAsia"/>
                    <w:sz w:val="18"/>
                    <w:szCs w:val="18"/>
                  </w:rPr>
                  <w:t>期末余额</w:t>
                </w:r>
              </w:p>
            </w:tc>
            <w:tc>
              <w:tcPr>
                <w:tcW w:w="1684" w:type="pct"/>
                <w:tcBorders>
                  <w:top w:val="single" w:sz="4" w:space="0" w:color="auto"/>
                  <w:left w:val="single" w:sz="4" w:space="0" w:color="auto"/>
                  <w:bottom w:val="single" w:sz="4" w:space="0" w:color="auto"/>
                  <w:right w:val="single" w:sz="4" w:space="0" w:color="auto"/>
                </w:tcBorders>
                <w:vAlign w:val="bottom"/>
              </w:tcPr>
              <w:p w:rsidR="00897A3C" w:rsidRPr="00897A3C" w:rsidRDefault="00897A3C" w:rsidP="006F2485">
                <w:pPr>
                  <w:adjustRightInd w:val="0"/>
                  <w:snapToGrid w:val="0"/>
                  <w:ind w:leftChars="-2" w:left="-2" w:rightChars="9" w:right="19" w:hangingChars="1" w:hanging="2"/>
                  <w:jc w:val="center"/>
                  <w:rPr>
                    <w:sz w:val="18"/>
                    <w:szCs w:val="18"/>
                  </w:rPr>
                </w:pPr>
                <w:r w:rsidRPr="00897A3C">
                  <w:rPr>
                    <w:rFonts w:hint="eastAsia"/>
                    <w:sz w:val="18"/>
                    <w:szCs w:val="18"/>
                  </w:rPr>
                  <w:t>期初余额</w:t>
                </w:r>
              </w:p>
            </w:tc>
          </w:tr>
          <w:tr w:rsidR="00897A3C" w:rsidRPr="00897A3C" w:rsidTr="006F2485">
            <w:tc>
              <w:tcPr>
                <w:tcW w:w="1887" w:type="pct"/>
                <w:tcBorders>
                  <w:top w:val="single" w:sz="4" w:space="0" w:color="auto"/>
                  <w:left w:val="single" w:sz="4" w:space="0" w:color="auto"/>
                  <w:bottom w:val="single" w:sz="4" w:space="0" w:color="auto"/>
                  <w:right w:val="single" w:sz="4" w:space="0" w:color="auto"/>
                </w:tcBorders>
              </w:tcPr>
              <w:p w:rsidR="00897A3C" w:rsidRPr="00897A3C" w:rsidRDefault="00897A3C" w:rsidP="006F2485">
                <w:pPr>
                  <w:adjustRightInd w:val="0"/>
                  <w:snapToGrid w:val="0"/>
                  <w:ind w:leftChars="-2" w:left="-2" w:rightChars="9" w:right="19" w:hangingChars="1" w:hanging="2"/>
                  <w:rPr>
                    <w:sz w:val="18"/>
                    <w:szCs w:val="18"/>
                  </w:rPr>
                </w:pPr>
                <w:r w:rsidRPr="00897A3C">
                  <w:rPr>
                    <w:rFonts w:hint="eastAsia"/>
                    <w:sz w:val="18"/>
                    <w:szCs w:val="18"/>
                  </w:rPr>
                  <w:t>分期付息到期还本的长期借款利息</w:t>
                </w:r>
              </w:p>
            </w:tc>
            <w:sdt>
              <w:sdtPr>
                <w:rPr>
                  <w:sz w:val="18"/>
                  <w:szCs w:val="18"/>
                </w:rPr>
                <w:alias w:val="应付利息中分期付息到期还本的长期借款利息"/>
                <w:tag w:val="_GBC_83cbdc89f9064164b166dae2d8fca915"/>
                <w:id w:val="2699218"/>
                <w:lock w:val="sdtLocked"/>
              </w:sdtPr>
              <w:sdtContent>
                <w:tc>
                  <w:tcPr>
                    <w:tcW w:w="1429" w:type="pct"/>
                    <w:tcBorders>
                      <w:top w:val="single" w:sz="4" w:space="0" w:color="auto"/>
                      <w:left w:val="single" w:sz="4" w:space="0" w:color="auto"/>
                      <w:bottom w:val="single" w:sz="4" w:space="0" w:color="auto"/>
                      <w:right w:val="single" w:sz="4" w:space="0" w:color="auto"/>
                    </w:tcBorders>
                  </w:tcPr>
                  <w:p w:rsidR="00897A3C" w:rsidRPr="00897A3C" w:rsidRDefault="00897A3C" w:rsidP="006F2485">
                    <w:pPr>
                      <w:ind w:right="73"/>
                      <w:jc w:val="right"/>
                      <w:rPr>
                        <w:sz w:val="18"/>
                        <w:szCs w:val="18"/>
                      </w:rPr>
                    </w:pPr>
                    <w:r w:rsidRPr="00897A3C">
                      <w:rPr>
                        <w:sz w:val="18"/>
                        <w:szCs w:val="18"/>
                      </w:rPr>
                      <w:t>1,382,996.32</w:t>
                    </w:r>
                  </w:p>
                </w:tc>
              </w:sdtContent>
            </w:sdt>
            <w:sdt>
              <w:sdtPr>
                <w:rPr>
                  <w:sz w:val="18"/>
                  <w:szCs w:val="18"/>
                </w:rPr>
                <w:alias w:val="应付利息中分期付息到期还本的长期借款利息"/>
                <w:tag w:val="_GBC_2a0575595b6c47e8ba43657f6697be7f"/>
                <w:id w:val="2699219"/>
                <w:lock w:val="sdtLocked"/>
              </w:sdtPr>
              <w:sdtContent>
                <w:tc>
                  <w:tcPr>
                    <w:tcW w:w="1684" w:type="pct"/>
                    <w:tcBorders>
                      <w:top w:val="single" w:sz="4" w:space="0" w:color="auto"/>
                      <w:left w:val="single" w:sz="4" w:space="0" w:color="auto"/>
                      <w:bottom w:val="single" w:sz="4" w:space="0" w:color="auto"/>
                      <w:right w:val="single" w:sz="4" w:space="0" w:color="auto"/>
                    </w:tcBorders>
                  </w:tcPr>
                  <w:p w:rsidR="00897A3C" w:rsidRPr="00897A3C" w:rsidRDefault="00897A3C" w:rsidP="006F2485">
                    <w:pPr>
                      <w:jc w:val="right"/>
                      <w:rPr>
                        <w:sz w:val="18"/>
                        <w:szCs w:val="18"/>
                      </w:rPr>
                    </w:pPr>
                    <w:r w:rsidRPr="00897A3C">
                      <w:rPr>
                        <w:sz w:val="18"/>
                        <w:szCs w:val="18"/>
                      </w:rPr>
                      <w:t>1,311,425.84</w:t>
                    </w:r>
                  </w:p>
                </w:tc>
              </w:sdtContent>
            </w:sdt>
          </w:tr>
          <w:tr w:rsidR="00897A3C" w:rsidRPr="00897A3C" w:rsidTr="006F2485">
            <w:tc>
              <w:tcPr>
                <w:tcW w:w="1887" w:type="pct"/>
                <w:tcBorders>
                  <w:top w:val="single" w:sz="4" w:space="0" w:color="auto"/>
                  <w:left w:val="single" w:sz="4" w:space="0" w:color="auto"/>
                  <w:bottom w:val="single" w:sz="4" w:space="0" w:color="auto"/>
                  <w:right w:val="single" w:sz="4" w:space="0" w:color="auto"/>
                </w:tcBorders>
              </w:tcPr>
              <w:p w:rsidR="00897A3C" w:rsidRPr="00897A3C" w:rsidRDefault="00897A3C" w:rsidP="006F2485">
                <w:pPr>
                  <w:jc w:val="center"/>
                  <w:rPr>
                    <w:color w:val="FF0000"/>
                    <w:sz w:val="18"/>
                    <w:szCs w:val="18"/>
                  </w:rPr>
                </w:pPr>
                <w:r w:rsidRPr="00897A3C">
                  <w:rPr>
                    <w:rFonts w:hint="eastAsia"/>
                    <w:sz w:val="18"/>
                    <w:szCs w:val="18"/>
                  </w:rPr>
                  <w:t>合计</w:t>
                </w:r>
              </w:p>
            </w:tc>
            <w:sdt>
              <w:sdtPr>
                <w:rPr>
                  <w:sz w:val="18"/>
                  <w:szCs w:val="18"/>
                </w:rPr>
                <w:alias w:val="应付利息"/>
                <w:tag w:val="_GBC_3ad9587896654f5fb37507b566950aa1"/>
                <w:id w:val="2699220"/>
                <w:lock w:val="sdtLocked"/>
              </w:sdtPr>
              <w:sdtContent>
                <w:tc>
                  <w:tcPr>
                    <w:tcW w:w="1429" w:type="pct"/>
                    <w:tcBorders>
                      <w:top w:val="single" w:sz="4" w:space="0" w:color="auto"/>
                      <w:left w:val="single" w:sz="4" w:space="0" w:color="auto"/>
                      <w:bottom w:val="single" w:sz="4" w:space="0" w:color="auto"/>
                      <w:right w:val="single" w:sz="4" w:space="0" w:color="auto"/>
                    </w:tcBorders>
                  </w:tcPr>
                  <w:p w:rsidR="00897A3C" w:rsidRPr="00897A3C" w:rsidRDefault="00897A3C" w:rsidP="006F2485">
                    <w:pPr>
                      <w:jc w:val="right"/>
                      <w:rPr>
                        <w:sz w:val="18"/>
                        <w:szCs w:val="18"/>
                      </w:rPr>
                    </w:pPr>
                    <w:r w:rsidRPr="00897A3C">
                      <w:rPr>
                        <w:sz w:val="18"/>
                        <w:szCs w:val="18"/>
                      </w:rPr>
                      <w:t>1,382,996.32</w:t>
                    </w:r>
                  </w:p>
                </w:tc>
              </w:sdtContent>
            </w:sdt>
            <w:sdt>
              <w:sdtPr>
                <w:rPr>
                  <w:sz w:val="18"/>
                  <w:szCs w:val="18"/>
                </w:rPr>
                <w:alias w:val="应付利息"/>
                <w:tag w:val="_GBC_da240e5f8e52458d956b1d36961c7552"/>
                <w:id w:val="2699221"/>
                <w:lock w:val="sdtLocked"/>
              </w:sdtPr>
              <w:sdtContent>
                <w:tc>
                  <w:tcPr>
                    <w:tcW w:w="1684" w:type="pct"/>
                    <w:tcBorders>
                      <w:top w:val="single" w:sz="4" w:space="0" w:color="auto"/>
                      <w:left w:val="single" w:sz="4" w:space="0" w:color="auto"/>
                      <w:bottom w:val="single" w:sz="4" w:space="0" w:color="auto"/>
                      <w:right w:val="single" w:sz="4" w:space="0" w:color="auto"/>
                    </w:tcBorders>
                  </w:tcPr>
                  <w:p w:rsidR="00897A3C" w:rsidRPr="00897A3C" w:rsidRDefault="00897A3C" w:rsidP="006F2485">
                    <w:pPr>
                      <w:jc w:val="right"/>
                      <w:rPr>
                        <w:sz w:val="18"/>
                        <w:szCs w:val="18"/>
                      </w:rPr>
                    </w:pPr>
                    <w:r w:rsidRPr="00897A3C">
                      <w:rPr>
                        <w:sz w:val="18"/>
                        <w:szCs w:val="18"/>
                      </w:rPr>
                      <w:t>1,311,425.84</w:t>
                    </w:r>
                  </w:p>
                </w:tc>
              </w:sdtContent>
            </w:sdt>
          </w:tr>
        </w:tbl>
        <w:p w:rsidR="00AC33FB" w:rsidRDefault="00F8414F">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1007089393"/>
            <w:lock w:val="sdtContentLocked"/>
            <w:placeholder>
              <w:docPart w:val="GBC22222222222222222222222222222"/>
            </w:placeholder>
          </w:sdtPr>
          <w:sdtContent>
            <w:p w:rsidR="00AC33FB" w:rsidRDefault="00694327" w:rsidP="00897A3C">
              <w:pPr>
                <w:rPr>
                  <w:szCs w:val="21"/>
                </w:rPr>
              </w:pPr>
              <w:r>
                <w:rPr>
                  <w:szCs w:val="21"/>
                </w:rPr>
                <w:fldChar w:fldCharType="begin"/>
              </w:r>
              <w:r w:rsidR="00897A3C">
                <w:rPr>
                  <w:szCs w:val="21"/>
                </w:rPr>
                <w:instrText xml:space="preserve"> MACROBUTTON  SnrToggleCheckbox □适用 </w:instrText>
              </w:r>
              <w:r>
                <w:rPr>
                  <w:szCs w:val="21"/>
                </w:rPr>
                <w:fldChar w:fldCharType="end"/>
              </w:r>
              <w:r>
                <w:rPr>
                  <w:szCs w:val="21"/>
                </w:rPr>
                <w:fldChar w:fldCharType="begin"/>
              </w:r>
              <w:r w:rsidR="00897A3C">
                <w:rPr>
                  <w:szCs w:val="21"/>
                </w:rPr>
                <w:instrText xml:space="preserve"> MACROBUTTON  SnrToggleCheckbox √不适用 </w:instrText>
              </w:r>
              <w:r>
                <w:rPr>
                  <w:szCs w:val="21"/>
                </w:rPr>
                <w:fldChar w:fldCharType="end"/>
              </w:r>
            </w:p>
          </w:sdtContent>
        </w:sdt>
        <w:p w:rsidR="00AC33FB" w:rsidRDefault="00F8414F">
          <w:pPr>
            <w:spacing w:before="60" w:after="60"/>
            <w:rPr>
              <w:szCs w:val="21"/>
            </w:rPr>
          </w:pPr>
          <w:r>
            <w:rPr>
              <w:rFonts w:hint="eastAsia"/>
              <w:szCs w:val="21"/>
            </w:rPr>
            <w:t>其他说明：</w:t>
          </w:r>
        </w:p>
        <w:sdt>
          <w:sdtPr>
            <w:rPr>
              <w:szCs w:val="21"/>
            </w:rPr>
            <w:alias w:val="是否适用：应付利息说明[双击切换]"/>
            <w:tag w:val="_GBC_de57ecea870945af8d235048c56803cd"/>
            <w:id w:val="-467211278"/>
            <w:lock w:val="sdtContentLocked"/>
            <w:placeholder>
              <w:docPart w:val="GBC22222222222222222222222222222"/>
            </w:placeholder>
          </w:sdtPr>
          <w:sdtContent>
            <w:p w:rsidR="00AC33FB" w:rsidRDefault="00694327" w:rsidP="00897A3C">
              <w:pPr>
                <w:spacing w:before="60" w:after="60"/>
                <w:rPr>
                  <w:szCs w:val="21"/>
                </w:rPr>
              </w:pPr>
              <w:r>
                <w:rPr>
                  <w:szCs w:val="21"/>
                </w:rPr>
                <w:fldChar w:fldCharType="begin"/>
              </w:r>
              <w:r w:rsidR="00897A3C">
                <w:rPr>
                  <w:szCs w:val="21"/>
                </w:rPr>
                <w:instrText xml:space="preserve"> MACROBUTTON  SnrToggleCheckbox □适用 </w:instrText>
              </w:r>
              <w:r>
                <w:rPr>
                  <w:szCs w:val="21"/>
                </w:rPr>
                <w:fldChar w:fldCharType="end"/>
              </w:r>
              <w:r>
                <w:rPr>
                  <w:szCs w:val="21"/>
                </w:rPr>
                <w:fldChar w:fldCharType="begin"/>
              </w:r>
              <w:r w:rsidR="00897A3C">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宋体" w:hAnsi="宋体" w:cs="宋体"/>
          <w:b w:val="0"/>
          <w:bCs w:val="0"/>
          <w:kern w:val="0"/>
          <w:szCs w:val="21"/>
        </w:rPr>
        <w:alias w:val="模块:应付股利"/>
        <w:tag w:val="_GBC_d4fd791dab3942c3a5e9d60bb5280141"/>
        <w:id w:val="-675654532"/>
        <w:lock w:val="sdtLocked"/>
        <w:placeholder>
          <w:docPart w:val="GBC22222222222222222222222222222"/>
        </w:placeholder>
      </w:sdt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1862425997"/>
            <w:lock w:val="sdtContentLocked"/>
            <w:placeholder>
              <w:docPart w:val="GBC22222222222222222222222222222"/>
            </w:placeholder>
          </w:sdtPr>
          <w:sdtContent>
            <w:p w:rsidR="00AC33FB" w:rsidRDefault="00694327">
              <w:r>
                <w:fldChar w:fldCharType="begin"/>
              </w:r>
              <w:r w:rsidR="00897A3C">
                <w:instrText xml:space="preserve"> MACROBUTTON  SnrToggleCheckbox √适用 </w:instrText>
              </w:r>
              <w:r>
                <w:fldChar w:fldCharType="end"/>
              </w:r>
              <w:r>
                <w:fldChar w:fldCharType="begin"/>
              </w:r>
              <w:r w:rsidR="00897A3C">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应付股利"/>
              <w:tag w:val="_GBC_6f1fed3705cd4f899fd83ee6c97e8df8"/>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859"/>
            <w:gridCol w:w="3017"/>
            <w:gridCol w:w="3019"/>
          </w:tblGrid>
          <w:tr w:rsidR="00897A3C" w:rsidRPr="00897A3C" w:rsidTr="006F2485">
            <w:trPr>
              <w:cantSplit/>
            </w:trPr>
            <w:tc>
              <w:tcPr>
                <w:tcW w:w="1607"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105"/>
                  <w:jc w:val="center"/>
                  <w:rPr>
                    <w:sz w:val="18"/>
                    <w:szCs w:val="18"/>
                  </w:rPr>
                </w:pPr>
                <w:r w:rsidRPr="00897A3C">
                  <w:rPr>
                    <w:rFonts w:hint="eastAsia"/>
                    <w:sz w:val="18"/>
                    <w:szCs w:val="18"/>
                  </w:rPr>
                  <w:t>项目</w:t>
                </w:r>
              </w:p>
            </w:tc>
            <w:tc>
              <w:tcPr>
                <w:tcW w:w="1696"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jc w:val="center"/>
                  <w:rPr>
                    <w:sz w:val="18"/>
                    <w:szCs w:val="18"/>
                  </w:rPr>
                </w:pPr>
                <w:r w:rsidRPr="00897A3C">
                  <w:rPr>
                    <w:rFonts w:hint="eastAsia"/>
                    <w:sz w:val="18"/>
                    <w:szCs w:val="18"/>
                  </w:rPr>
                  <w:t>期末余额</w:t>
                </w:r>
              </w:p>
            </w:tc>
            <w:tc>
              <w:tcPr>
                <w:tcW w:w="1697"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jc w:val="center"/>
                  <w:rPr>
                    <w:sz w:val="18"/>
                    <w:szCs w:val="18"/>
                  </w:rPr>
                </w:pPr>
                <w:r w:rsidRPr="00897A3C">
                  <w:rPr>
                    <w:rFonts w:hint="eastAsia"/>
                    <w:sz w:val="18"/>
                    <w:szCs w:val="18"/>
                  </w:rPr>
                  <w:t>期初余额</w:t>
                </w:r>
              </w:p>
            </w:tc>
          </w:tr>
          <w:tr w:rsidR="00897A3C" w:rsidRPr="00897A3C" w:rsidTr="006F2485">
            <w:trPr>
              <w:cantSplit/>
            </w:trPr>
            <w:tc>
              <w:tcPr>
                <w:tcW w:w="1607"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105"/>
                  <w:rPr>
                    <w:sz w:val="18"/>
                    <w:szCs w:val="18"/>
                  </w:rPr>
                </w:pPr>
                <w:r w:rsidRPr="00897A3C">
                  <w:rPr>
                    <w:rFonts w:hint="eastAsia"/>
                    <w:sz w:val="18"/>
                    <w:szCs w:val="18"/>
                  </w:rPr>
                  <w:t>普通股股利</w:t>
                </w:r>
              </w:p>
            </w:tc>
            <w:sdt>
              <w:sdtPr>
                <w:rPr>
                  <w:sz w:val="18"/>
                  <w:szCs w:val="18"/>
                </w:rPr>
                <w:alias w:val="应付股利普通股股利"/>
                <w:tag w:val="_GBC_99e618cc58ac4ce5a398dc381cb56dc9"/>
                <w:id w:val="2699591"/>
                <w:lock w:val="sdtLocked"/>
              </w:sdtPr>
              <w:sdtContent>
                <w:tc>
                  <w:tcPr>
                    <w:tcW w:w="1696"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73"/>
                      <w:jc w:val="right"/>
                      <w:rPr>
                        <w:sz w:val="18"/>
                        <w:szCs w:val="18"/>
                      </w:rPr>
                    </w:pPr>
                    <w:r w:rsidRPr="00897A3C">
                      <w:rPr>
                        <w:sz w:val="18"/>
                        <w:szCs w:val="18"/>
                      </w:rPr>
                      <w:t>2,616,877.14</w:t>
                    </w:r>
                  </w:p>
                </w:tc>
              </w:sdtContent>
            </w:sdt>
            <w:sdt>
              <w:sdtPr>
                <w:rPr>
                  <w:sz w:val="18"/>
                  <w:szCs w:val="18"/>
                </w:rPr>
                <w:alias w:val="应付股利普通股股利"/>
                <w:tag w:val="_GBC_92282ab8dc624647bf6664594da93ae1"/>
                <w:id w:val="2699592"/>
                <w:lock w:val="sdtLocked"/>
              </w:sdtPr>
              <w:sdtContent>
                <w:tc>
                  <w:tcPr>
                    <w:tcW w:w="1697"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73"/>
                      <w:jc w:val="right"/>
                      <w:rPr>
                        <w:sz w:val="18"/>
                        <w:szCs w:val="18"/>
                      </w:rPr>
                    </w:pPr>
                    <w:r w:rsidRPr="00897A3C">
                      <w:rPr>
                        <w:sz w:val="18"/>
                        <w:szCs w:val="18"/>
                      </w:rPr>
                      <w:t>2,616,877.14</w:t>
                    </w:r>
                  </w:p>
                </w:tc>
              </w:sdtContent>
            </w:sdt>
          </w:tr>
          <w:tr w:rsidR="00897A3C" w:rsidRPr="00897A3C" w:rsidTr="006F2485">
            <w:trPr>
              <w:cantSplit/>
            </w:trPr>
            <w:tc>
              <w:tcPr>
                <w:tcW w:w="1607"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105"/>
                  <w:jc w:val="center"/>
                  <w:rPr>
                    <w:color w:val="000000" w:themeColor="text1"/>
                    <w:sz w:val="18"/>
                    <w:szCs w:val="18"/>
                  </w:rPr>
                </w:pPr>
                <w:r w:rsidRPr="00897A3C">
                  <w:rPr>
                    <w:rFonts w:hint="eastAsia"/>
                    <w:color w:val="000000" w:themeColor="text1"/>
                    <w:sz w:val="18"/>
                    <w:szCs w:val="18"/>
                  </w:rPr>
                  <w:t>合计</w:t>
                </w:r>
              </w:p>
            </w:tc>
            <w:sdt>
              <w:sdtPr>
                <w:rPr>
                  <w:sz w:val="18"/>
                  <w:szCs w:val="18"/>
                </w:rPr>
                <w:alias w:val="应付股利"/>
                <w:tag w:val="_GBC_1e0e734b30124b3a87827fd4a2791fc0"/>
                <w:id w:val="2699611"/>
                <w:lock w:val="sdtLocked"/>
              </w:sdtPr>
              <w:sdtContent>
                <w:tc>
                  <w:tcPr>
                    <w:tcW w:w="1696"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73"/>
                      <w:jc w:val="right"/>
                      <w:rPr>
                        <w:sz w:val="18"/>
                        <w:szCs w:val="18"/>
                      </w:rPr>
                    </w:pPr>
                    <w:r w:rsidRPr="00897A3C">
                      <w:rPr>
                        <w:sz w:val="18"/>
                        <w:szCs w:val="18"/>
                      </w:rPr>
                      <w:t>2,616,877.14</w:t>
                    </w:r>
                  </w:p>
                </w:tc>
              </w:sdtContent>
            </w:sdt>
            <w:sdt>
              <w:sdtPr>
                <w:rPr>
                  <w:sz w:val="18"/>
                  <w:szCs w:val="18"/>
                </w:rPr>
                <w:alias w:val="应付股利"/>
                <w:tag w:val="_GBC_57fd08eca9fe47b7b32ed86bc3723176"/>
                <w:id w:val="2699612"/>
                <w:lock w:val="sdtLocked"/>
              </w:sdtPr>
              <w:sdtContent>
                <w:tc>
                  <w:tcPr>
                    <w:tcW w:w="1697" w:type="pct"/>
                    <w:tcBorders>
                      <w:top w:val="single" w:sz="6" w:space="0" w:color="auto"/>
                      <w:left w:val="single" w:sz="6" w:space="0" w:color="auto"/>
                      <w:bottom w:val="single" w:sz="6" w:space="0" w:color="auto"/>
                      <w:right w:val="single" w:sz="6" w:space="0" w:color="auto"/>
                    </w:tcBorders>
                  </w:tcPr>
                  <w:p w:rsidR="00897A3C" w:rsidRPr="00897A3C" w:rsidRDefault="00897A3C" w:rsidP="006F2485">
                    <w:pPr>
                      <w:ind w:right="73"/>
                      <w:jc w:val="right"/>
                      <w:rPr>
                        <w:sz w:val="18"/>
                        <w:szCs w:val="18"/>
                      </w:rPr>
                    </w:pPr>
                    <w:r w:rsidRPr="00897A3C">
                      <w:rPr>
                        <w:sz w:val="18"/>
                        <w:szCs w:val="18"/>
                      </w:rPr>
                      <w:t>2,616,877.14</w:t>
                    </w:r>
                  </w:p>
                </w:tc>
              </w:sdtContent>
            </w:sdt>
          </w:tr>
        </w:tbl>
        <w:p w:rsidR="00AC33FB" w:rsidRDefault="00694327" w:rsidP="009472F8">
          <w:pPr>
            <w:snapToGrid w:val="0"/>
            <w:rPr>
              <w:szCs w:val="21"/>
            </w:rPr>
          </w:pPr>
        </w:p>
      </w:sdtContent>
    </w:sdt>
    <w:sdt>
      <w:sdtPr>
        <w:rPr>
          <w:rFonts w:ascii="宋体" w:hAnsi="宋体" w:cs="宋体" w:hint="eastAsia"/>
          <w:b w:val="0"/>
          <w:bCs w:val="0"/>
          <w:kern w:val="0"/>
          <w:szCs w:val="21"/>
        </w:rPr>
        <w:alias w:val="模块:其他应付款"/>
        <w:tag w:val="_GBC_ad6e4257b49b407a9fbffc30a1e95eb5"/>
        <w:id w:val="-875853009"/>
        <w:lock w:val="sdtLocked"/>
        <w:placeholder>
          <w:docPart w:val="GBC22222222222222222222222222222"/>
        </w:placeholder>
      </w:sdtPr>
      <w:sdtEndPr>
        <w:rPr>
          <w:rFonts w:hint="default"/>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其他应付款</w:t>
          </w:r>
        </w:p>
        <w:p w:rsidR="00AC33FB" w:rsidRDefault="00F8414F">
          <w:pPr>
            <w:pStyle w:val="4"/>
            <w:numPr>
              <w:ilvl w:val="3"/>
              <w:numId w:val="68"/>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1335689358"/>
            <w:lock w:val="sdtContentLocked"/>
            <w:placeholder>
              <w:docPart w:val="GBC22222222222222222222222222222"/>
            </w:placeholder>
          </w:sdtPr>
          <w:sdtContent>
            <w:p w:rsidR="00AC33FB" w:rsidRDefault="00694327">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其他应付款情况"/>
              <w:tag w:val="_GBC_0b147017235c43199ff0628236008466"/>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523FE0" w:rsidRPr="001B3C97" w:rsidTr="00756742">
            <w:tc>
              <w:tcPr>
                <w:tcW w:w="1615" w:type="pct"/>
                <w:shd w:val="clear" w:color="auto" w:fill="auto"/>
              </w:tcPr>
              <w:p w:rsidR="00523FE0" w:rsidRPr="001B3C97" w:rsidRDefault="00523FE0" w:rsidP="00756742">
                <w:pPr>
                  <w:jc w:val="center"/>
                  <w:rPr>
                    <w:sz w:val="18"/>
                    <w:szCs w:val="18"/>
                  </w:rPr>
                </w:pPr>
                <w:r w:rsidRPr="001B3C97">
                  <w:rPr>
                    <w:rFonts w:hint="eastAsia"/>
                    <w:sz w:val="18"/>
                    <w:szCs w:val="18"/>
                  </w:rPr>
                  <w:t>项目</w:t>
                </w:r>
              </w:p>
            </w:tc>
            <w:tc>
              <w:tcPr>
                <w:tcW w:w="1657" w:type="pct"/>
                <w:shd w:val="clear" w:color="auto" w:fill="auto"/>
              </w:tcPr>
              <w:p w:rsidR="00523FE0" w:rsidRPr="001B3C97" w:rsidRDefault="00523FE0" w:rsidP="00756742">
                <w:pPr>
                  <w:jc w:val="center"/>
                  <w:rPr>
                    <w:sz w:val="18"/>
                    <w:szCs w:val="18"/>
                  </w:rPr>
                </w:pPr>
                <w:r w:rsidRPr="001B3C97">
                  <w:rPr>
                    <w:rFonts w:hint="eastAsia"/>
                    <w:sz w:val="18"/>
                    <w:szCs w:val="18"/>
                  </w:rPr>
                  <w:t>期末余额</w:t>
                </w:r>
              </w:p>
            </w:tc>
            <w:tc>
              <w:tcPr>
                <w:tcW w:w="1728" w:type="pct"/>
                <w:shd w:val="clear" w:color="auto" w:fill="auto"/>
              </w:tcPr>
              <w:p w:rsidR="00523FE0" w:rsidRPr="001B3C97" w:rsidRDefault="00523FE0" w:rsidP="00756742">
                <w:pPr>
                  <w:jc w:val="center"/>
                  <w:rPr>
                    <w:sz w:val="18"/>
                    <w:szCs w:val="18"/>
                  </w:rPr>
                </w:pPr>
                <w:r w:rsidRPr="001B3C97">
                  <w:rPr>
                    <w:rFonts w:hint="eastAsia"/>
                    <w:sz w:val="18"/>
                    <w:szCs w:val="18"/>
                  </w:rPr>
                  <w:t>期初余额</w:t>
                </w:r>
              </w:p>
            </w:tc>
          </w:tr>
          <w:sdt>
            <w:sdtPr>
              <w:rPr>
                <w:rFonts w:hint="eastAsia"/>
                <w:sz w:val="18"/>
                <w:szCs w:val="18"/>
              </w:rPr>
              <w:alias w:val="其他应付款情况明细"/>
              <w:tag w:val="_GBC_7f5dd84b3a9443a6a91ba6f6873b75be"/>
              <w:id w:val="845802"/>
              <w:lock w:val="sdtLocked"/>
            </w:sdtPr>
            <w:sdtEndPr>
              <w:rPr>
                <w:rFonts w:hint="default"/>
              </w:rPr>
            </w:sdtEndPr>
            <w:sdtContent>
              <w:tr w:rsidR="00523FE0" w:rsidRPr="001B3C97" w:rsidTr="00756742">
                <w:tc>
                  <w:tcPr>
                    <w:tcW w:w="1615" w:type="pct"/>
                    <w:shd w:val="clear" w:color="auto" w:fill="auto"/>
                  </w:tcPr>
                  <w:sdt>
                    <w:sdtPr>
                      <w:rPr>
                        <w:rFonts w:hint="eastAsia"/>
                        <w:sz w:val="18"/>
                        <w:szCs w:val="18"/>
                      </w:rPr>
                      <w:alias w:val="其他应付款情况明细-项目"/>
                      <w:tag w:val="_GBC_0e4a2a7dda1c432696ba28509f82c41a"/>
                      <w:id w:val="845799"/>
                      <w:lock w:val="sdtLocked"/>
                    </w:sdtPr>
                    <w:sdtContent>
                      <w:p w:rsidR="00523FE0" w:rsidRPr="001B3C97" w:rsidRDefault="00523FE0" w:rsidP="00756742">
                        <w:pPr>
                          <w:rPr>
                            <w:sz w:val="18"/>
                            <w:szCs w:val="18"/>
                          </w:rPr>
                        </w:pPr>
                        <w:r w:rsidRPr="001B3C97">
                          <w:rPr>
                            <w:rFonts w:hint="eastAsia"/>
                            <w:sz w:val="18"/>
                            <w:szCs w:val="18"/>
                          </w:rPr>
                          <w:t>保证金</w:t>
                        </w:r>
                      </w:p>
                    </w:sdtContent>
                  </w:sdt>
                </w:tc>
                <w:sdt>
                  <w:sdtPr>
                    <w:rPr>
                      <w:sz w:val="18"/>
                      <w:szCs w:val="18"/>
                    </w:rPr>
                    <w:alias w:val="其他应付款情况明细-金额"/>
                    <w:tag w:val="_GBC_28711bf64bf84a2b9e6a0e478186bc1f"/>
                    <w:id w:val="845800"/>
                    <w:lock w:val="sdtLocked"/>
                  </w:sdtPr>
                  <w:sdtContent>
                    <w:tc>
                      <w:tcPr>
                        <w:tcW w:w="1657" w:type="pct"/>
                        <w:shd w:val="clear" w:color="auto" w:fill="auto"/>
                      </w:tcPr>
                      <w:p w:rsidR="00523FE0" w:rsidRPr="001B3C97" w:rsidRDefault="00523FE0" w:rsidP="00756742">
                        <w:pPr>
                          <w:jc w:val="right"/>
                          <w:rPr>
                            <w:sz w:val="18"/>
                            <w:szCs w:val="18"/>
                          </w:rPr>
                        </w:pPr>
                        <w:r w:rsidRPr="001B3C97">
                          <w:rPr>
                            <w:sz w:val="18"/>
                            <w:szCs w:val="18"/>
                          </w:rPr>
                          <w:t>2,906,118.71</w:t>
                        </w:r>
                      </w:p>
                    </w:tc>
                  </w:sdtContent>
                </w:sdt>
                <w:sdt>
                  <w:sdtPr>
                    <w:rPr>
                      <w:sz w:val="18"/>
                      <w:szCs w:val="18"/>
                    </w:rPr>
                    <w:alias w:val="其他应付款情况明细-金额"/>
                    <w:tag w:val="_GBC_e6ccf852c52344d496ce47e7ff32cb6d"/>
                    <w:id w:val="845801"/>
                    <w:lock w:val="sdtLocked"/>
                  </w:sdtPr>
                  <w:sdtContent>
                    <w:tc>
                      <w:tcPr>
                        <w:tcW w:w="1728" w:type="pct"/>
                        <w:shd w:val="clear" w:color="auto" w:fill="auto"/>
                      </w:tcPr>
                      <w:p w:rsidR="00523FE0" w:rsidRPr="001B3C97" w:rsidRDefault="00523FE0" w:rsidP="00756742">
                        <w:pPr>
                          <w:jc w:val="right"/>
                          <w:rPr>
                            <w:sz w:val="18"/>
                            <w:szCs w:val="18"/>
                          </w:rPr>
                        </w:pPr>
                        <w:r w:rsidRPr="001B3C97">
                          <w:rPr>
                            <w:sz w:val="18"/>
                            <w:szCs w:val="18"/>
                          </w:rPr>
                          <w:t>3,065,005.71</w:t>
                        </w:r>
                      </w:p>
                    </w:tc>
                  </w:sdtContent>
                </w:sdt>
              </w:tr>
            </w:sdtContent>
          </w:sdt>
          <w:sdt>
            <w:sdtPr>
              <w:rPr>
                <w:rFonts w:hint="eastAsia"/>
                <w:sz w:val="18"/>
                <w:szCs w:val="18"/>
              </w:rPr>
              <w:alias w:val="其他应付款情况明细"/>
              <w:tag w:val="_GBC_7f5dd84b3a9443a6a91ba6f6873b75be"/>
              <w:id w:val="845806"/>
              <w:lock w:val="sdtLocked"/>
            </w:sdtPr>
            <w:sdtEndPr>
              <w:rPr>
                <w:rFonts w:hint="default"/>
              </w:rPr>
            </w:sdtEndPr>
            <w:sdtContent>
              <w:tr w:rsidR="00523FE0" w:rsidRPr="001B3C97" w:rsidTr="00756742">
                <w:tc>
                  <w:tcPr>
                    <w:tcW w:w="1615" w:type="pct"/>
                    <w:shd w:val="clear" w:color="auto" w:fill="auto"/>
                  </w:tcPr>
                  <w:sdt>
                    <w:sdtPr>
                      <w:rPr>
                        <w:rFonts w:hint="eastAsia"/>
                        <w:sz w:val="18"/>
                        <w:szCs w:val="18"/>
                      </w:rPr>
                      <w:alias w:val="其他应付款情况明细-项目"/>
                      <w:tag w:val="_GBC_0e4a2a7dda1c432696ba28509f82c41a"/>
                      <w:id w:val="845803"/>
                      <w:lock w:val="sdtLocked"/>
                    </w:sdtPr>
                    <w:sdtContent>
                      <w:p w:rsidR="00523FE0" w:rsidRPr="001B3C97" w:rsidRDefault="00523FE0" w:rsidP="00756742">
                        <w:pPr>
                          <w:rPr>
                            <w:sz w:val="18"/>
                            <w:szCs w:val="18"/>
                          </w:rPr>
                        </w:pPr>
                        <w:r w:rsidRPr="001B3C97">
                          <w:rPr>
                            <w:rFonts w:hint="eastAsia"/>
                            <w:sz w:val="18"/>
                            <w:szCs w:val="18"/>
                          </w:rPr>
                          <w:t>代收代付款项</w:t>
                        </w:r>
                      </w:p>
                    </w:sdtContent>
                  </w:sdt>
                </w:tc>
                <w:sdt>
                  <w:sdtPr>
                    <w:rPr>
                      <w:sz w:val="18"/>
                      <w:szCs w:val="18"/>
                    </w:rPr>
                    <w:alias w:val="其他应付款情况明细-金额"/>
                    <w:tag w:val="_GBC_28711bf64bf84a2b9e6a0e478186bc1f"/>
                    <w:id w:val="845804"/>
                    <w:lock w:val="sdtLocked"/>
                  </w:sdtPr>
                  <w:sdtContent>
                    <w:tc>
                      <w:tcPr>
                        <w:tcW w:w="1657" w:type="pct"/>
                        <w:shd w:val="clear" w:color="auto" w:fill="auto"/>
                      </w:tcPr>
                      <w:p w:rsidR="00523FE0" w:rsidRPr="001B3C97" w:rsidRDefault="00523FE0" w:rsidP="00756742">
                        <w:pPr>
                          <w:jc w:val="right"/>
                          <w:rPr>
                            <w:sz w:val="18"/>
                            <w:szCs w:val="18"/>
                          </w:rPr>
                        </w:pPr>
                        <w:r w:rsidRPr="001B3C97">
                          <w:rPr>
                            <w:sz w:val="18"/>
                            <w:szCs w:val="18"/>
                          </w:rPr>
                          <w:t>2,438,119.50</w:t>
                        </w:r>
                      </w:p>
                    </w:tc>
                  </w:sdtContent>
                </w:sdt>
                <w:sdt>
                  <w:sdtPr>
                    <w:rPr>
                      <w:sz w:val="18"/>
                      <w:szCs w:val="18"/>
                    </w:rPr>
                    <w:alias w:val="其他应付款情况明细-金额"/>
                    <w:tag w:val="_GBC_e6ccf852c52344d496ce47e7ff32cb6d"/>
                    <w:id w:val="845805"/>
                    <w:lock w:val="sdtLocked"/>
                  </w:sdtPr>
                  <w:sdtContent>
                    <w:tc>
                      <w:tcPr>
                        <w:tcW w:w="1728" w:type="pct"/>
                        <w:shd w:val="clear" w:color="auto" w:fill="auto"/>
                      </w:tcPr>
                      <w:p w:rsidR="00523FE0" w:rsidRPr="001B3C97" w:rsidRDefault="00523FE0" w:rsidP="00756742">
                        <w:pPr>
                          <w:jc w:val="right"/>
                          <w:rPr>
                            <w:sz w:val="18"/>
                            <w:szCs w:val="18"/>
                          </w:rPr>
                        </w:pPr>
                        <w:r w:rsidRPr="001B3C97">
                          <w:rPr>
                            <w:sz w:val="18"/>
                            <w:szCs w:val="18"/>
                          </w:rPr>
                          <w:t>6,418,776.10</w:t>
                        </w:r>
                      </w:p>
                    </w:tc>
                  </w:sdtContent>
                </w:sdt>
              </w:tr>
            </w:sdtContent>
          </w:sdt>
          <w:sdt>
            <w:sdtPr>
              <w:rPr>
                <w:rFonts w:hint="eastAsia"/>
                <w:sz w:val="18"/>
                <w:szCs w:val="18"/>
              </w:rPr>
              <w:alias w:val="其他应付款情况明细"/>
              <w:tag w:val="_GBC_7f5dd84b3a9443a6a91ba6f6873b75be"/>
              <w:id w:val="845810"/>
              <w:lock w:val="sdtLocked"/>
            </w:sdtPr>
            <w:sdtEndPr>
              <w:rPr>
                <w:rFonts w:hint="default"/>
              </w:rPr>
            </w:sdtEndPr>
            <w:sdtContent>
              <w:tr w:rsidR="00523FE0" w:rsidRPr="001B3C97" w:rsidTr="00756742">
                <w:tc>
                  <w:tcPr>
                    <w:tcW w:w="1615" w:type="pct"/>
                    <w:shd w:val="clear" w:color="auto" w:fill="auto"/>
                  </w:tcPr>
                  <w:sdt>
                    <w:sdtPr>
                      <w:rPr>
                        <w:rFonts w:hint="eastAsia"/>
                        <w:sz w:val="18"/>
                        <w:szCs w:val="18"/>
                      </w:rPr>
                      <w:alias w:val="其他应付款情况明细-项目"/>
                      <w:tag w:val="_GBC_0e4a2a7dda1c432696ba28509f82c41a"/>
                      <w:id w:val="845807"/>
                      <w:lock w:val="sdtLocked"/>
                    </w:sdtPr>
                    <w:sdtContent>
                      <w:p w:rsidR="00523FE0" w:rsidRPr="001B3C97" w:rsidRDefault="00523FE0" w:rsidP="00756742">
                        <w:pPr>
                          <w:rPr>
                            <w:sz w:val="18"/>
                            <w:szCs w:val="18"/>
                          </w:rPr>
                        </w:pPr>
                        <w:r w:rsidRPr="001B3C97">
                          <w:rPr>
                            <w:rFonts w:hint="eastAsia"/>
                            <w:sz w:val="18"/>
                            <w:szCs w:val="18"/>
                          </w:rPr>
                          <w:t>往来款</w:t>
                        </w:r>
                      </w:p>
                    </w:sdtContent>
                  </w:sdt>
                </w:tc>
                <w:sdt>
                  <w:sdtPr>
                    <w:rPr>
                      <w:sz w:val="18"/>
                      <w:szCs w:val="18"/>
                    </w:rPr>
                    <w:alias w:val="其他应付款情况明细-金额"/>
                    <w:tag w:val="_GBC_28711bf64bf84a2b9e6a0e478186bc1f"/>
                    <w:id w:val="845808"/>
                    <w:lock w:val="sdtLocked"/>
                  </w:sdtPr>
                  <w:sdtContent>
                    <w:tc>
                      <w:tcPr>
                        <w:tcW w:w="1657" w:type="pct"/>
                        <w:shd w:val="clear" w:color="auto" w:fill="auto"/>
                      </w:tcPr>
                      <w:p w:rsidR="00523FE0" w:rsidRPr="001B3C97" w:rsidRDefault="00523FE0" w:rsidP="00756742">
                        <w:pPr>
                          <w:jc w:val="right"/>
                          <w:rPr>
                            <w:sz w:val="18"/>
                            <w:szCs w:val="18"/>
                          </w:rPr>
                        </w:pPr>
                        <w:r w:rsidRPr="001B3C97">
                          <w:rPr>
                            <w:sz w:val="18"/>
                            <w:szCs w:val="18"/>
                          </w:rPr>
                          <w:t>6,712,755.40</w:t>
                        </w:r>
                      </w:p>
                    </w:tc>
                  </w:sdtContent>
                </w:sdt>
                <w:sdt>
                  <w:sdtPr>
                    <w:rPr>
                      <w:sz w:val="18"/>
                      <w:szCs w:val="18"/>
                    </w:rPr>
                    <w:alias w:val="其他应付款情况明细-金额"/>
                    <w:tag w:val="_GBC_e6ccf852c52344d496ce47e7ff32cb6d"/>
                    <w:id w:val="845809"/>
                    <w:lock w:val="sdtLocked"/>
                  </w:sdtPr>
                  <w:sdtContent>
                    <w:tc>
                      <w:tcPr>
                        <w:tcW w:w="1728" w:type="pct"/>
                        <w:shd w:val="clear" w:color="auto" w:fill="auto"/>
                      </w:tcPr>
                      <w:p w:rsidR="00523FE0" w:rsidRPr="001B3C97" w:rsidRDefault="00523FE0" w:rsidP="00756742">
                        <w:pPr>
                          <w:jc w:val="right"/>
                          <w:rPr>
                            <w:sz w:val="18"/>
                            <w:szCs w:val="18"/>
                          </w:rPr>
                        </w:pPr>
                        <w:r w:rsidRPr="001B3C97">
                          <w:rPr>
                            <w:sz w:val="18"/>
                            <w:szCs w:val="18"/>
                          </w:rPr>
                          <w:t>11,539,361.95</w:t>
                        </w:r>
                      </w:p>
                    </w:tc>
                  </w:sdtContent>
                </w:sdt>
              </w:tr>
            </w:sdtContent>
          </w:sdt>
          <w:tr w:rsidR="00523FE0" w:rsidRPr="001B3C97" w:rsidTr="00756742">
            <w:tc>
              <w:tcPr>
                <w:tcW w:w="1615" w:type="pct"/>
                <w:shd w:val="clear" w:color="auto" w:fill="auto"/>
              </w:tcPr>
              <w:p w:rsidR="00523FE0" w:rsidRPr="001B3C97" w:rsidRDefault="00523FE0" w:rsidP="00756742">
                <w:pPr>
                  <w:jc w:val="center"/>
                  <w:rPr>
                    <w:color w:val="000000" w:themeColor="text1"/>
                    <w:sz w:val="18"/>
                    <w:szCs w:val="18"/>
                  </w:rPr>
                </w:pPr>
                <w:r w:rsidRPr="001B3C97">
                  <w:rPr>
                    <w:rFonts w:hint="eastAsia"/>
                    <w:color w:val="000000" w:themeColor="text1"/>
                    <w:sz w:val="18"/>
                    <w:szCs w:val="18"/>
                  </w:rPr>
                  <w:t>合计</w:t>
                </w:r>
              </w:p>
            </w:tc>
            <w:sdt>
              <w:sdtPr>
                <w:rPr>
                  <w:sz w:val="18"/>
                  <w:szCs w:val="18"/>
                </w:rPr>
                <w:alias w:val="其他应付款"/>
                <w:tag w:val="_GBC_db0f949672654391b3ea41ee3c231e9e"/>
                <w:id w:val="845811"/>
                <w:lock w:val="sdtLocked"/>
              </w:sdtPr>
              <w:sdtContent>
                <w:tc>
                  <w:tcPr>
                    <w:tcW w:w="1657" w:type="pct"/>
                    <w:shd w:val="clear" w:color="auto" w:fill="auto"/>
                  </w:tcPr>
                  <w:p w:rsidR="00523FE0" w:rsidRPr="001B3C97" w:rsidRDefault="00523FE0" w:rsidP="00756742">
                    <w:pPr>
                      <w:jc w:val="right"/>
                      <w:rPr>
                        <w:sz w:val="18"/>
                        <w:szCs w:val="18"/>
                      </w:rPr>
                    </w:pPr>
                    <w:r w:rsidRPr="001B3C97">
                      <w:rPr>
                        <w:sz w:val="18"/>
                        <w:szCs w:val="18"/>
                      </w:rPr>
                      <w:t>12,056,993.61</w:t>
                    </w:r>
                  </w:p>
                </w:tc>
              </w:sdtContent>
            </w:sdt>
            <w:sdt>
              <w:sdtPr>
                <w:rPr>
                  <w:sz w:val="18"/>
                  <w:szCs w:val="18"/>
                </w:rPr>
                <w:alias w:val="其他应付款"/>
                <w:tag w:val="_GBC_20baa13b85024e2dad4eec48be0ae03e"/>
                <w:id w:val="845812"/>
                <w:lock w:val="sdtLocked"/>
              </w:sdtPr>
              <w:sdtContent>
                <w:tc>
                  <w:tcPr>
                    <w:tcW w:w="1728" w:type="pct"/>
                    <w:shd w:val="clear" w:color="auto" w:fill="auto"/>
                  </w:tcPr>
                  <w:p w:rsidR="00523FE0" w:rsidRPr="001B3C97" w:rsidRDefault="00523FE0" w:rsidP="00756742">
                    <w:pPr>
                      <w:jc w:val="right"/>
                      <w:rPr>
                        <w:sz w:val="18"/>
                        <w:szCs w:val="18"/>
                      </w:rPr>
                    </w:pPr>
                    <w:r w:rsidRPr="001B3C97">
                      <w:rPr>
                        <w:sz w:val="18"/>
                        <w:szCs w:val="18"/>
                      </w:rPr>
                      <w:t>21,023,143.76</w:t>
                    </w:r>
                  </w:p>
                </w:tc>
              </w:sdtContent>
            </w:sdt>
          </w:tr>
        </w:tbl>
        <w:p w:rsidR="00523FE0" w:rsidRDefault="00523FE0"/>
        <w:p w:rsidR="00AC33FB" w:rsidRDefault="00F8414F">
          <w:pPr>
            <w:pStyle w:val="4"/>
            <w:numPr>
              <w:ilvl w:val="3"/>
              <w:numId w:val="68"/>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1219554435"/>
            <w:lock w:val="sdtContentLocked"/>
            <w:placeholder>
              <w:docPart w:val="GBC22222222222222222222222222222"/>
            </w:placeholder>
          </w:sdtPr>
          <w:sdtContent>
            <w:p w:rsidR="00AC33FB" w:rsidRDefault="00694327">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账龄超过1年的重要其他应付款"/>
              <w:tag w:val="_GBC_ae4dd9e0a5cc49aa84608e4d595c2fa0"/>
              <w:id w:val="14414898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19673873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1B3C97" w:rsidRPr="001B3C97" w:rsidTr="002E326B">
            <w:trPr>
              <w:trHeight w:val="269"/>
            </w:trPr>
            <w:tc>
              <w:tcPr>
                <w:tcW w:w="1607" w:type="pct"/>
                <w:shd w:val="clear" w:color="auto" w:fill="auto"/>
                <w:vAlign w:val="center"/>
              </w:tcPr>
              <w:p w:rsidR="001B3C97" w:rsidRPr="001B3C97" w:rsidRDefault="001B3C97" w:rsidP="002E326B">
                <w:pPr>
                  <w:jc w:val="center"/>
                  <w:rPr>
                    <w:sz w:val="18"/>
                    <w:szCs w:val="18"/>
                  </w:rPr>
                </w:pPr>
                <w:bookmarkStart w:id="57" w:name="_Toc215903165"/>
                <w:r w:rsidRPr="001B3C97">
                  <w:rPr>
                    <w:rFonts w:hint="eastAsia"/>
                    <w:sz w:val="18"/>
                    <w:szCs w:val="18"/>
                  </w:rPr>
                  <w:t>项目</w:t>
                </w:r>
              </w:p>
            </w:tc>
            <w:tc>
              <w:tcPr>
                <w:tcW w:w="1673" w:type="pct"/>
                <w:shd w:val="clear" w:color="auto" w:fill="auto"/>
                <w:vAlign w:val="center"/>
              </w:tcPr>
              <w:p w:rsidR="001B3C97" w:rsidRPr="001B3C97" w:rsidRDefault="001B3C97" w:rsidP="002E326B">
                <w:pPr>
                  <w:jc w:val="center"/>
                  <w:rPr>
                    <w:sz w:val="18"/>
                    <w:szCs w:val="18"/>
                  </w:rPr>
                </w:pPr>
                <w:r w:rsidRPr="001B3C97">
                  <w:rPr>
                    <w:rFonts w:hint="eastAsia"/>
                    <w:sz w:val="18"/>
                    <w:szCs w:val="18"/>
                  </w:rPr>
                  <w:t>期末余额</w:t>
                </w:r>
              </w:p>
            </w:tc>
            <w:tc>
              <w:tcPr>
                <w:tcW w:w="1720" w:type="pct"/>
                <w:shd w:val="clear" w:color="auto" w:fill="auto"/>
                <w:vAlign w:val="center"/>
              </w:tcPr>
              <w:p w:rsidR="001B3C97" w:rsidRPr="001B3C97" w:rsidRDefault="001B3C97" w:rsidP="002E326B">
                <w:pPr>
                  <w:jc w:val="center"/>
                  <w:rPr>
                    <w:sz w:val="18"/>
                    <w:szCs w:val="18"/>
                  </w:rPr>
                </w:pPr>
                <w:r w:rsidRPr="001B3C97">
                  <w:rPr>
                    <w:rFonts w:hint="eastAsia"/>
                    <w:sz w:val="18"/>
                    <w:szCs w:val="18"/>
                  </w:rPr>
                  <w:t>未偿还或结转的原因</w:t>
                </w:r>
              </w:p>
            </w:tc>
          </w:tr>
          <w:sdt>
            <w:sdtPr>
              <w:rPr>
                <w:sz w:val="18"/>
                <w:szCs w:val="18"/>
              </w:rPr>
              <w:alias w:val="重要的账龄超过1年的其他应付款明细"/>
              <w:tag w:val="_GBC_b7cec93c711d40f48326998d7472e3e8"/>
              <w:id w:val="692857"/>
              <w:lock w:val="sdtLocked"/>
            </w:sdtPr>
            <w:sdtContent>
              <w:tr w:rsidR="001B3C97" w:rsidRPr="001B3C97" w:rsidTr="002E326B">
                <w:sdt>
                  <w:sdtPr>
                    <w:rPr>
                      <w:sz w:val="18"/>
                      <w:szCs w:val="18"/>
                    </w:rPr>
                    <w:alias w:val="重要的账龄超过1年的其他应付款明细-项目名称"/>
                    <w:tag w:val="_GBC_6fbc2c12c7c148669ae7416997e4616e"/>
                    <w:id w:val="692854"/>
                    <w:lock w:val="sdtLocked"/>
                  </w:sdtPr>
                  <w:sdtContent>
                    <w:tc>
                      <w:tcPr>
                        <w:tcW w:w="1607" w:type="pct"/>
                        <w:tcBorders>
                          <w:bottom w:val="single" w:sz="4" w:space="0" w:color="auto"/>
                        </w:tcBorders>
                        <w:shd w:val="clear" w:color="auto" w:fill="auto"/>
                      </w:tcPr>
                      <w:p w:rsidR="001B3C97" w:rsidRPr="001B3C97" w:rsidRDefault="001B3C97" w:rsidP="002E326B">
                        <w:pPr>
                          <w:rPr>
                            <w:sz w:val="18"/>
                            <w:szCs w:val="18"/>
                          </w:rPr>
                        </w:pPr>
                        <w:r w:rsidRPr="001B3C97">
                          <w:rPr>
                            <w:sz w:val="18"/>
                            <w:szCs w:val="18"/>
                          </w:rPr>
                          <w:t>代收代付款项</w:t>
                        </w:r>
                      </w:p>
                    </w:tc>
                  </w:sdtContent>
                </w:sdt>
                <w:sdt>
                  <w:sdtPr>
                    <w:rPr>
                      <w:sz w:val="18"/>
                      <w:szCs w:val="18"/>
                    </w:rPr>
                    <w:alias w:val="重要的账龄超过1年的其他应付款明细-期末余额"/>
                    <w:tag w:val="_GBC_0d5d2af3864c4fc4b86be903946c9608"/>
                    <w:id w:val="692855"/>
                    <w:lock w:val="sdtLocked"/>
                  </w:sdtPr>
                  <w:sdtContent>
                    <w:tc>
                      <w:tcPr>
                        <w:tcW w:w="1673" w:type="pct"/>
                        <w:shd w:val="clear" w:color="auto" w:fill="auto"/>
                      </w:tcPr>
                      <w:p w:rsidR="001B3C97" w:rsidRPr="001B3C97" w:rsidRDefault="001B3C97" w:rsidP="002E326B">
                        <w:pPr>
                          <w:jc w:val="right"/>
                          <w:rPr>
                            <w:sz w:val="18"/>
                            <w:szCs w:val="18"/>
                          </w:rPr>
                        </w:pPr>
                        <w:r w:rsidRPr="001B3C97">
                          <w:rPr>
                            <w:sz w:val="18"/>
                            <w:szCs w:val="18"/>
                          </w:rPr>
                          <w:t>620,177.24</w:t>
                        </w:r>
                      </w:p>
                    </w:tc>
                  </w:sdtContent>
                </w:sdt>
                <w:sdt>
                  <w:sdtPr>
                    <w:rPr>
                      <w:sz w:val="18"/>
                      <w:szCs w:val="18"/>
                    </w:rPr>
                    <w:alias w:val="重要的账龄超过1年的其他应付款明细-未偿还或结转的原因"/>
                    <w:tag w:val="_GBC_26261ca7ed2c4e39a8144a845788d5b1"/>
                    <w:id w:val="692856"/>
                    <w:lock w:val="sdtLocked"/>
                  </w:sdtPr>
                  <w:sdtContent>
                    <w:tc>
                      <w:tcPr>
                        <w:tcW w:w="1720" w:type="pct"/>
                        <w:shd w:val="clear" w:color="auto" w:fill="auto"/>
                      </w:tcPr>
                      <w:p w:rsidR="001B3C97" w:rsidRPr="001B3C97" w:rsidRDefault="001B3C97" w:rsidP="002E326B">
                        <w:pPr>
                          <w:rPr>
                            <w:sz w:val="18"/>
                            <w:szCs w:val="18"/>
                          </w:rPr>
                        </w:pPr>
                        <w:r w:rsidRPr="001B3C97">
                          <w:rPr>
                            <w:sz w:val="18"/>
                            <w:szCs w:val="18"/>
                          </w:rPr>
                          <w:t>未结算</w:t>
                        </w:r>
                      </w:p>
                    </w:tc>
                  </w:sdtContent>
                </w:sdt>
              </w:tr>
            </w:sdtContent>
          </w:sdt>
          <w:sdt>
            <w:sdtPr>
              <w:rPr>
                <w:sz w:val="18"/>
                <w:szCs w:val="18"/>
              </w:rPr>
              <w:alias w:val="重要的账龄超过1年的其他应付款明细"/>
              <w:tag w:val="_GBC_b7cec93c711d40f48326998d7472e3e8"/>
              <w:id w:val="692861"/>
              <w:lock w:val="sdtLocked"/>
            </w:sdtPr>
            <w:sdtContent>
              <w:tr w:rsidR="001B3C97" w:rsidRPr="001B3C97" w:rsidTr="002E326B">
                <w:sdt>
                  <w:sdtPr>
                    <w:rPr>
                      <w:sz w:val="18"/>
                      <w:szCs w:val="18"/>
                    </w:rPr>
                    <w:alias w:val="重要的账龄超过1年的其他应付款明细-项目名称"/>
                    <w:tag w:val="_GBC_6fbc2c12c7c148669ae7416997e4616e"/>
                    <w:id w:val="692858"/>
                    <w:lock w:val="sdtLocked"/>
                  </w:sdtPr>
                  <w:sdtContent>
                    <w:tc>
                      <w:tcPr>
                        <w:tcW w:w="1607" w:type="pct"/>
                        <w:tcBorders>
                          <w:bottom w:val="single" w:sz="4" w:space="0" w:color="auto"/>
                        </w:tcBorders>
                        <w:shd w:val="clear" w:color="auto" w:fill="auto"/>
                      </w:tcPr>
                      <w:p w:rsidR="001B3C97" w:rsidRPr="001B3C97" w:rsidRDefault="001B3C97" w:rsidP="002E326B">
                        <w:pPr>
                          <w:rPr>
                            <w:sz w:val="18"/>
                            <w:szCs w:val="18"/>
                          </w:rPr>
                        </w:pPr>
                        <w:r w:rsidRPr="001B3C97">
                          <w:rPr>
                            <w:sz w:val="18"/>
                            <w:szCs w:val="18"/>
                          </w:rPr>
                          <w:t>保证金</w:t>
                        </w:r>
                      </w:p>
                    </w:tc>
                  </w:sdtContent>
                </w:sdt>
                <w:sdt>
                  <w:sdtPr>
                    <w:rPr>
                      <w:sz w:val="18"/>
                      <w:szCs w:val="18"/>
                    </w:rPr>
                    <w:alias w:val="重要的账龄超过1年的其他应付款明细-期末余额"/>
                    <w:tag w:val="_GBC_0d5d2af3864c4fc4b86be903946c9608"/>
                    <w:id w:val="692859"/>
                    <w:lock w:val="sdtLocked"/>
                  </w:sdtPr>
                  <w:sdtContent>
                    <w:tc>
                      <w:tcPr>
                        <w:tcW w:w="1673" w:type="pct"/>
                        <w:shd w:val="clear" w:color="auto" w:fill="auto"/>
                      </w:tcPr>
                      <w:p w:rsidR="001B3C97" w:rsidRPr="001B3C97" w:rsidRDefault="001B3C97" w:rsidP="002E326B">
                        <w:pPr>
                          <w:jc w:val="right"/>
                          <w:rPr>
                            <w:sz w:val="18"/>
                            <w:szCs w:val="18"/>
                          </w:rPr>
                        </w:pPr>
                        <w:r w:rsidRPr="001B3C97">
                          <w:rPr>
                            <w:sz w:val="18"/>
                            <w:szCs w:val="18"/>
                          </w:rPr>
                          <w:t>765,000.00</w:t>
                        </w:r>
                      </w:p>
                    </w:tc>
                  </w:sdtContent>
                </w:sdt>
                <w:sdt>
                  <w:sdtPr>
                    <w:rPr>
                      <w:sz w:val="18"/>
                      <w:szCs w:val="18"/>
                    </w:rPr>
                    <w:alias w:val="重要的账龄超过1年的其他应付款明细-未偿还或结转的原因"/>
                    <w:tag w:val="_GBC_26261ca7ed2c4e39a8144a845788d5b1"/>
                    <w:id w:val="692860"/>
                    <w:lock w:val="sdtLocked"/>
                  </w:sdtPr>
                  <w:sdtContent>
                    <w:tc>
                      <w:tcPr>
                        <w:tcW w:w="1720" w:type="pct"/>
                        <w:shd w:val="clear" w:color="auto" w:fill="auto"/>
                      </w:tcPr>
                      <w:p w:rsidR="001B3C97" w:rsidRPr="001B3C97" w:rsidRDefault="001B3C97" w:rsidP="002E326B">
                        <w:pPr>
                          <w:rPr>
                            <w:sz w:val="18"/>
                            <w:szCs w:val="18"/>
                          </w:rPr>
                        </w:pPr>
                        <w:r w:rsidRPr="001B3C97">
                          <w:rPr>
                            <w:sz w:val="18"/>
                            <w:szCs w:val="18"/>
                          </w:rPr>
                          <w:t>保证金</w:t>
                        </w:r>
                      </w:p>
                    </w:tc>
                  </w:sdtContent>
                </w:sdt>
              </w:tr>
            </w:sdtContent>
          </w:sdt>
          <w:sdt>
            <w:sdtPr>
              <w:rPr>
                <w:sz w:val="18"/>
                <w:szCs w:val="18"/>
              </w:rPr>
              <w:alias w:val="重要的账龄超过1年的其他应付款明细"/>
              <w:tag w:val="_GBC_b7cec93c711d40f48326998d7472e3e8"/>
              <w:id w:val="692865"/>
              <w:lock w:val="sdtLocked"/>
            </w:sdtPr>
            <w:sdtContent>
              <w:tr w:rsidR="001B3C97" w:rsidRPr="001B3C97" w:rsidTr="002E326B">
                <w:sdt>
                  <w:sdtPr>
                    <w:rPr>
                      <w:sz w:val="18"/>
                      <w:szCs w:val="18"/>
                    </w:rPr>
                    <w:alias w:val="重要的账龄超过1年的其他应付款明细-项目名称"/>
                    <w:tag w:val="_GBC_6fbc2c12c7c148669ae7416997e4616e"/>
                    <w:id w:val="692862"/>
                    <w:lock w:val="sdtLocked"/>
                  </w:sdtPr>
                  <w:sdtContent>
                    <w:tc>
                      <w:tcPr>
                        <w:tcW w:w="1607" w:type="pct"/>
                        <w:tcBorders>
                          <w:bottom w:val="single" w:sz="4" w:space="0" w:color="auto"/>
                        </w:tcBorders>
                        <w:shd w:val="clear" w:color="auto" w:fill="auto"/>
                      </w:tcPr>
                      <w:p w:rsidR="001B3C97" w:rsidRPr="001B3C97" w:rsidRDefault="001B3C97" w:rsidP="002E326B">
                        <w:pPr>
                          <w:rPr>
                            <w:sz w:val="18"/>
                            <w:szCs w:val="18"/>
                          </w:rPr>
                        </w:pPr>
                        <w:r w:rsidRPr="001B3C97">
                          <w:rPr>
                            <w:sz w:val="18"/>
                            <w:szCs w:val="18"/>
                          </w:rPr>
                          <w:t>往来款</w:t>
                        </w:r>
                      </w:p>
                    </w:tc>
                  </w:sdtContent>
                </w:sdt>
                <w:sdt>
                  <w:sdtPr>
                    <w:rPr>
                      <w:sz w:val="18"/>
                      <w:szCs w:val="18"/>
                    </w:rPr>
                    <w:alias w:val="重要的账龄超过1年的其他应付款明细-期末余额"/>
                    <w:tag w:val="_GBC_0d5d2af3864c4fc4b86be903946c9608"/>
                    <w:id w:val="692863"/>
                    <w:lock w:val="sdtLocked"/>
                  </w:sdtPr>
                  <w:sdtContent>
                    <w:tc>
                      <w:tcPr>
                        <w:tcW w:w="1673" w:type="pct"/>
                        <w:shd w:val="clear" w:color="auto" w:fill="auto"/>
                      </w:tcPr>
                      <w:p w:rsidR="001B3C97" w:rsidRPr="001B3C97" w:rsidRDefault="001B3C97" w:rsidP="002E326B">
                        <w:pPr>
                          <w:jc w:val="right"/>
                          <w:rPr>
                            <w:sz w:val="18"/>
                            <w:szCs w:val="18"/>
                          </w:rPr>
                        </w:pPr>
                        <w:r w:rsidRPr="001B3C97">
                          <w:rPr>
                            <w:sz w:val="18"/>
                            <w:szCs w:val="18"/>
                          </w:rPr>
                          <w:t>1,023,280.14</w:t>
                        </w:r>
                      </w:p>
                    </w:tc>
                  </w:sdtContent>
                </w:sdt>
                <w:sdt>
                  <w:sdtPr>
                    <w:rPr>
                      <w:sz w:val="18"/>
                      <w:szCs w:val="18"/>
                    </w:rPr>
                    <w:alias w:val="重要的账龄超过1年的其他应付款明细-未偿还或结转的原因"/>
                    <w:tag w:val="_GBC_26261ca7ed2c4e39a8144a845788d5b1"/>
                    <w:id w:val="692864"/>
                    <w:lock w:val="sdtLocked"/>
                  </w:sdtPr>
                  <w:sdtContent>
                    <w:tc>
                      <w:tcPr>
                        <w:tcW w:w="1720" w:type="pct"/>
                        <w:shd w:val="clear" w:color="auto" w:fill="auto"/>
                      </w:tcPr>
                      <w:p w:rsidR="001B3C97" w:rsidRPr="001B3C97" w:rsidRDefault="001B3C97" w:rsidP="002E326B">
                        <w:pPr>
                          <w:rPr>
                            <w:sz w:val="18"/>
                            <w:szCs w:val="18"/>
                          </w:rPr>
                        </w:pPr>
                        <w:r w:rsidRPr="001B3C97">
                          <w:rPr>
                            <w:sz w:val="18"/>
                            <w:szCs w:val="18"/>
                          </w:rPr>
                          <w:t>未结算</w:t>
                        </w:r>
                      </w:p>
                    </w:tc>
                  </w:sdtContent>
                </w:sdt>
              </w:tr>
            </w:sdtContent>
          </w:sdt>
          <w:tr w:rsidR="001B3C97" w:rsidRPr="001B3C97" w:rsidTr="002E326B">
            <w:tc>
              <w:tcPr>
                <w:tcW w:w="1607" w:type="pct"/>
                <w:shd w:val="clear" w:color="auto" w:fill="auto"/>
                <w:vAlign w:val="center"/>
              </w:tcPr>
              <w:p w:rsidR="001B3C97" w:rsidRPr="001B3C97" w:rsidRDefault="001B3C97" w:rsidP="002E326B">
                <w:pPr>
                  <w:jc w:val="center"/>
                  <w:rPr>
                    <w:sz w:val="18"/>
                    <w:szCs w:val="18"/>
                  </w:rPr>
                </w:pPr>
                <w:r w:rsidRPr="001B3C97">
                  <w:rPr>
                    <w:rFonts w:hint="eastAsia"/>
                    <w:sz w:val="18"/>
                    <w:szCs w:val="18"/>
                  </w:rPr>
                  <w:t>合计</w:t>
                </w:r>
              </w:p>
            </w:tc>
            <w:sdt>
              <w:sdtPr>
                <w:rPr>
                  <w:sz w:val="18"/>
                  <w:szCs w:val="18"/>
                </w:rPr>
                <w:alias w:val="重要的账龄超过1年的其他应付款金额合计"/>
                <w:tag w:val="_GBC_b947286a13674705993d0e32cb38fa57"/>
                <w:id w:val="692866"/>
                <w:lock w:val="sdtLocked"/>
              </w:sdtPr>
              <w:sdtContent>
                <w:tc>
                  <w:tcPr>
                    <w:tcW w:w="1673" w:type="pct"/>
                    <w:shd w:val="clear" w:color="auto" w:fill="auto"/>
                  </w:tcPr>
                  <w:p w:rsidR="001B3C97" w:rsidRPr="001B3C97" w:rsidRDefault="001B3C97" w:rsidP="002E326B">
                    <w:pPr>
                      <w:jc w:val="right"/>
                      <w:rPr>
                        <w:sz w:val="18"/>
                        <w:szCs w:val="18"/>
                      </w:rPr>
                    </w:pPr>
                    <w:r w:rsidRPr="001B3C97">
                      <w:rPr>
                        <w:sz w:val="18"/>
                        <w:szCs w:val="18"/>
                      </w:rPr>
                      <w:t>2,408,457.38</w:t>
                    </w:r>
                  </w:p>
                </w:tc>
              </w:sdtContent>
            </w:sdt>
            <w:tc>
              <w:tcPr>
                <w:tcW w:w="1720" w:type="pct"/>
                <w:shd w:val="clear" w:color="auto" w:fill="auto"/>
              </w:tcPr>
              <w:p w:rsidR="001B3C97" w:rsidRPr="001B3C97" w:rsidRDefault="001B3C97" w:rsidP="002E326B">
                <w:pPr>
                  <w:jc w:val="center"/>
                  <w:rPr>
                    <w:sz w:val="18"/>
                    <w:szCs w:val="18"/>
                  </w:rPr>
                </w:pPr>
                <w:r w:rsidRPr="001B3C97">
                  <w:rPr>
                    <w:rFonts w:hint="eastAsia"/>
                    <w:sz w:val="18"/>
                    <w:szCs w:val="18"/>
                  </w:rPr>
                  <w:t>/</w:t>
                </w:r>
              </w:p>
            </w:tc>
          </w:tr>
        </w:tbl>
        <w:p w:rsidR="001B3C97" w:rsidRDefault="001B3C97"/>
        <w:p w:rsidR="00AC33FB" w:rsidRDefault="00F8414F">
          <w:r>
            <w:rPr>
              <w:rFonts w:hint="eastAsia"/>
            </w:rPr>
            <w:t>其他说明</w:t>
          </w:r>
          <w:bookmarkEnd w:id="57"/>
        </w:p>
        <w:sdt>
          <w:sdtPr>
            <w:alias w:val="是否适用：其他应付款的其他说明[双击切换]"/>
            <w:tag w:val="_GBC_1663010b98e94ccbbc45a083e2464f25"/>
            <w:id w:val="181565100"/>
            <w:lock w:val="sdtContentLocked"/>
            <w:placeholder>
              <w:docPart w:val="GBC22222222222222222222222222222"/>
            </w:placeholder>
          </w:sdtPr>
          <w:sdtContent>
            <w:p w:rsidR="00AC33FB" w:rsidRDefault="00694327" w:rsidP="006F2485">
              <w:pPr>
                <w:rPr>
                  <w:szCs w:val="21"/>
                </w:rPr>
              </w:pPr>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sdtContent>
    </w:sdt>
    <w:p w:rsidR="00AC33FB" w:rsidRDefault="00AC33FB">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AC33FB" w:rsidRDefault="00F8414F">
          <w:pPr>
            <w:pStyle w:val="3"/>
            <w:numPr>
              <w:ilvl w:val="0"/>
              <w:numId w:val="22"/>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双击切换]"/>
            <w:tag w:val="_GBC_039b9e06b132407a89f578be468d6ec8"/>
            <w:id w:val="-210509200"/>
            <w:lock w:val="sdtContentLocked"/>
            <w:placeholder>
              <w:docPart w:val="GBC22222222222222222222222222222"/>
            </w:placeholder>
          </w:sdtPr>
          <w:sdtContent>
            <w:p w:rsidR="006F2485" w:rsidRDefault="00694327" w:rsidP="006F2485">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ContentLocked"/>
            <w:placeholder>
              <w:docPart w:val="GBC22222222222222222222222222222"/>
            </w:placeholder>
          </w:sdtPr>
          <w:sdtContent>
            <w:p w:rsidR="006F2485" w:rsidRDefault="00694327" w:rsidP="006F2485">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694327">
          <w:pPr>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其他流动负债</w:t>
      </w:r>
    </w:p>
    <w:sdt>
      <w:sdtPr>
        <w:rPr>
          <w:rFonts w:hint="eastAsia"/>
          <w:szCs w:val="21"/>
        </w:rPr>
        <w:alias w:val="模块:其他流动负债"/>
        <w:tag w:val="_GBC_3b2cd011df474497ab686d55877d4bd5"/>
        <w:id w:val="770134788"/>
        <w:lock w:val="sdtLocked"/>
        <w:placeholder>
          <w:docPart w:val="GBC22222222222222222222222222222"/>
        </w:placeholder>
      </w:sdtPr>
      <w:sdtEndPr>
        <w:rPr>
          <w:rFonts w:hint="default"/>
          <w:color w:val="000000" w:themeColor="text1"/>
        </w:rPr>
      </w:sdtEndPr>
      <w:sdtContent>
        <w:p w:rsidR="00AC33FB" w:rsidRDefault="00F8414F">
          <w:pPr>
            <w:rPr>
              <w:szCs w:val="21"/>
            </w:rPr>
          </w:pPr>
          <w:r>
            <w:rPr>
              <w:rFonts w:hint="eastAsia"/>
              <w:szCs w:val="21"/>
            </w:rPr>
            <w:t>其他流动负债情况</w:t>
          </w:r>
        </w:p>
        <w:p w:rsidR="00AC33FB" w:rsidRDefault="00694327" w:rsidP="006F2485">
          <w:pPr>
            <w:rPr>
              <w:szCs w:val="21"/>
            </w:rPr>
          </w:pPr>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r>
                <w:rPr>
                  <w:szCs w:val="21"/>
                </w:rPr>
                <w:fldChar w:fldCharType="begin"/>
              </w:r>
              <w:r w:rsidR="006F2485">
                <w:rPr>
                  <w:szCs w:val="21"/>
                </w:rPr>
                <w:instrText>MACROBUTTON  SnrToggleCheckbox □适用</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sdtContent>
          </w:sdt>
        </w:p>
      </w:sdtContent>
    </w:sdt>
    <w:sdt>
      <w:sdtPr>
        <w:rPr>
          <w:rFonts w:asciiTheme="minorHAnsi" w:eastAsiaTheme="minorEastAsia" w:hAnsiTheme="minorHAnsi" w:hint="eastAsia"/>
          <w:bCs/>
          <w:szCs w:val="22"/>
        </w:rPr>
        <w:alias w:val="模块:短期应付债券的增减变动"/>
        <w:tag w:val="_GBC_4577b030bbab4faa991328e6acd5a589"/>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AC33FB" w:rsidRDefault="00F8414F">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ContentLocked"/>
            <w:placeholder>
              <w:docPart w:val="GBC22222222222222222222222222222"/>
            </w:placeholder>
          </w:sdtPr>
          <w:sdtContent>
            <w:p w:rsidR="00AC33FB" w:rsidRDefault="00694327" w:rsidP="006F2485">
              <w:pPr>
                <w:rPr>
                  <w:szCs w:val="21"/>
                </w:rPr>
              </w:pPr>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AC33FB" w:rsidRDefault="00F8414F">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ContentLocked"/>
            <w:placeholder>
              <w:docPart w:val="GBC22222222222222222222222222222"/>
            </w:placeholder>
          </w:sdtPr>
          <w:sdtContent>
            <w:p w:rsidR="00AC33FB" w:rsidRDefault="00694327" w:rsidP="006F2485">
              <w:pPr>
                <w:spacing w:before="60" w:after="60"/>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sdtContent>
    </w:sdt>
    <w:p w:rsidR="00AC33FB" w:rsidRDefault="00AC33FB">
      <w:pPr>
        <w:rPr>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AC33FB" w:rsidRDefault="00F8414F">
          <w:pPr>
            <w:pStyle w:val="4"/>
            <w:numPr>
              <w:ilvl w:val="0"/>
              <w:numId w:val="23"/>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ContentLocked"/>
            <w:placeholder>
              <w:docPart w:val="GBC22222222222222222222222222222"/>
            </w:placeholder>
          </w:sdtPr>
          <w:sdtContent>
            <w:p w:rsidR="00AC33FB" w:rsidRDefault="00694327">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98"/>
            <w:gridCol w:w="2999"/>
            <w:gridCol w:w="2896"/>
          </w:tblGrid>
          <w:tr w:rsidR="006F2485" w:rsidRPr="006F2485" w:rsidTr="006F2485">
            <w:trPr>
              <w:cantSplit/>
            </w:trPr>
            <w:tc>
              <w:tcPr>
                <w:tcW w:w="1686" w:type="pct"/>
                <w:tcBorders>
                  <w:top w:val="single" w:sz="6" w:space="0" w:color="auto"/>
                  <w:left w:val="single" w:sz="6" w:space="0" w:color="auto"/>
                  <w:bottom w:val="single" w:sz="6" w:space="0" w:color="auto"/>
                  <w:right w:val="single" w:sz="6" w:space="0" w:color="auto"/>
                </w:tcBorders>
              </w:tcPr>
              <w:p w:rsidR="006F2485" w:rsidRPr="006F2485" w:rsidRDefault="006F2485" w:rsidP="006F2485">
                <w:pPr>
                  <w:autoSpaceDE w:val="0"/>
                  <w:autoSpaceDN w:val="0"/>
                  <w:adjustRightInd w:val="0"/>
                  <w:snapToGrid w:val="0"/>
                  <w:jc w:val="center"/>
                  <w:rPr>
                    <w:sz w:val="18"/>
                    <w:szCs w:val="18"/>
                  </w:rPr>
                </w:pPr>
                <w:r w:rsidRPr="006F2485">
                  <w:rPr>
                    <w:rFonts w:hint="eastAsia"/>
                    <w:sz w:val="18"/>
                    <w:szCs w:val="18"/>
                  </w:rPr>
                  <w:t>项目</w:t>
                </w:r>
              </w:p>
            </w:tc>
            <w:tc>
              <w:tcPr>
                <w:tcW w:w="1686" w:type="pct"/>
                <w:tcBorders>
                  <w:top w:val="single" w:sz="6" w:space="0" w:color="auto"/>
                  <w:left w:val="single" w:sz="6" w:space="0" w:color="auto"/>
                  <w:bottom w:val="single" w:sz="6" w:space="0" w:color="auto"/>
                  <w:right w:val="single" w:sz="6" w:space="0" w:color="auto"/>
                </w:tcBorders>
              </w:tcPr>
              <w:p w:rsidR="006F2485" w:rsidRPr="006F2485" w:rsidRDefault="006F2485" w:rsidP="006F2485">
                <w:pPr>
                  <w:jc w:val="center"/>
                  <w:rPr>
                    <w:sz w:val="18"/>
                    <w:szCs w:val="18"/>
                  </w:rPr>
                </w:pPr>
                <w:r w:rsidRPr="006F2485">
                  <w:rPr>
                    <w:rFonts w:hint="eastAsia"/>
                    <w:sz w:val="18"/>
                    <w:szCs w:val="18"/>
                  </w:rPr>
                  <w:t>期末余额</w:t>
                </w:r>
              </w:p>
            </w:tc>
            <w:tc>
              <w:tcPr>
                <w:tcW w:w="1628" w:type="pct"/>
                <w:tcBorders>
                  <w:top w:val="single" w:sz="6" w:space="0" w:color="auto"/>
                  <w:left w:val="single" w:sz="6" w:space="0" w:color="auto"/>
                  <w:bottom w:val="single" w:sz="6" w:space="0" w:color="auto"/>
                  <w:right w:val="single" w:sz="6" w:space="0" w:color="auto"/>
                </w:tcBorders>
              </w:tcPr>
              <w:p w:rsidR="006F2485" w:rsidRPr="006F2485" w:rsidRDefault="006F2485" w:rsidP="006F2485">
                <w:pPr>
                  <w:jc w:val="center"/>
                  <w:rPr>
                    <w:sz w:val="18"/>
                    <w:szCs w:val="18"/>
                  </w:rPr>
                </w:pPr>
                <w:r w:rsidRPr="006F2485">
                  <w:rPr>
                    <w:rFonts w:hint="eastAsia"/>
                    <w:sz w:val="18"/>
                    <w:szCs w:val="18"/>
                  </w:rPr>
                  <w:t>期初余额</w:t>
                </w:r>
              </w:p>
            </w:tc>
          </w:tr>
          <w:tr w:rsidR="006F2485" w:rsidRPr="006F2485" w:rsidTr="006F2485">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6F2485" w:rsidRPr="006F2485" w:rsidRDefault="006F2485" w:rsidP="006F2485">
                <w:pPr>
                  <w:autoSpaceDE w:val="0"/>
                  <w:autoSpaceDN w:val="0"/>
                  <w:adjustRightInd w:val="0"/>
                  <w:snapToGrid w:val="0"/>
                  <w:rPr>
                    <w:sz w:val="18"/>
                    <w:szCs w:val="18"/>
                  </w:rPr>
                </w:pPr>
                <w:r w:rsidRPr="006F2485">
                  <w:rPr>
                    <w:rFonts w:hint="eastAsia"/>
                    <w:sz w:val="18"/>
                    <w:szCs w:val="18"/>
                  </w:rPr>
                  <w:t>保证借款</w:t>
                </w:r>
              </w:p>
            </w:tc>
            <w:sdt>
              <w:sdtPr>
                <w:rPr>
                  <w:sz w:val="18"/>
                  <w:szCs w:val="18"/>
                </w:rPr>
                <w:alias w:val="长期借款中的担保借款"/>
                <w:tag w:val="_GBC_e46ecfda9d0c47cd818c2eaf258d7607"/>
                <w:id w:val="2701296"/>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6F2485" w:rsidRPr="006F2485" w:rsidRDefault="006F2485" w:rsidP="006F2485">
                    <w:pPr>
                      <w:autoSpaceDE w:val="0"/>
                      <w:autoSpaceDN w:val="0"/>
                      <w:adjustRightInd w:val="0"/>
                      <w:snapToGrid w:val="0"/>
                      <w:ind w:right="180"/>
                      <w:jc w:val="right"/>
                      <w:rPr>
                        <w:sz w:val="18"/>
                        <w:szCs w:val="18"/>
                      </w:rPr>
                    </w:pPr>
                    <w:r w:rsidRPr="006F2485">
                      <w:rPr>
                        <w:sz w:val="18"/>
                        <w:szCs w:val="18"/>
                      </w:rPr>
                      <w:t>28,431,130.50</w:t>
                    </w:r>
                  </w:p>
                </w:tc>
              </w:sdtContent>
            </w:sdt>
            <w:sdt>
              <w:sdtPr>
                <w:rPr>
                  <w:sz w:val="18"/>
                  <w:szCs w:val="18"/>
                </w:rPr>
                <w:alias w:val="长期借款中的担保借款"/>
                <w:tag w:val="_GBC_f7cfaba146b34178a09ba44911c4b5b0"/>
                <w:id w:val="2701297"/>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6F2485" w:rsidRPr="006F2485" w:rsidRDefault="006F2485" w:rsidP="006F2485">
                    <w:pPr>
                      <w:jc w:val="right"/>
                      <w:rPr>
                        <w:sz w:val="18"/>
                        <w:szCs w:val="18"/>
                      </w:rPr>
                    </w:pPr>
                    <w:r w:rsidRPr="006F2485">
                      <w:rPr>
                        <w:sz w:val="18"/>
                        <w:szCs w:val="18"/>
                      </w:rPr>
                      <w:t>28,431,130.50</w:t>
                    </w:r>
                  </w:p>
                </w:tc>
              </w:sdtContent>
            </w:sdt>
          </w:tr>
          <w:tr w:rsidR="006F2485" w:rsidRPr="006F2485" w:rsidTr="006F2485">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6F2485" w:rsidRPr="006F2485" w:rsidRDefault="006F2485" w:rsidP="006F2485">
                <w:pPr>
                  <w:autoSpaceDE w:val="0"/>
                  <w:autoSpaceDN w:val="0"/>
                  <w:adjustRightInd w:val="0"/>
                  <w:snapToGrid w:val="0"/>
                  <w:rPr>
                    <w:sz w:val="18"/>
                    <w:szCs w:val="18"/>
                  </w:rPr>
                </w:pPr>
                <w:r w:rsidRPr="006F2485">
                  <w:rPr>
                    <w:rFonts w:hint="eastAsia"/>
                    <w:sz w:val="18"/>
                    <w:szCs w:val="18"/>
                  </w:rPr>
                  <w:t>信用借款</w:t>
                </w:r>
              </w:p>
            </w:tc>
            <w:sdt>
              <w:sdtPr>
                <w:rPr>
                  <w:sz w:val="18"/>
                  <w:szCs w:val="18"/>
                </w:rPr>
                <w:alias w:val="长期借款中的信用借款"/>
                <w:tag w:val="_GBC_99fa2cbfb6c14b5287c5fb89d09b68a8"/>
                <w:id w:val="2701298"/>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6F2485" w:rsidRPr="006F2485" w:rsidRDefault="006F2485" w:rsidP="006F2485">
                    <w:pPr>
                      <w:autoSpaceDE w:val="0"/>
                      <w:autoSpaceDN w:val="0"/>
                      <w:adjustRightInd w:val="0"/>
                      <w:snapToGrid w:val="0"/>
                      <w:ind w:right="180"/>
                      <w:jc w:val="right"/>
                      <w:rPr>
                        <w:sz w:val="18"/>
                        <w:szCs w:val="18"/>
                      </w:rPr>
                    </w:pPr>
                    <w:r w:rsidRPr="006F2485">
                      <w:rPr>
                        <w:sz w:val="18"/>
                        <w:szCs w:val="18"/>
                      </w:rPr>
                      <w:t>7,984,020.00</w:t>
                    </w:r>
                  </w:p>
                </w:tc>
              </w:sdtContent>
            </w:sdt>
            <w:sdt>
              <w:sdtPr>
                <w:rPr>
                  <w:sz w:val="18"/>
                  <w:szCs w:val="18"/>
                </w:rPr>
                <w:alias w:val="长期借款中的信用借款"/>
                <w:tag w:val="_GBC_7a25ed18e646409daaf6c299985a4b36"/>
                <w:id w:val="2701299"/>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6F2485" w:rsidRPr="006F2485" w:rsidRDefault="006F2485" w:rsidP="006F2485">
                    <w:pPr>
                      <w:jc w:val="right"/>
                      <w:rPr>
                        <w:sz w:val="18"/>
                        <w:szCs w:val="18"/>
                      </w:rPr>
                    </w:pPr>
                    <w:r w:rsidRPr="006F2485">
                      <w:rPr>
                        <w:sz w:val="18"/>
                        <w:szCs w:val="18"/>
                      </w:rPr>
                      <w:t>7,866,012.00</w:t>
                    </w:r>
                  </w:p>
                </w:tc>
              </w:sdtContent>
            </w:sdt>
          </w:tr>
          <w:tr w:rsidR="006F2485" w:rsidRPr="006F2485" w:rsidTr="006F2485">
            <w:trPr>
              <w:cantSplit/>
            </w:trPr>
            <w:tc>
              <w:tcPr>
                <w:tcW w:w="1686" w:type="pct"/>
                <w:tcBorders>
                  <w:top w:val="single" w:sz="6" w:space="0" w:color="auto"/>
                  <w:left w:val="single" w:sz="6" w:space="0" w:color="auto"/>
                  <w:bottom w:val="single" w:sz="6" w:space="0" w:color="auto"/>
                  <w:right w:val="single" w:sz="6" w:space="0" w:color="auto"/>
                </w:tcBorders>
                <w:vAlign w:val="center"/>
              </w:tcPr>
              <w:p w:rsidR="006F2485" w:rsidRPr="006F2485" w:rsidRDefault="006F2485" w:rsidP="006F2485">
                <w:pPr>
                  <w:autoSpaceDE w:val="0"/>
                  <w:autoSpaceDN w:val="0"/>
                  <w:adjustRightInd w:val="0"/>
                  <w:snapToGrid w:val="0"/>
                  <w:jc w:val="center"/>
                  <w:rPr>
                    <w:sz w:val="18"/>
                    <w:szCs w:val="18"/>
                  </w:rPr>
                </w:pPr>
                <w:r w:rsidRPr="006F2485">
                  <w:rPr>
                    <w:rFonts w:hint="eastAsia"/>
                    <w:sz w:val="18"/>
                    <w:szCs w:val="18"/>
                  </w:rPr>
                  <w:t>合计</w:t>
                </w:r>
              </w:p>
            </w:tc>
            <w:sdt>
              <w:sdtPr>
                <w:rPr>
                  <w:sz w:val="18"/>
                  <w:szCs w:val="18"/>
                </w:rPr>
                <w:alias w:val="长期借款"/>
                <w:tag w:val="_GBC_6e43c5f69f874fc58773222686a59941"/>
                <w:id w:val="2701300"/>
                <w:lock w:val="sdtLocked"/>
              </w:sdtPr>
              <w:sdtContent>
                <w:tc>
                  <w:tcPr>
                    <w:tcW w:w="1686" w:type="pct"/>
                    <w:tcBorders>
                      <w:top w:val="single" w:sz="6" w:space="0" w:color="auto"/>
                      <w:left w:val="single" w:sz="6" w:space="0" w:color="auto"/>
                      <w:bottom w:val="single" w:sz="6" w:space="0" w:color="auto"/>
                      <w:right w:val="single" w:sz="6" w:space="0" w:color="auto"/>
                    </w:tcBorders>
                  </w:tcPr>
                  <w:p w:rsidR="006F2485" w:rsidRPr="006F2485" w:rsidRDefault="006F2485" w:rsidP="006F2485">
                    <w:pPr>
                      <w:autoSpaceDE w:val="0"/>
                      <w:autoSpaceDN w:val="0"/>
                      <w:adjustRightInd w:val="0"/>
                      <w:snapToGrid w:val="0"/>
                      <w:ind w:right="180"/>
                      <w:jc w:val="right"/>
                      <w:rPr>
                        <w:sz w:val="18"/>
                        <w:szCs w:val="18"/>
                      </w:rPr>
                    </w:pPr>
                    <w:r w:rsidRPr="006F2485">
                      <w:rPr>
                        <w:sz w:val="18"/>
                        <w:szCs w:val="18"/>
                      </w:rPr>
                      <w:t>36,415,150.50</w:t>
                    </w:r>
                  </w:p>
                </w:tc>
              </w:sdtContent>
            </w:sdt>
            <w:sdt>
              <w:sdtPr>
                <w:rPr>
                  <w:sz w:val="18"/>
                  <w:szCs w:val="18"/>
                </w:rPr>
                <w:alias w:val="长期借款"/>
                <w:tag w:val="_GBC_43350650305f416580a80b9aac14e006"/>
                <w:id w:val="2701301"/>
                <w:lock w:val="sdtLocked"/>
              </w:sdtPr>
              <w:sdtContent>
                <w:tc>
                  <w:tcPr>
                    <w:tcW w:w="1628" w:type="pct"/>
                    <w:tcBorders>
                      <w:top w:val="single" w:sz="6" w:space="0" w:color="auto"/>
                      <w:left w:val="single" w:sz="6" w:space="0" w:color="auto"/>
                      <w:bottom w:val="single" w:sz="6" w:space="0" w:color="auto"/>
                      <w:right w:val="single" w:sz="6" w:space="0" w:color="auto"/>
                    </w:tcBorders>
                  </w:tcPr>
                  <w:p w:rsidR="006F2485" w:rsidRPr="006F2485" w:rsidRDefault="006F2485" w:rsidP="006F2485">
                    <w:pPr>
                      <w:jc w:val="right"/>
                      <w:rPr>
                        <w:sz w:val="18"/>
                        <w:szCs w:val="18"/>
                      </w:rPr>
                    </w:pPr>
                    <w:r w:rsidRPr="006F2485">
                      <w:rPr>
                        <w:sz w:val="18"/>
                        <w:szCs w:val="18"/>
                      </w:rPr>
                      <w:t>36,297,142.50</w:t>
                    </w:r>
                  </w:p>
                </w:tc>
              </w:sdtContent>
            </w:sdt>
          </w:tr>
        </w:tbl>
        <w:p w:rsidR="006F2485" w:rsidRDefault="006F2485"/>
        <w:p w:rsidR="00AC33FB" w:rsidRDefault="00F8414F">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Content>
            <w:p w:rsidR="00AC33FB" w:rsidRDefault="006F2485">
              <w:pPr>
                <w:snapToGrid w:val="0"/>
                <w:rPr>
                  <w:rFonts w:cstheme="minorBidi"/>
                  <w:color w:val="000000" w:themeColor="text1"/>
                  <w:kern w:val="2"/>
                  <w:szCs w:val="21"/>
                </w:rPr>
              </w:pPr>
              <w:r w:rsidRPr="00A73998">
                <w:rPr>
                  <w:rFonts w:ascii="Arial" w:hAnsi="Arial" w:cs="Arial" w:hint="eastAsia"/>
                  <w:sz w:val="18"/>
                  <w:szCs w:val="18"/>
                </w:rPr>
                <w:t>①信用借款系甘肃省农垦集团有限责任公司根据</w:t>
              </w:r>
              <w:r w:rsidRPr="00A73998">
                <w:rPr>
                  <w:rFonts w:ascii="Arial" w:hAnsi="Arial" w:cs="Arial"/>
                  <w:sz w:val="18"/>
                  <w:szCs w:val="18"/>
                </w:rPr>
                <w:t>GS-JP4P139-C22-HUANGYANGHE-001</w:t>
              </w:r>
              <w:r w:rsidRPr="00A73998">
                <w:rPr>
                  <w:rFonts w:ascii="Arial" w:hAnsi="Arial" w:cs="Arial" w:hint="eastAsia"/>
                  <w:sz w:val="18"/>
                  <w:szCs w:val="18"/>
                </w:rPr>
                <w:t>号转贷协议转贷给本公司的借款。②保证借款系本公司作为保证人，子公司甘肃莫高阳光环保科技有限公司向银行借入的</w:t>
              </w:r>
              <w:r w:rsidRPr="00A73998">
                <w:rPr>
                  <w:rFonts w:ascii="Arial" w:hAnsi="Arial" w:cs="Arial" w:hint="eastAsia"/>
                  <w:sz w:val="18"/>
                  <w:szCs w:val="18"/>
                </w:rPr>
                <w:t>3</w:t>
              </w:r>
              <w:r w:rsidRPr="00A73998">
                <w:rPr>
                  <w:rFonts w:ascii="Arial" w:hAnsi="Arial" w:cs="Arial" w:hint="eastAsia"/>
                  <w:sz w:val="18"/>
                  <w:szCs w:val="18"/>
                </w:rPr>
                <w:t>年期长期借款，年利率为</w:t>
              </w:r>
              <w:r w:rsidRPr="00A73998">
                <w:rPr>
                  <w:rFonts w:ascii="Arial" w:hAnsi="Arial" w:cs="Arial" w:hint="eastAsia"/>
                  <w:sz w:val="18"/>
                  <w:szCs w:val="18"/>
                </w:rPr>
                <w:t>5.7%-7.2%</w:t>
              </w:r>
              <w:r w:rsidRPr="00A73998">
                <w:rPr>
                  <w:rFonts w:ascii="Arial" w:hAnsi="Arial" w:cs="Arial" w:hint="eastAsia"/>
                  <w:sz w:val="18"/>
                  <w:szCs w:val="18"/>
                </w:rPr>
                <w:t>。</w:t>
              </w:r>
            </w:p>
          </w:sdtContent>
        </w:sdt>
      </w:sdtContent>
    </w:sdt>
    <w:p w:rsidR="00AC33FB" w:rsidRDefault="00AC33FB">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AC33FB" w:rsidRDefault="00F8414F">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ContentLocked"/>
            <w:placeholder>
              <w:docPart w:val="GBC22222222222222222222222222222"/>
            </w:placeholder>
          </w:sdtPr>
          <w:sdtContent>
            <w:p w:rsidR="00AC33FB" w:rsidRDefault="00694327" w:rsidP="006F2485">
              <w:pPr>
                <w:snapToGrid w:val="0"/>
                <w:rPr>
                  <w:szCs w:val="21"/>
                </w:rPr>
              </w:pPr>
              <w:r>
                <w:rPr>
                  <w:color w:val="000000" w:themeColor="text1"/>
                  <w:szCs w:val="21"/>
                </w:rPr>
                <w:fldChar w:fldCharType="begin"/>
              </w:r>
              <w:r w:rsidR="006F2485">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6F2485">
                <w:rPr>
                  <w:color w:val="000000" w:themeColor="text1"/>
                  <w:szCs w:val="21"/>
                </w:rPr>
                <w:instrText xml:space="preserve"> MACROBUTTON  SnrToggleCheckbox √不适用 </w:instrText>
              </w:r>
              <w:r>
                <w:rPr>
                  <w:color w:val="000000" w:themeColor="text1"/>
                  <w:szCs w:val="21"/>
                </w:rPr>
                <w:fldChar w:fldCharType="end"/>
              </w:r>
            </w:p>
          </w:sdtContent>
        </w:sdt>
      </w:sdtContent>
    </w:sdt>
    <w:p w:rsidR="00AC33FB" w:rsidRDefault="00AC33FB">
      <w:pPr>
        <w:rPr>
          <w:szCs w:val="21"/>
        </w:rPr>
      </w:pPr>
    </w:p>
    <w:p w:rsidR="00AC33FB" w:rsidRDefault="00F8414F">
      <w:pPr>
        <w:pStyle w:val="3"/>
        <w:numPr>
          <w:ilvl w:val="0"/>
          <w:numId w:val="22"/>
        </w:numPr>
        <w:tabs>
          <w:tab w:val="left" w:pos="504"/>
        </w:tabs>
        <w:rPr>
          <w:rFonts w:ascii="宋体" w:hAnsi="宋体"/>
          <w:szCs w:val="21"/>
        </w:rPr>
      </w:pPr>
      <w:r>
        <w:rPr>
          <w:rFonts w:ascii="宋体" w:hAnsi="宋体" w:hint="eastAsia"/>
          <w:szCs w:val="21"/>
        </w:rPr>
        <w:lastRenderedPageBreak/>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AC33FB" w:rsidRDefault="00F8414F">
          <w:pPr>
            <w:pStyle w:val="4"/>
            <w:numPr>
              <w:ilvl w:val="0"/>
              <w:numId w:val="24"/>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ContentLocked"/>
            <w:placeholder>
              <w:docPart w:val="GBC22222222222222222222222222222"/>
            </w:placeholder>
          </w:sdtPr>
          <w:sdtContent>
            <w:p w:rsidR="00AC33FB" w:rsidRDefault="00694327" w:rsidP="006F2485">
              <w:r>
                <w:fldChar w:fldCharType="begin"/>
              </w:r>
              <w:r w:rsidR="006F2485">
                <w:instrText>MACROBUTTON  SnrToggleCheckbox □适用</w:instrText>
              </w:r>
              <w:r>
                <w:fldChar w:fldCharType="end"/>
              </w:r>
              <w:r>
                <w:fldChar w:fldCharType="begin"/>
              </w:r>
              <w:r w:rsidR="006F2485">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ascii="宋体" w:eastAsia="宋体" w:hAnsi="宋体" w:hint="eastAsia"/>
          <w:b/>
          <w:bCs/>
          <w:color w:val="000000" w:themeColor="text1"/>
          <w:szCs w:val="21"/>
        </w:rPr>
      </w:sdtEndPr>
      <w:sdtContent>
        <w:p w:rsidR="00AC33FB" w:rsidRDefault="00F8414F">
          <w:pPr>
            <w:pStyle w:val="4"/>
            <w:numPr>
              <w:ilvl w:val="0"/>
              <w:numId w:val="24"/>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ContentLocked"/>
            <w:placeholder>
              <w:docPart w:val="GBC22222222222222222222222222222"/>
            </w:placeholder>
          </w:sdtPr>
          <w:sdtContent>
            <w:p w:rsidR="00AC33FB" w:rsidRDefault="00694327" w:rsidP="006F2485">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sdtContent>
    </w:sdt>
    <w:bookmarkStart w:id="58" w:name="OLE_LINK18" w:displacedByCustomXml="prev"/>
    <w:bookmarkStart w:id="59"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AC33FB" w:rsidRDefault="00F8414F">
          <w:pPr>
            <w:pStyle w:val="4"/>
            <w:numPr>
              <w:ilvl w:val="0"/>
              <w:numId w:val="24"/>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085330718"/>
            <w:lock w:val="sdtContentLocked"/>
            <w:placeholder>
              <w:docPart w:val="GBC22222222222222222222222222222"/>
            </w:placeholder>
          </w:sdtPr>
          <w:sdtContent>
            <w:p w:rsidR="00AC33FB" w:rsidRDefault="00694327" w:rsidP="006F2485">
              <w:pPr>
                <w:rPr>
                  <w:szCs w:val="21"/>
                </w:rPr>
              </w:pPr>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sdtContent>
    </w:sdt>
    <w:p w:rsidR="00AC33FB" w:rsidRDefault="00AC33FB">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58" w:displacedByCustomXml="prev"/>
        <w:bookmarkEnd w:id="59" w:displacedByCustomXml="prev"/>
        <w:p w:rsidR="00AC33FB" w:rsidRDefault="00F8414F">
          <w:pPr>
            <w:pStyle w:val="4"/>
            <w:numPr>
              <w:ilvl w:val="0"/>
              <w:numId w:val="24"/>
            </w:numPr>
            <w:tabs>
              <w:tab w:val="left" w:pos="672"/>
            </w:tabs>
            <w:rPr>
              <w:szCs w:val="21"/>
            </w:rPr>
          </w:pPr>
          <w:r>
            <w:rPr>
              <w:rFonts w:hint="eastAsia"/>
              <w:szCs w:val="21"/>
            </w:rPr>
            <w:t>划分为金融负债的其他金融工具说明：</w:t>
          </w:r>
        </w:p>
        <w:p w:rsidR="00AC33FB" w:rsidRDefault="00F8414F">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ContentLocked"/>
            <w:placeholder>
              <w:docPart w:val="GBC22222222222222222222222222222"/>
            </w:placeholder>
          </w:sdtPr>
          <w:sdtContent>
            <w:p w:rsidR="00AC33FB" w:rsidRDefault="00694327" w:rsidP="006F2485">
              <w:pPr>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p w:rsidR="00AC33FB" w:rsidRDefault="00AC33FB">
          <w:pPr>
            <w:rPr>
              <w:szCs w:val="21"/>
            </w:rPr>
          </w:pPr>
        </w:p>
        <w:p w:rsidR="00AC33FB" w:rsidRDefault="00F8414F">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ContentLocked"/>
            <w:placeholder>
              <w:docPart w:val="GBC22222222222222222222222222222"/>
            </w:placeholder>
          </w:sdtPr>
          <w:sdtContent>
            <w:p w:rsidR="00AC33FB" w:rsidRDefault="00694327" w:rsidP="006F2485">
              <w:pPr>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p w:rsidR="00AC33FB" w:rsidRDefault="00F8414F">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ContentLocked"/>
            <w:placeholder>
              <w:docPart w:val="GBC22222222222222222222222222222"/>
            </w:placeholder>
          </w:sdtPr>
          <w:sdtContent>
            <w:p w:rsidR="00AC33FB" w:rsidRDefault="00694327" w:rsidP="006F2485">
              <w:pPr>
                <w:spacing w:before="60" w:after="60"/>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AC33FB" w:rsidRDefault="00F8414F">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ContentLocked"/>
            <w:placeholder>
              <w:docPart w:val="GBC22222222222222222222222222222"/>
            </w:placeholder>
          </w:sdtPr>
          <w:sdtContent>
            <w:p w:rsidR="00AC33FB" w:rsidRDefault="00694327" w:rsidP="006F2485">
              <w:pPr>
                <w:spacing w:before="60" w:after="60"/>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Cs w:val="22"/>
        </w:rPr>
        <w:alias w:val="模块:按款项性质列示长期应付款"/>
        <w:tag w:val="_GBC_3fb087b159134b92b1aaefe46f58b11e"/>
        <w:id w:val="1083190155"/>
        <w:lock w:val="sdtLocked"/>
        <w:placeholder>
          <w:docPart w:val="GBC22222222222222222222222222222"/>
        </w:placeholder>
      </w:sdtPr>
      <w:sdtEndPr>
        <w:rPr>
          <w:rFonts w:ascii="宋体" w:eastAsia="宋体" w:hAnsi="宋体"/>
          <w:szCs w:val="21"/>
        </w:rPr>
      </w:sdtEndPr>
      <w:sdtContent>
        <w:p w:rsidR="00AC33FB" w:rsidRDefault="00F8414F">
          <w:pPr>
            <w:pStyle w:val="4"/>
            <w:numPr>
              <w:ilvl w:val="0"/>
              <w:numId w:val="25"/>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2014291256"/>
            <w:lock w:val="sdtContentLocked"/>
            <w:placeholder>
              <w:docPart w:val="GBC22222222222222222222222222222"/>
            </w:placeholder>
          </w:sdtPr>
          <w:sdtContent>
            <w:p w:rsidR="006F2485" w:rsidRDefault="00694327" w:rsidP="006F2485">
              <w:pPr>
                <w:rPr>
                  <w:szCs w:val="21"/>
                </w:rPr>
              </w:pPr>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694327">
          <w:pPr>
            <w:rPr>
              <w:szCs w:val="21"/>
            </w:rPr>
          </w:pPr>
        </w:p>
      </w:sdtContent>
    </w:sdt>
    <w:p w:rsidR="00AC33FB" w:rsidRDefault="00F8414F">
      <w:pPr>
        <w:pStyle w:val="3"/>
        <w:numPr>
          <w:ilvl w:val="0"/>
          <w:numId w:val="22"/>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840053089"/>
        <w:lock w:val="sdtContentLocked"/>
        <w:placeholder>
          <w:docPart w:val="GBC22222222222222222222222222222"/>
        </w:placeholder>
      </w:sdtPr>
      <w:sdtContent>
        <w:p w:rsidR="00AC33FB" w:rsidRDefault="00694327">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2068629770"/>
        <w:lock w:val="sdtLocked"/>
        <w:placeholder>
          <w:docPart w:val="GBC22222222222222222222222222222"/>
        </w:placeholder>
      </w:sdtPr>
      <w:sdtContent>
        <w:p w:rsidR="00AC33FB" w:rsidRDefault="00F8414F">
          <w:pPr>
            <w:pStyle w:val="4"/>
            <w:numPr>
              <w:ilvl w:val="0"/>
              <w:numId w:val="96"/>
            </w:numPr>
          </w:pPr>
          <w:r>
            <w:rPr>
              <w:rFonts w:hint="eastAsia"/>
            </w:rPr>
            <w:t>长期应付职工薪酬表</w:t>
          </w:r>
        </w:p>
        <w:sdt>
          <w:sdtPr>
            <w:alias w:val="是否适用：长期应付职工薪酬表[双击切换]"/>
            <w:tag w:val="_GBC_7391cd215aaf4a7595c44b639646aa7a"/>
            <w:id w:val="386538121"/>
            <w:lock w:val="sdtContentLocked"/>
            <w:placeholder>
              <w:docPart w:val="GBC22222222222222222222222222222"/>
            </w:placeholder>
          </w:sdtPr>
          <w:sdtContent>
            <w:p w:rsidR="00AC33FB" w:rsidRDefault="00694327">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长期应付职工薪酬"/>
              <w:tag w:val="_GBC_9da16ecedc40480a9563f61db11afc75"/>
              <w:id w:val="-72091000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2631"/>
            <w:gridCol w:w="2764"/>
          </w:tblGrid>
          <w:tr w:rsidR="006F2485" w:rsidRPr="001B3C97" w:rsidTr="006F2485">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6F2485" w:rsidRPr="001B3C97" w:rsidRDefault="006F2485" w:rsidP="006F2485">
                <w:pPr>
                  <w:jc w:val="center"/>
                  <w:rPr>
                    <w:sz w:val="18"/>
                    <w:szCs w:val="18"/>
                  </w:rPr>
                </w:pPr>
                <w:r w:rsidRPr="001B3C97">
                  <w:rPr>
                    <w:rFonts w:hint="eastAsia"/>
                    <w:sz w:val="18"/>
                    <w:szCs w:val="18"/>
                  </w:rPr>
                  <w:t>项目</w:t>
                </w:r>
              </w:p>
            </w:tc>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rsidR="006F2485" w:rsidRPr="001B3C97" w:rsidRDefault="006F2485" w:rsidP="006F2485">
                <w:pPr>
                  <w:jc w:val="center"/>
                  <w:rPr>
                    <w:sz w:val="18"/>
                    <w:szCs w:val="18"/>
                  </w:rPr>
                </w:pPr>
                <w:r w:rsidRPr="001B3C97">
                  <w:rPr>
                    <w:rFonts w:hint="eastAsia"/>
                    <w:sz w:val="18"/>
                    <w:szCs w:val="18"/>
                  </w:rPr>
                  <w:t>期末余额</w:t>
                </w:r>
              </w:p>
            </w:tc>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6F2485" w:rsidRPr="001B3C97" w:rsidRDefault="006F2485" w:rsidP="006F2485">
                <w:pPr>
                  <w:jc w:val="center"/>
                  <w:rPr>
                    <w:sz w:val="18"/>
                    <w:szCs w:val="18"/>
                  </w:rPr>
                </w:pPr>
                <w:r w:rsidRPr="001B3C97">
                  <w:rPr>
                    <w:rFonts w:hint="eastAsia"/>
                    <w:sz w:val="18"/>
                    <w:szCs w:val="18"/>
                  </w:rPr>
                  <w:t>期初余额</w:t>
                </w:r>
              </w:p>
            </w:tc>
          </w:tr>
          <w:tr w:rsidR="006F2485" w:rsidRPr="001B3C97" w:rsidTr="006F2485">
            <w:tc>
              <w:tcPr>
                <w:tcW w:w="2019" w:type="pct"/>
                <w:tcBorders>
                  <w:top w:val="single" w:sz="6" w:space="0" w:color="auto"/>
                  <w:left w:val="single" w:sz="6" w:space="0" w:color="auto"/>
                  <w:bottom w:val="single" w:sz="6" w:space="0" w:color="auto"/>
                  <w:right w:val="single" w:sz="6" w:space="0" w:color="auto"/>
                </w:tcBorders>
                <w:shd w:val="clear" w:color="auto" w:fill="auto"/>
              </w:tcPr>
              <w:p w:rsidR="006F2485" w:rsidRPr="001B3C97" w:rsidRDefault="006F2485" w:rsidP="006F2485">
                <w:pPr>
                  <w:rPr>
                    <w:sz w:val="18"/>
                    <w:szCs w:val="18"/>
                  </w:rPr>
                </w:pPr>
                <w:r w:rsidRPr="001B3C97">
                  <w:rPr>
                    <w:rFonts w:hint="eastAsia"/>
                    <w:sz w:val="18"/>
                    <w:szCs w:val="18"/>
                  </w:rPr>
                  <w:t>一、离职后福利-设定受益计划净负债</w:t>
                </w:r>
              </w:p>
            </w:tc>
            <w:sdt>
              <w:sdtPr>
                <w:rPr>
                  <w:sz w:val="18"/>
                  <w:szCs w:val="18"/>
                </w:rPr>
                <w:alias w:val="离职后福利-设定受益计划净负债"/>
                <w:tag w:val="_GBC_d045225c5117412cb5178fed7fb01429"/>
                <w:id w:val="2701953"/>
                <w:lock w:val="sdtLocked"/>
                <w:showingPlcHdr/>
              </w:sdtPr>
              <w:sdtContent>
                <w:tc>
                  <w:tcPr>
                    <w:tcW w:w="1454" w:type="pct"/>
                    <w:tcBorders>
                      <w:top w:val="single" w:sz="6" w:space="0" w:color="auto"/>
                      <w:left w:val="single" w:sz="6"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rFonts w:hint="eastAsia"/>
                        <w:color w:val="333399"/>
                        <w:sz w:val="18"/>
                        <w:szCs w:val="18"/>
                      </w:rPr>
                      <w:t xml:space="preserve">　</w:t>
                    </w:r>
                  </w:p>
                </w:tc>
              </w:sdtContent>
            </w:sdt>
            <w:sdt>
              <w:sdtPr>
                <w:rPr>
                  <w:rFonts w:hint="eastAsia"/>
                  <w:sz w:val="18"/>
                  <w:szCs w:val="18"/>
                </w:rPr>
                <w:alias w:val="离职后福利-设定受益计划净负债"/>
                <w:tag w:val="_GBC_969607b7d0f44a30bae00b62312771d5"/>
                <w:id w:val="2701954"/>
                <w:lock w:val="sdtLocked"/>
                <w:showingPlcHdr/>
              </w:sdtPr>
              <w:sdtContent>
                <w:tc>
                  <w:tcPr>
                    <w:tcW w:w="1527" w:type="pct"/>
                    <w:tcBorders>
                      <w:top w:val="single" w:sz="6" w:space="0" w:color="auto"/>
                      <w:left w:val="single" w:sz="4"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rFonts w:hint="eastAsia"/>
                        <w:color w:val="333399"/>
                        <w:sz w:val="18"/>
                        <w:szCs w:val="18"/>
                      </w:rPr>
                      <w:t xml:space="preserve">　</w:t>
                    </w:r>
                  </w:p>
                </w:tc>
              </w:sdtContent>
            </w:sdt>
          </w:tr>
          <w:tr w:rsidR="006F2485" w:rsidRPr="001B3C97" w:rsidTr="006F2485">
            <w:tc>
              <w:tcPr>
                <w:tcW w:w="2019" w:type="pct"/>
                <w:tcBorders>
                  <w:top w:val="single" w:sz="6" w:space="0" w:color="auto"/>
                  <w:left w:val="single" w:sz="6" w:space="0" w:color="auto"/>
                  <w:bottom w:val="single" w:sz="6" w:space="0" w:color="auto"/>
                  <w:right w:val="single" w:sz="6" w:space="0" w:color="auto"/>
                </w:tcBorders>
                <w:shd w:val="clear" w:color="auto" w:fill="auto"/>
              </w:tcPr>
              <w:p w:rsidR="006F2485" w:rsidRPr="001B3C97" w:rsidRDefault="006F2485" w:rsidP="006F2485">
                <w:pPr>
                  <w:rPr>
                    <w:sz w:val="18"/>
                    <w:szCs w:val="18"/>
                  </w:rPr>
                </w:pPr>
                <w:r w:rsidRPr="001B3C97">
                  <w:rPr>
                    <w:rFonts w:hint="eastAsia"/>
                    <w:sz w:val="18"/>
                    <w:szCs w:val="18"/>
                  </w:rPr>
                  <w:t>二、辞退福利</w:t>
                </w:r>
              </w:p>
            </w:tc>
            <w:sdt>
              <w:sdtPr>
                <w:rPr>
                  <w:sz w:val="18"/>
                  <w:szCs w:val="18"/>
                </w:rPr>
                <w:alias w:val="长期应付职工薪酬中的辞退福利"/>
                <w:tag w:val="_GBC_ef618fb68fa14429951b8945f7ca69dc"/>
                <w:id w:val="2701955"/>
                <w:lock w:val="sdtLocked"/>
              </w:sdtPr>
              <w:sdtContent>
                <w:tc>
                  <w:tcPr>
                    <w:tcW w:w="1454" w:type="pct"/>
                    <w:tcBorders>
                      <w:top w:val="single" w:sz="6" w:space="0" w:color="auto"/>
                      <w:left w:val="single" w:sz="6"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sz w:val="18"/>
                        <w:szCs w:val="18"/>
                      </w:rPr>
                      <w:t>1,633,610.74</w:t>
                    </w:r>
                  </w:p>
                </w:tc>
              </w:sdtContent>
            </w:sdt>
            <w:sdt>
              <w:sdtPr>
                <w:rPr>
                  <w:rFonts w:hint="eastAsia"/>
                  <w:sz w:val="18"/>
                  <w:szCs w:val="18"/>
                </w:rPr>
                <w:alias w:val="长期应付职工薪酬中的辞退福利"/>
                <w:tag w:val="_GBC_46935b25c01546218cc93b2c0391c548"/>
                <w:id w:val="2701956"/>
                <w:lock w:val="sdtLocked"/>
              </w:sdtPr>
              <w:sdtContent>
                <w:tc>
                  <w:tcPr>
                    <w:tcW w:w="1527" w:type="pct"/>
                    <w:tcBorders>
                      <w:top w:val="single" w:sz="6" w:space="0" w:color="auto"/>
                      <w:left w:val="single" w:sz="4"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rFonts w:hint="eastAsia"/>
                        <w:sz w:val="18"/>
                        <w:szCs w:val="18"/>
                      </w:rPr>
                      <w:t>2,679,147.58</w:t>
                    </w:r>
                  </w:p>
                </w:tc>
              </w:sdtContent>
            </w:sdt>
          </w:tr>
          <w:tr w:rsidR="006F2485" w:rsidRPr="001B3C97" w:rsidTr="006F2485">
            <w:tc>
              <w:tcPr>
                <w:tcW w:w="2019" w:type="pct"/>
                <w:tcBorders>
                  <w:top w:val="single" w:sz="6" w:space="0" w:color="auto"/>
                  <w:left w:val="single" w:sz="6" w:space="0" w:color="auto"/>
                  <w:bottom w:val="single" w:sz="6" w:space="0" w:color="auto"/>
                  <w:right w:val="single" w:sz="6" w:space="0" w:color="auto"/>
                </w:tcBorders>
                <w:shd w:val="clear" w:color="auto" w:fill="auto"/>
              </w:tcPr>
              <w:p w:rsidR="006F2485" w:rsidRPr="001B3C97" w:rsidRDefault="006F2485" w:rsidP="006F2485">
                <w:pPr>
                  <w:rPr>
                    <w:sz w:val="18"/>
                    <w:szCs w:val="18"/>
                  </w:rPr>
                </w:pPr>
                <w:r w:rsidRPr="001B3C97">
                  <w:rPr>
                    <w:rFonts w:hint="eastAsia"/>
                    <w:sz w:val="18"/>
                    <w:szCs w:val="18"/>
                  </w:rPr>
                  <w:t>三、其他长期福利</w:t>
                </w:r>
              </w:p>
            </w:tc>
            <w:sdt>
              <w:sdtPr>
                <w:rPr>
                  <w:sz w:val="18"/>
                  <w:szCs w:val="18"/>
                </w:rPr>
                <w:alias w:val="其他长期福利"/>
                <w:tag w:val="_GBC_e7f10ac92f194b4eaf5720c44ed9af17"/>
                <w:id w:val="2701957"/>
                <w:lock w:val="sdtLocked"/>
                <w:showingPlcHdr/>
              </w:sdtPr>
              <w:sdtContent>
                <w:tc>
                  <w:tcPr>
                    <w:tcW w:w="1454" w:type="pct"/>
                    <w:tcBorders>
                      <w:top w:val="single" w:sz="4" w:space="0" w:color="auto"/>
                      <w:left w:val="single" w:sz="6"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rFonts w:hint="eastAsia"/>
                        <w:color w:val="333399"/>
                        <w:sz w:val="18"/>
                        <w:szCs w:val="18"/>
                      </w:rPr>
                      <w:t xml:space="preserve">　</w:t>
                    </w:r>
                  </w:p>
                </w:tc>
              </w:sdtContent>
            </w:sdt>
            <w:sdt>
              <w:sdtPr>
                <w:rPr>
                  <w:rFonts w:hint="eastAsia"/>
                  <w:sz w:val="18"/>
                  <w:szCs w:val="18"/>
                </w:rPr>
                <w:alias w:val="其他长期福利"/>
                <w:tag w:val="_GBC_62dc5db864d74e2782aadcc94533ea7e"/>
                <w:id w:val="2701958"/>
                <w:lock w:val="sdtLocked"/>
              </w:sdtPr>
              <w:sdtContent>
                <w:tc>
                  <w:tcPr>
                    <w:tcW w:w="1527" w:type="pct"/>
                    <w:tcBorders>
                      <w:top w:val="single" w:sz="4" w:space="0" w:color="auto"/>
                      <w:left w:val="single" w:sz="4"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p>
                </w:tc>
              </w:sdtContent>
            </w:sdt>
          </w:tr>
          <w:tr w:rsidR="006F2485" w:rsidRPr="001B3C97" w:rsidTr="006F2485">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6F2485" w:rsidRPr="001B3C97" w:rsidRDefault="006F2485" w:rsidP="006F2485">
                <w:pPr>
                  <w:jc w:val="center"/>
                  <w:rPr>
                    <w:sz w:val="18"/>
                    <w:szCs w:val="18"/>
                  </w:rPr>
                </w:pPr>
                <w:r w:rsidRPr="001B3C97">
                  <w:rPr>
                    <w:rFonts w:hint="eastAsia"/>
                    <w:sz w:val="18"/>
                    <w:szCs w:val="18"/>
                  </w:rPr>
                  <w:t>合计</w:t>
                </w:r>
              </w:p>
            </w:tc>
            <w:sdt>
              <w:sdtPr>
                <w:rPr>
                  <w:sz w:val="18"/>
                  <w:szCs w:val="18"/>
                </w:rPr>
                <w:alias w:val="长期应付职工薪酬"/>
                <w:tag w:val="_GBC_2334748c90a64981b25cc318033edc6f"/>
                <w:id w:val="2701959"/>
                <w:lock w:val="sdtLocked"/>
              </w:sdtPr>
              <w:sdtContent>
                <w:tc>
                  <w:tcPr>
                    <w:tcW w:w="1454" w:type="pct"/>
                    <w:tcBorders>
                      <w:top w:val="single" w:sz="4" w:space="0" w:color="auto"/>
                      <w:left w:val="single" w:sz="6"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sz w:val="18"/>
                        <w:szCs w:val="18"/>
                      </w:rPr>
                      <w:t>1,633,610.74</w:t>
                    </w:r>
                  </w:p>
                </w:tc>
              </w:sdtContent>
            </w:sdt>
            <w:sdt>
              <w:sdtPr>
                <w:rPr>
                  <w:rFonts w:hint="eastAsia"/>
                  <w:sz w:val="18"/>
                  <w:szCs w:val="18"/>
                </w:rPr>
                <w:alias w:val="长期应付职工薪酬"/>
                <w:tag w:val="_GBC_59bcbe4f8e5e41c6adee2968fa3edcdf"/>
                <w:id w:val="2701960"/>
                <w:lock w:val="sdtLocked"/>
              </w:sdtPr>
              <w:sdtContent>
                <w:tc>
                  <w:tcPr>
                    <w:tcW w:w="1527" w:type="pct"/>
                    <w:tcBorders>
                      <w:top w:val="single" w:sz="4" w:space="0" w:color="auto"/>
                      <w:left w:val="single" w:sz="4" w:space="0" w:color="auto"/>
                      <w:bottom w:val="single" w:sz="4" w:space="0" w:color="auto"/>
                      <w:right w:val="single" w:sz="4" w:space="0" w:color="auto"/>
                    </w:tcBorders>
                    <w:shd w:val="clear" w:color="auto" w:fill="auto"/>
                  </w:tcPr>
                  <w:p w:rsidR="006F2485" w:rsidRPr="001B3C97" w:rsidRDefault="006F2485" w:rsidP="006F2485">
                    <w:pPr>
                      <w:jc w:val="right"/>
                      <w:rPr>
                        <w:sz w:val="18"/>
                        <w:szCs w:val="18"/>
                      </w:rPr>
                    </w:pPr>
                    <w:r w:rsidRPr="001B3C97">
                      <w:rPr>
                        <w:rFonts w:hint="eastAsia"/>
                        <w:sz w:val="18"/>
                        <w:szCs w:val="18"/>
                      </w:rPr>
                      <w:t>2,679,147.58</w:t>
                    </w:r>
                  </w:p>
                </w:tc>
              </w:sdtContent>
            </w:sdt>
          </w:tr>
        </w:tbl>
        <w:p w:rsidR="00AC33FB" w:rsidRDefault="00694327"/>
      </w:sdtContent>
    </w:sdt>
    <w:sdt>
      <w:sdtPr>
        <w:rPr>
          <w:rFonts w:ascii="宋体" w:hAnsi="宋体" w:cs="宋体" w:hint="eastAsia"/>
          <w:b w:val="0"/>
          <w:bCs w:val="0"/>
          <w:kern w:val="0"/>
          <w:szCs w:val="21"/>
        </w:rPr>
        <w:alias w:val="模块:设定受益计划变动情况"/>
        <w:tag w:val="_GBC_afdd9211c159429fa2d6540cc92dda04"/>
        <w:id w:val="1158044255"/>
        <w:lock w:val="sdtLocked"/>
        <w:placeholder>
          <w:docPart w:val="GBC22222222222222222222222222222"/>
        </w:placeholder>
      </w:sdtPr>
      <w:sdtContent>
        <w:p w:rsidR="00AC33FB" w:rsidRDefault="00F8414F">
          <w:pPr>
            <w:pStyle w:val="4"/>
            <w:numPr>
              <w:ilvl w:val="0"/>
              <w:numId w:val="96"/>
            </w:numPr>
            <w:rPr>
              <w:szCs w:val="21"/>
            </w:rPr>
          </w:pPr>
          <w:r>
            <w:rPr>
              <w:rFonts w:hint="eastAsia"/>
              <w:szCs w:val="21"/>
            </w:rPr>
            <w:t>设定受益计划变动情况</w:t>
          </w:r>
        </w:p>
        <w:p w:rsidR="00AC33FB" w:rsidRDefault="00F8414F">
          <w:r>
            <w:rPr>
              <w:rFonts w:hint="eastAsia"/>
            </w:rPr>
            <w:t>设定受益计划义务现值：</w:t>
          </w:r>
        </w:p>
        <w:sdt>
          <w:sdtPr>
            <w:alias w:val="是否适用：设定受益计划义务现值[双击切换]"/>
            <w:tag w:val="_GBC_c4bc86b406e44d69b9ab0374bad05246"/>
            <w:id w:val="-243569361"/>
            <w:lock w:val="sdtContentLocked"/>
            <w:placeholder>
              <w:docPart w:val="GBC22222222222222222222222222222"/>
            </w:placeholder>
          </w:sdtPr>
          <w:sdtContent>
            <w:p w:rsidR="00AC33FB" w:rsidRDefault="00694327" w:rsidP="006F2485">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F8414F">
          <w:pPr>
            <w:rPr>
              <w:szCs w:val="21"/>
            </w:rPr>
          </w:pPr>
          <w:r>
            <w:rPr>
              <w:rFonts w:hint="eastAsia"/>
              <w:szCs w:val="21"/>
            </w:rPr>
            <w:t>计划资产：</w:t>
          </w:r>
        </w:p>
        <w:sdt>
          <w:sdtPr>
            <w:rPr>
              <w:szCs w:val="21"/>
            </w:rPr>
            <w:alias w:val="是否适用：设定受益计划变动情况_计划资产[双击切换]"/>
            <w:tag w:val="_GBC_c2b590ce2cf24711a0d840605c251bba"/>
            <w:id w:val="-2094306866"/>
            <w:lock w:val="sdtContentLocked"/>
            <w:placeholder>
              <w:docPart w:val="GBC22222222222222222222222222222"/>
            </w:placeholder>
          </w:sdtPr>
          <w:sdtContent>
            <w:p w:rsidR="00AC33FB" w:rsidRDefault="00694327" w:rsidP="006F2485">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p w:rsidR="00AC33FB" w:rsidRDefault="00F8414F">
          <w:r>
            <w:rPr>
              <w:rFonts w:hint="eastAsia"/>
            </w:rPr>
            <w:t>设定受益计划净负债（净资产）</w:t>
          </w:r>
        </w:p>
        <w:sdt>
          <w:sdtPr>
            <w:alias w:val="是否适用：设定受益计划变动情况_设定受益计划净负债[双击切换]"/>
            <w:tag w:val="_GBC_c9a00f9cf02f40478b9c06d7ded58e74"/>
            <w:id w:val="-1066955921"/>
            <w:lock w:val="sdtContentLocked"/>
            <w:placeholder>
              <w:docPart w:val="GBC22222222222222222222222222222"/>
            </w:placeholder>
          </w:sdtPr>
          <w:sdtContent>
            <w:p w:rsidR="00AC33FB" w:rsidRDefault="00694327" w:rsidP="006F2485">
              <w:pPr>
                <w:rPr>
                  <w:szCs w:val="21"/>
                </w:rPr>
              </w:pPr>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F8414F">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80211274"/>
            <w:lock w:val="sdtContentLocked"/>
            <w:placeholder>
              <w:docPart w:val="GBC22222222222222222222222222222"/>
            </w:placeholder>
          </w:sdtPr>
          <w:sdtContent>
            <w:p w:rsidR="00AC33FB" w:rsidRDefault="00694327" w:rsidP="006F2485">
              <w:pPr>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p w:rsidR="00AC33FB" w:rsidRDefault="00AC33FB">
          <w:pPr>
            <w:rPr>
              <w:szCs w:val="21"/>
            </w:rPr>
          </w:pPr>
        </w:p>
        <w:p w:rsidR="00AC33FB" w:rsidRDefault="00F8414F">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1755273346"/>
            <w:lock w:val="sdtContentLocked"/>
            <w:placeholder>
              <w:docPart w:val="GBC22222222222222222222222222222"/>
            </w:placeholder>
          </w:sdtPr>
          <w:sdtContent>
            <w:p w:rsidR="00AC33FB" w:rsidRDefault="00694327" w:rsidP="006F2485">
              <w:pPr>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szCs w:val="21"/>
        </w:rPr>
        <w:alias w:val="模块:长期应付职工薪酬的其他说明"/>
        <w:tag w:val="_GBC_9d7ebc39babc43788a550e83deca7fdc"/>
        <w:id w:val="752704602"/>
        <w:lock w:val="sdtLocked"/>
        <w:placeholder>
          <w:docPart w:val="GBC22222222222222222222222222222"/>
        </w:placeholder>
      </w:sdtPr>
      <w:sdtContent>
        <w:p w:rsidR="00AC33FB" w:rsidRDefault="00F8414F">
          <w:pPr>
            <w:rPr>
              <w:szCs w:val="21"/>
            </w:rPr>
          </w:pPr>
          <w:r>
            <w:rPr>
              <w:rFonts w:hint="eastAsia"/>
              <w:szCs w:val="21"/>
            </w:rPr>
            <w:t>其他说明：</w:t>
          </w:r>
        </w:p>
        <w:sdt>
          <w:sdtPr>
            <w:rPr>
              <w:szCs w:val="21"/>
            </w:rPr>
            <w:alias w:val="是否适用：长期应付职工薪酬的其他说明[双击切换]"/>
            <w:tag w:val="_GBC_9621d9da5c12475c9b0ae742a1372566"/>
            <w:id w:val="-1140882552"/>
            <w:lock w:val="sdtContentLocked"/>
            <w:placeholder>
              <w:docPart w:val="GBC22222222222222222222222222222"/>
            </w:placeholder>
          </w:sdtPr>
          <w:sdtContent>
            <w:p w:rsidR="00AC33FB" w:rsidRDefault="00694327" w:rsidP="006F2485">
              <w:pPr>
                <w:rPr>
                  <w:szCs w:val="21"/>
                </w:rPr>
              </w:pPr>
              <w:r>
                <w:rPr>
                  <w:szCs w:val="21"/>
                </w:rPr>
                <w:fldChar w:fldCharType="begin"/>
              </w:r>
              <w:r w:rsidR="006F2485">
                <w:rPr>
                  <w:szCs w:val="21"/>
                </w:rPr>
                <w:instrText xml:space="preserve"> MACROBUTTON  SnrToggleCheckbox □适用 </w:instrText>
              </w:r>
              <w:r>
                <w:rPr>
                  <w:szCs w:val="21"/>
                </w:rPr>
                <w:fldChar w:fldCharType="end"/>
              </w:r>
              <w:r>
                <w:rPr>
                  <w:szCs w:val="21"/>
                </w:rPr>
                <w:fldChar w:fldCharType="begin"/>
              </w:r>
              <w:r w:rsidR="006F2485">
                <w:rPr>
                  <w:szCs w:val="21"/>
                </w:rPr>
                <w:instrText xml:space="preserve"> MACROBUTTON  SnrToggleCheckbox √不适用 </w:instrText>
              </w:r>
              <w:r>
                <w:rPr>
                  <w:szCs w:val="21"/>
                </w:rPr>
                <w:fldChar w:fldCharType="end"/>
              </w:r>
            </w:p>
          </w:sdtContent>
        </w:sdt>
      </w:sdtContent>
    </w:sdt>
    <w:p w:rsidR="00AC33FB" w:rsidRDefault="00AC33FB">
      <w:pPr>
        <w:rPr>
          <w:szCs w:val="21"/>
        </w:rPr>
      </w:pPr>
    </w:p>
    <w:sdt>
      <w:sdtPr>
        <w:rPr>
          <w:rFonts w:ascii="宋体" w:hAnsi="宋体" w:cs="宋体" w:hint="eastAsia"/>
          <w:b w:val="0"/>
          <w:bCs w:val="0"/>
          <w:kern w:val="0"/>
          <w:szCs w:val="21"/>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1401256933"/>
            <w:lock w:val="sdtContentLocked"/>
            <w:placeholder>
              <w:docPart w:val="GBC22222222222222222222222222222"/>
            </w:placeholder>
          </w:sdtPr>
          <w:sdtContent>
            <w:p w:rsidR="006F2485" w:rsidRDefault="00694327" w:rsidP="006F2485">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694327" w:rsidP="009472F8">
          <w:pPr>
            <w:snapToGrid w:val="0"/>
            <w:rPr>
              <w:szCs w:val="21"/>
            </w:rPr>
          </w:pPr>
        </w:p>
      </w:sdtContent>
    </w:sd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ContentLocked"/>
            <w:placeholder>
              <w:docPart w:val="GBC22222222222222222222222222222"/>
            </w:placeholder>
          </w:sdtPr>
          <w:sdtContent>
            <w:p w:rsidR="006F2485" w:rsidRDefault="00694327" w:rsidP="006F2485">
              <w:r>
                <w:fldChar w:fldCharType="begin"/>
              </w:r>
              <w:r w:rsidR="006F2485">
                <w:instrText xml:space="preserve"> MACROBUTTON  SnrToggleCheckbox □适用 </w:instrText>
              </w:r>
              <w:r>
                <w:fldChar w:fldCharType="end"/>
              </w:r>
              <w:r>
                <w:fldChar w:fldCharType="begin"/>
              </w:r>
              <w:r w:rsidR="006F2485">
                <w:instrText xml:space="preserve"> MACROBUTTON  SnrToggleCheckbox √不适用 </w:instrText>
              </w:r>
              <w:r>
                <w:fldChar w:fldCharType="end"/>
              </w:r>
            </w:p>
          </w:sdtContent>
        </w:sdt>
        <w:p w:rsidR="00AC33FB" w:rsidRDefault="00694327" w:rsidP="009472F8">
          <w:pPr>
            <w:autoSpaceDE w:val="0"/>
            <w:autoSpaceDN w:val="0"/>
            <w:adjustRightInd w:val="0"/>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szCs w:val="24"/>
        </w:rPr>
      </w:sdtEndPr>
      <w:sdtContent>
        <w:p w:rsidR="00AC33FB" w:rsidRDefault="00F8414F">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ContentLocked"/>
            <w:placeholder>
              <w:docPart w:val="GBC22222222222222222222222222222"/>
            </w:placeholder>
          </w:sdtPr>
          <w:sdtContent>
            <w:p w:rsidR="00AC33FB" w:rsidRDefault="00694327">
              <w:pPr>
                <w:pStyle w:val="a9"/>
                <w:ind w:firstLineChars="0" w:firstLine="0"/>
                <w:jc w:val="left"/>
                <w:rPr>
                  <w:rFonts w:ascii="宋体" w:hAnsi="宋体" w:cs="宋体"/>
                  <w:kern w:val="0"/>
                  <w:szCs w:val="21"/>
                </w:rPr>
              </w:pPr>
              <w:r>
                <w:rPr>
                  <w:rFonts w:ascii="宋体" w:hAnsi="宋体" w:cs="宋体"/>
                  <w:kern w:val="0"/>
                  <w:szCs w:val="21"/>
                </w:rPr>
                <w:fldChar w:fldCharType="begin"/>
              </w:r>
              <w:r w:rsidR="006F2485">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6F2485">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6F2485" w:rsidRDefault="00F8414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501"/>
            <w:gridCol w:w="1442"/>
            <w:gridCol w:w="1457"/>
            <w:gridCol w:w="1441"/>
            <w:gridCol w:w="1485"/>
            <w:gridCol w:w="1567"/>
          </w:tblGrid>
          <w:tr w:rsidR="00AF347D" w:rsidRPr="00AF347D" w:rsidTr="00730741">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期末余额</w:t>
                </w:r>
              </w:p>
            </w:tc>
            <w:tc>
              <w:tcPr>
                <w:tcW w:w="881"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形成原因</w:t>
                </w:r>
              </w:p>
            </w:tc>
          </w:tr>
          <w:tr w:rsidR="00AF347D" w:rsidRPr="00AF347D" w:rsidTr="00730741">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rPr>
                    <w:sz w:val="18"/>
                    <w:szCs w:val="18"/>
                  </w:rPr>
                </w:pPr>
                <w:r w:rsidRPr="00AF347D">
                  <w:rPr>
                    <w:rFonts w:hint="eastAsia"/>
                    <w:sz w:val="18"/>
                    <w:szCs w:val="18"/>
                  </w:rPr>
                  <w:t>政府补助</w:t>
                </w:r>
              </w:p>
            </w:tc>
            <w:sdt>
              <w:sdtPr>
                <w:rPr>
                  <w:sz w:val="18"/>
                  <w:szCs w:val="18"/>
                </w:rPr>
                <w:alias w:val="补贴收入金额"/>
                <w:tag w:val="_GBC_9a5e925b8c664ef08acaaa20572ab1fd"/>
                <w:id w:val="2705608"/>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sz w:val="18"/>
                        <w:szCs w:val="18"/>
                      </w:rPr>
                      <w:t>16,324,250.39</w:t>
                    </w:r>
                  </w:p>
                </w:tc>
              </w:sdtContent>
            </w:sdt>
            <w:sdt>
              <w:sdtPr>
                <w:rPr>
                  <w:sz w:val="18"/>
                  <w:szCs w:val="18"/>
                </w:rPr>
                <w:alias w:val="政府补助本期增加"/>
                <w:tag w:val="_GBC_730a8c53f26b4594acdb2f164c255243"/>
                <w:id w:val="2705609"/>
                <w:lock w:val="sdtLocked"/>
                <w:showingPlcHd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rFonts w:hint="eastAsia"/>
                        <w:color w:val="0000FF"/>
                        <w:sz w:val="18"/>
                        <w:szCs w:val="18"/>
                      </w:rPr>
                      <w:t xml:space="preserve">　</w:t>
                    </w:r>
                  </w:p>
                </w:tc>
              </w:sdtContent>
            </w:sdt>
            <w:sdt>
              <w:sdtPr>
                <w:rPr>
                  <w:sz w:val="18"/>
                  <w:szCs w:val="18"/>
                </w:rPr>
                <w:alias w:val="政府补助本期减少"/>
                <w:tag w:val="_GBC_e5ba873ccf7b44688d3c06f283366192"/>
                <w:id w:val="2705610"/>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sz w:val="18"/>
                        <w:szCs w:val="18"/>
                      </w:rPr>
                      <w:t>563,578.16</w:t>
                    </w:r>
                  </w:p>
                </w:tc>
              </w:sdtContent>
            </w:sdt>
            <w:sdt>
              <w:sdtPr>
                <w:rPr>
                  <w:sz w:val="18"/>
                  <w:szCs w:val="18"/>
                </w:rPr>
                <w:alias w:val="补贴收入金额"/>
                <w:tag w:val="_GBC_9a9edac5602e46df92f2690f891992cb"/>
                <w:id w:val="2705611"/>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sz w:val="18"/>
                        <w:szCs w:val="18"/>
                      </w:rPr>
                      <w:t>15,760,672.23</w:t>
                    </w:r>
                  </w:p>
                </w:tc>
              </w:sdtContent>
            </w:sdt>
            <w:sdt>
              <w:sdtPr>
                <w:rPr>
                  <w:sz w:val="18"/>
                  <w:szCs w:val="18"/>
                </w:rPr>
                <w:alias w:val="政府补助形成递延收益的原因"/>
                <w:tag w:val="_GBC_5b0a81571f124a40835b50a81d54519d"/>
                <w:id w:val="2705612"/>
                <w:lock w:val="sdtLocked"/>
              </w:sdtPr>
              <w:sdtContent>
                <w:tc>
                  <w:tcPr>
                    <w:tcW w:w="88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rPr>
                        <w:sz w:val="18"/>
                        <w:szCs w:val="18"/>
                      </w:rPr>
                    </w:pPr>
                    <w:r w:rsidRPr="00AF347D">
                      <w:rPr>
                        <w:sz w:val="18"/>
                        <w:szCs w:val="18"/>
                      </w:rPr>
                      <w:t>政府补助</w:t>
                    </w:r>
                  </w:p>
                </w:tc>
              </w:sdtContent>
            </w:sdt>
          </w:tr>
          <w:tr w:rsidR="00AF347D" w:rsidRPr="00AF347D" w:rsidTr="00730741">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jc w:val="center"/>
                  <w:rPr>
                    <w:sz w:val="18"/>
                    <w:szCs w:val="18"/>
                  </w:rPr>
                </w:pPr>
                <w:r w:rsidRPr="00AF347D">
                  <w:rPr>
                    <w:rFonts w:hint="eastAsia"/>
                    <w:sz w:val="18"/>
                    <w:szCs w:val="18"/>
                  </w:rPr>
                  <w:t>合计</w:t>
                </w:r>
              </w:p>
            </w:tc>
            <w:sdt>
              <w:sdtPr>
                <w:rPr>
                  <w:sz w:val="18"/>
                  <w:szCs w:val="18"/>
                </w:rPr>
                <w:alias w:val="递延收益"/>
                <w:tag w:val="_GBC_5ef81e0fa40b412eb33596c3e2d53fa5"/>
                <w:id w:val="2705613"/>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sz w:val="18"/>
                        <w:szCs w:val="18"/>
                      </w:rPr>
                      <w:t>16,324,250.39</w:t>
                    </w:r>
                  </w:p>
                </w:tc>
              </w:sdtContent>
            </w:sdt>
            <w:sdt>
              <w:sdtPr>
                <w:rPr>
                  <w:sz w:val="18"/>
                  <w:szCs w:val="18"/>
                </w:rPr>
                <w:alias w:val="递延收益本期增加"/>
                <w:tag w:val="_GBC_b1796283e6e34c28b324eed55d0162db"/>
                <w:id w:val="2705614"/>
                <w:lock w:val="sdtLocked"/>
                <w:showingPlcHd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rFonts w:hint="eastAsia"/>
                        <w:color w:val="0000FF"/>
                        <w:sz w:val="18"/>
                        <w:szCs w:val="18"/>
                      </w:rPr>
                      <w:t xml:space="preserve">　</w:t>
                    </w:r>
                  </w:p>
                </w:tc>
              </w:sdtContent>
            </w:sdt>
            <w:sdt>
              <w:sdtPr>
                <w:rPr>
                  <w:sz w:val="18"/>
                  <w:szCs w:val="18"/>
                </w:rPr>
                <w:alias w:val="递延收益本期减少"/>
                <w:tag w:val="_GBC_7c83e7ac416f4427893ae0f716c64e05"/>
                <w:id w:val="2705615"/>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sz w:val="18"/>
                        <w:szCs w:val="18"/>
                      </w:rPr>
                      <w:t>563,578.16</w:t>
                    </w:r>
                  </w:p>
                </w:tc>
              </w:sdtContent>
            </w:sdt>
            <w:sdt>
              <w:sdtPr>
                <w:rPr>
                  <w:sz w:val="18"/>
                  <w:szCs w:val="18"/>
                </w:rPr>
                <w:alias w:val="递延收益"/>
                <w:tag w:val="_GBC_681db72cbf574a7f9099bff382709b4d"/>
                <w:id w:val="2705616"/>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right"/>
                      <w:rPr>
                        <w:sz w:val="18"/>
                        <w:szCs w:val="18"/>
                      </w:rPr>
                    </w:pPr>
                    <w:r w:rsidRPr="00AF347D">
                      <w:rPr>
                        <w:sz w:val="18"/>
                        <w:szCs w:val="18"/>
                      </w:rPr>
                      <w:t>15,760,672.23</w:t>
                    </w:r>
                  </w:p>
                </w:tc>
              </w:sdtContent>
            </w:sdt>
            <w:tc>
              <w:tcPr>
                <w:tcW w:w="88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jc w:val="center"/>
                  <w:rPr>
                    <w:sz w:val="18"/>
                    <w:szCs w:val="18"/>
                  </w:rPr>
                </w:pPr>
                <w:r w:rsidRPr="00AF347D">
                  <w:rPr>
                    <w:rFonts w:hint="eastAsia"/>
                    <w:sz w:val="18"/>
                    <w:szCs w:val="18"/>
                  </w:rPr>
                  <w:t>/</w:t>
                </w:r>
              </w:p>
            </w:tc>
          </w:tr>
        </w:tbl>
        <w:p w:rsidR="00AC33FB" w:rsidRPr="009472F8" w:rsidRDefault="00694327"/>
      </w:sdtContent>
    </w:sd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AC33FB" w:rsidRDefault="00F8414F">
          <w:pPr>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ContentLocked"/>
            <w:placeholder>
              <w:docPart w:val="GBC22222222222222222222222222222"/>
            </w:placeholder>
          </w:sdtPr>
          <w:sdtContent>
            <w:p w:rsidR="00AC33FB" w:rsidRDefault="00694327">
              <w:pPr>
                <w:spacing w:before="60" w:after="60"/>
                <w:rPr>
                  <w:szCs w:val="21"/>
                </w:rPr>
              </w:pPr>
              <w:r>
                <w:rPr>
                  <w:szCs w:val="21"/>
                </w:rPr>
                <w:fldChar w:fldCharType="begin"/>
              </w:r>
              <w:r w:rsidR="00FD50DA">
                <w:rPr>
                  <w:szCs w:val="21"/>
                </w:rPr>
                <w:instrText xml:space="preserve"> MACROBUTTON  SnrToggleCheckbox √适用 </w:instrText>
              </w:r>
              <w:r>
                <w:rPr>
                  <w:szCs w:val="21"/>
                </w:rPr>
                <w:fldChar w:fldCharType="end"/>
              </w:r>
              <w:r>
                <w:rPr>
                  <w:szCs w:val="21"/>
                </w:rPr>
                <w:fldChar w:fldCharType="begin"/>
              </w:r>
              <w:r w:rsidR="00FD50DA">
                <w:rPr>
                  <w:szCs w:val="21"/>
                </w:rPr>
                <w:instrText xml:space="preserve"> MACROBUTTON  SnrToggleCheckbox □不适用 </w:instrText>
              </w:r>
              <w:r>
                <w:rPr>
                  <w:szCs w:val="21"/>
                </w:rPr>
                <w:fldChar w:fldCharType="end"/>
              </w:r>
            </w:p>
          </w:sdtContent>
        </w:sdt>
        <w:p w:rsidR="00FD50DA" w:rsidRDefault="00F8414F">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68"/>
            <w:gridCol w:w="1230"/>
            <w:gridCol w:w="950"/>
            <w:gridCol w:w="1568"/>
            <w:gridCol w:w="544"/>
            <w:gridCol w:w="1230"/>
            <w:gridCol w:w="1203"/>
          </w:tblGrid>
          <w:tr w:rsidR="00105200" w:rsidRPr="00105200" w:rsidTr="00830A43">
            <w:trPr>
              <w:jc w:val="center"/>
            </w:trPr>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负债项目</w:t>
                </w:r>
              </w:p>
            </w:tc>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期初余额</w:t>
                </w:r>
              </w:p>
            </w:tc>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本期新增补助金额</w:t>
                </w:r>
              </w:p>
            </w:tc>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本期计入营业外收入金额</w:t>
                </w:r>
              </w:p>
            </w:tc>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其他变动</w:t>
                </w:r>
              </w:p>
            </w:tc>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期末余额</w:t>
                </w:r>
              </w:p>
            </w:tc>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sz w:val="18"/>
                    <w:szCs w:val="18"/>
                  </w:rPr>
                  <w:t>与资产相关/与收益相关</w:t>
                </w:r>
              </w:p>
            </w:tc>
          </w:tr>
          <w:sdt>
            <w:sdtPr>
              <w:rPr>
                <w:rFonts w:asciiTheme="minorEastAsia" w:hAnsiTheme="minorEastAsia"/>
                <w:sz w:val="18"/>
                <w:szCs w:val="18"/>
              </w:rPr>
              <w:alias w:val="涉及政府补助的负债项目明细"/>
              <w:tag w:val="_GBC_57fa178d03fa46a3befea9bbb3ebc131"/>
              <w:id w:val="2705460"/>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453"/>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农垦项目区中央水利基建补助资金</w:t>
                        </w:r>
                      </w:p>
                    </w:tc>
                  </w:sdtContent>
                </w:sdt>
                <w:sdt>
                  <w:sdtPr>
                    <w:rPr>
                      <w:rFonts w:asciiTheme="minorEastAsia" w:hAnsiTheme="minorEastAsia"/>
                      <w:sz w:val="18"/>
                      <w:szCs w:val="18"/>
                    </w:rPr>
                    <w:alias w:val="涉及政府补助的负债项目金额"/>
                    <w:tag w:val="_GBC_ef257545368740859560069795cfb7dc"/>
                    <w:id w:val="2705454"/>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499,166.72</w:t>
                        </w:r>
                      </w:p>
                    </w:tc>
                  </w:sdtContent>
                </w:sdt>
                <w:sdt>
                  <w:sdtPr>
                    <w:rPr>
                      <w:rFonts w:asciiTheme="minorEastAsia" w:hAnsiTheme="minorEastAsia"/>
                      <w:sz w:val="18"/>
                      <w:szCs w:val="18"/>
                    </w:rPr>
                    <w:alias w:val="涉及政府补助的负债项目-本期新增补助金额"/>
                    <w:tag w:val="_GBC_f407996d442746c488477c744a3acb48"/>
                    <w:id w:val="270545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456"/>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99,833.33</w:t>
                        </w:r>
                      </w:p>
                    </w:tc>
                  </w:sdtContent>
                </w:sdt>
                <w:sdt>
                  <w:sdtPr>
                    <w:rPr>
                      <w:rFonts w:asciiTheme="minorEastAsia" w:hAnsiTheme="minorEastAsia"/>
                      <w:sz w:val="18"/>
                      <w:szCs w:val="18"/>
                    </w:rPr>
                    <w:alias w:val="涉及政府补助的负债项目-其他变动"/>
                    <w:tag w:val="_GBC_04cf6bdbca1343b5b36c8a4f7c0e1f11"/>
                    <w:id w:val="2705457"/>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458"/>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399,333.39</w:t>
                        </w:r>
                      </w:p>
                    </w:tc>
                  </w:sdtContent>
                </w:sdt>
                <w:sdt>
                  <w:sdtPr>
                    <w:rPr>
                      <w:rFonts w:asciiTheme="minorEastAsia" w:hAnsiTheme="minorEastAsia"/>
                      <w:sz w:val="18"/>
                      <w:szCs w:val="18"/>
                    </w:rPr>
                    <w:alias w:val="涉及政府补助的负债项目-与资产相关/与收益相关"/>
                    <w:tag w:val="_GBC_d6d1e32b88e34a59a6aae48aaa41f022"/>
                    <w:id w:val="2705459"/>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468"/>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461"/>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农垦项目区农村饮水安全工程补助资金</w:t>
                        </w:r>
                      </w:p>
                    </w:tc>
                  </w:sdtContent>
                </w:sdt>
                <w:sdt>
                  <w:sdtPr>
                    <w:rPr>
                      <w:rFonts w:asciiTheme="minorEastAsia" w:hAnsiTheme="minorEastAsia"/>
                      <w:sz w:val="18"/>
                      <w:szCs w:val="18"/>
                    </w:rPr>
                    <w:alias w:val="涉及政府补助的负债项目金额"/>
                    <w:tag w:val="_GBC_ef257545368740859560069795cfb7dc"/>
                    <w:id w:val="2705462"/>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102,083.39</w:t>
                        </w:r>
                      </w:p>
                    </w:tc>
                  </w:sdtContent>
                </w:sdt>
                <w:sdt>
                  <w:sdtPr>
                    <w:rPr>
                      <w:rFonts w:asciiTheme="minorEastAsia" w:hAnsiTheme="minorEastAsia"/>
                      <w:sz w:val="18"/>
                      <w:szCs w:val="18"/>
                    </w:rPr>
                    <w:alias w:val="涉及政府补助的负债项目-本期新增补助金额"/>
                    <w:tag w:val="_GBC_f407996d442746c488477c744a3acb48"/>
                    <w:id w:val="2705463"/>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464"/>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14,583.33</w:t>
                        </w:r>
                      </w:p>
                    </w:tc>
                  </w:sdtContent>
                </w:sdt>
                <w:sdt>
                  <w:sdtPr>
                    <w:rPr>
                      <w:rFonts w:asciiTheme="minorEastAsia" w:hAnsiTheme="minorEastAsia"/>
                      <w:sz w:val="18"/>
                      <w:szCs w:val="18"/>
                    </w:rPr>
                    <w:alias w:val="涉及政府补助的负债项目-其他变动"/>
                    <w:tag w:val="_GBC_04cf6bdbca1343b5b36c8a4f7c0e1f11"/>
                    <w:id w:val="270546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466"/>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87,500.06</w:t>
                        </w:r>
                      </w:p>
                    </w:tc>
                  </w:sdtContent>
                </w:sdt>
                <w:sdt>
                  <w:sdtPr>
                    <w:rPr>
                      <w:rFonts w:asciiTheme="minorEastAsia" w:hAnsiTheme="minorEastAsia"/>
                      <w:sz w:val="18"/>
                      <w:szCs w:val="18"/>
                    </w:rPr>
                    <w:alias w:val="涉及政府补助的负债项目-与资产相关/与收益相关"/>
                    <w:tag w:val="_GBC_d6d1e32b88e34a59a6aae48aaa41f022"/>
                    <w:id w:val="2705467"/>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476"/>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469"/>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莫高国际酒庄生产线技术专项改造资金</w:t>
                        </w:r>
                      </w:p>
                    </w:tc>
                  </w:sdtContent>
                </w:sdt>
                <w:sdt>
                  <w:sdtPr>
                    <w:rPr>
                      <w:rFonts w:asciiTheme="minorEastAsia" w:hAnsiTheme="minorEastAsia"/>
                      <w:sz w:val="18"/>
                      <w:szCs w:val="18"/>
                    </w:rPr>
                    <w:alias w:val="涉及政府补助的负债项目金额"/>
                    <w:tag w:val="_GBC_ef257545368740859560069795cfb7dc"/>
                    <w:id w:val="2705470"/>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1,500,000.00</w:t>
                        </w:r>
                      </w:p>
                    </w:tc>
                  </w:sdtContent>
                </w:sdt>
                <w:sdt>
                  <w:sdtPr>
                    <w:rPr>
                      <w:rFonts w:asciiTheme="minorEastAsia" w:hAnsiTheme="minorEastAsia"/>
                      <w:sz w:val="18"/>
                      <w:szCs w:val="18"/>
                    </w:rPr>
                    <w:alias w:val="涉及政府补助的负债项目-本期新增补助金额"/>
                    <w:tag w:val="_GBC_f407996d442746c488477c744a3acb48"/>
                    <w:id w:val="2705471"/>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472"/>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125,000.00</w:t>
                        </w:r>
                      </w:p>
                    </w:tc>
                  </w:sdtContent>
                </w:sdt>
                <w:sdt>
                  <w:sdtPr>
                    <w:rPr>
                      <w:rFonts w:asciiTheme="minorEastAsia" w:hAnsiTheme="minorEastAsia"/>
                      <w:sz w:val="18"/>
                      <w:szCs w:val="18"/>
                    </w:rPr>
                    <w:alias w:val="涉及政府补助的负债项目-其他变动"/>
                    <w:tag w:val="_GBC_04cf6bdbca1343b5b36c8a4f7c0e1f11"/>
                    <w:id w:val="2705473"/>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474"/>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1,375,000.00</w:t>
                        </w:r>
                      </w:p>
                    </w:tc>
                  </w:sdtContent>
                </w:sdt>
                <w:sdt>
                  <w:sdtPr>
                    <w:rPr>
                      <w:rFonts w:asciiTheme="minorEastAsia" w:hAnsiTheme="minorEastAsia"/>
                      <w:sz w:val="18"/>
                      <w:szCs w:val="18"/>
                    </w:rPr>
                    <w:alias w:val="涉及政府补助的负债项目-与资产相关/与收益相关"/>
                    <w:tag w:val="_GBC_d6d1e32b88e34a59a6aae48aaa41f022"/>
                    <w:id w:val="270547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484"/>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477"/>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公共租赁房补贴款</w:t>
                        </w:r>
                      </w:p>
                    </w:tc>
                  </w:sdtContent>
                </w:sdt>
                <w:sdt>
                  <w:sdtPr>
                    <w:rPr>
                      <w:rFonts w:asciiTheme="minorEastAsia" w:hAnsiTheme="minorEastAsia"/>
                      <w:sz w:val="18"/>
                      <w:szCs w:val="18"/>
                    </w:rPr>
                    <w:alias w:val="涉及政府补助的负债项目金额"/>
                    <w:tag w:val="_GBC_ef257545368740859560069795cfb7dc"/>
                    <w:id w:val="2705478"/>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7,159,250.28</w:t>
                        </w:r>
                      </w:p>
                    </w:tc>
                  </w:sdtContent>
                </w:sdt>
                <w:sdt>
                  <w:sdtPr>
                    <w:rPr>
                      <w:rFonts w:asciiTheme="minorEastAsia" w:hAnsiTheme="minorEastAsia"/>
                      <w:sz w:val="18"/>
                      <w:szCs w:val="18"/>
                    </w:rPr>
                    <w:alias w:val="涉及政府补助的负债项目-本期新增补助金额"/>
                    <w:tag w:val="_GBC_f407996d442746c488477c744a3acb48"/>
                    <w:id w:val="2705479"/>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480"/>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73,849.00</w:t>
                        </w:r>
                      </w:p>
                    </w:tc>
                  </w:sdtContent>
                </w:sdt>
                <w:sdt>
                  <w:sdtPr>
                    <w:rPr>
                      <w:rFonts w:asciiTheme="minorEastAsia" w:hAnsiTheme="minorEastAsia"/>
                      <w:sz w:val="18"/>
                      <w:szCs w:val="18"/>
                    </w:rPr>
                    <w:alias w:val="涉及政府补助的负债项目-其他变动"/>
                    <w:tag w:val="_GBC_04cf6bdbca1343b5b36c8a4f7c0e1f11"/>
                    <w:id w:val="2705481"/>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482"/>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7,085,401.28</w:t>
                        </w:r>
                      </w:p>
                    </w:tc>
                  </w:sdtContent>
                </w:sdt>
                <w:sdt>
                  <w:sdtPr>
                    <w:rPr>
                      <w:rFonts w:asciiTheme="minorEastAsia" w:hAnsiTheme="minorEastAsia"/>
                      <w:sz w:val="18"/>
                      <w:szCs w:val="18"/>
                    </w:rPr>
                    <w:alias w:val="涉及政府补助的负债项目-与资产相关/与收益相关"/>
                    <w:tag w:val="_GBC_d6d1e32b88e34a59a6aae48aaa41f022"/>
                    <w:id w:val="2705483"/>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492"/>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485"/>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污水处理工程补助</w:t>
                        </w:r>
                      </w:p>
                    </w:tc>
                  </w:sdtContent>
                </w:sdt>
                <w:sdt>
                  <w:sdtPr>
                    <w:rPr>
                      <w:rFonts w:asciiTheme="minorEastAsia" w:hAnsiTheme="minorEastAsia"/>
                      <w:sz w:val="18"/>
                      <w:szCs w:val="18"/>
                    </w:rPr>
                    <w:alias w:val="涉及政府补助的负债项目金额"/>
                    <w:tag w:val="_GBC_ef257545368740859560069795cfb7dc"/>
                    <w:id w:val="2705486"/>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326,250.00</w:t>
                        </w:r>
                      </w:p>
                    </w:tc>
                  </w:sdtContent>
                </w:sdt>
                <w:sdt>
                  <w:sdtPr>
                    <w:rPr>
                      <w:rFonts w:asciiTheme="minorEastAsia" w:hAnsiTheme="minorEastAsia"/>
                      <w:sz w:val="18"/>
                      <w:szCs w:val="18"/>
                    </w:rPr>
                    <w:alias w:val="涉及政府补助的负债项目-本期新增补助金额"/>
                    <w:tag w:val="_GBC_f407996d442746c488477c744a3acb48"/>
                    <w:id w:val="2705487"/>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488"/>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10,312.50</w:t>
                        </w:r>
                      </w:p>
                    </w:tc>
                  </w:sdtContent>
                </w:sdt>
                <w:sdt>
                  <w:sdtPr>
                    <w:rPr>
                      <w:rFonts w:asciiTheme="minorEastAsia" w:hAnsiTheme="minorEastAsia"/>
                      <w:sz w:val="18"/>
                      <w:szCs w:val="18"/>
                    </w:rPr>
                    <w:alias w:val="涉及政府补助的负债项目-其他变动"/>
                    <w:tag w:val="_GBC_04cf6bdbca1343b5b36c8a4f7c0e1f11"/>
                    <w:id w:val="2705489"/>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490"/>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315,937.50</w:t>
                        </w:r>
                      </w:p>
                    </w:tc>
                  </w:sdtContent>
                </w:sdt>
                <w:sdt>
                  <w:sdtPr>
                    <w:rPr>
                      <w:rFonts w:asciiTheme="minorEastAsia" w:hAnsiTheme="minorEastAsia"/>
                      <w:sz w:val="18"/>
                      <w:szCs w:val="18"/>
                    </w:rPr>
                    <w:alias w:val="涉及政府补助的负债项目-与资产相关/与收益相关"/>
                    <w:tag w:val="_GBC_d6d1e32b88e34a59a6aae48aaa41f022"/>
                    <w:id w:val="2705491"/>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500"/>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493"/>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基础设施建设和技术提升资金</w:t>
                        </w:r>
                      </w:p>
                    </w:tc>
                  </w:sdtContent>
                </w:sdt>
                <w:sdt>
                  <w:sdtPr>
                    <w:rPr>
                      <w:rFonts w:asciiTheme="minorEastAsia" w:hAnsiTheme="minorEastAsia"/>
                      <w:sz w:val="18"/>
                      <w:szCs w:val="18"/>
                    </w:rPr>
                    <w:alias w:val="涉及政府补助的负债项目金额"/>
                    <w:tag w:val="_GBC_ef257545368740859560069795cfb7dc"/>
                    <w:id w:val="2705494"/>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2,000,000.00</w:t>
                        </w:r>
                      </w:p>
                    </w:tc>
                  </w:sdtContent>
                </w:sdt>
                <w:sdt>
                  <w:sdtPr>
                    <w:rPr>
                      <w:rFonts w:asciiTheme="minorEastAsia" w:hAnsiTheme="minorEastAsia"/>
                      <w:sz w:val="18"/>
                      <w:szCs w:val="18"/>
                    </w:rPr>
                    <w:alias w:val="涉及政府补助的负债项目-本期新增补助金额"/>
                    <w:tag w:val="_GBC_f407996d442746c488477c744a3acb48"/>
                    <w:id w:val="270549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496"/>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其他变动"/>
                    <w:tag w:val="_GBC_04cf6bdbca1343b5b36c8a4f7c0e1f11"/>
                    <w:id w:val="2705497"/>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498"/>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2,000,000.00</w:t>
                        </w:r>
                      </w:p>
                    </w:tc>
                  </w:sdtContent>
                </w:sdt>
                <w:sdt>
                  <w:sdtPr>
                    <w:rPr>
                      <w:rFonts w:asciiTheme="minorEastAsia" w:hAnsiTheme="minorEastAsia"/>
                      <w:sz w:val="18"/>
                      <w:szCs w:val="18"/>
                    </w:rPr>
                    <w:alias w:val="涉及政府补助的负债项目-与资产相关/与收益相关"/>
                    <w:tag w:val="_GBC_d6d1e32b88e34a59a6aae48aaa41f022"/>
                    <w:id w:val="2705499"/>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508"/>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501"/>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葡萄酒产业发展资金</w:t>
                        </w:r>
                      </w:p>
                    </w:tc>
                  </w:sdtContent>
                </w:sdt>
                <w:sdt>
                  <w:sdtPr>
                    <w:rPr>
                      <w:rFonts w:asciiTheme="minorEastAsia" w:hAnsiTheme="minorEastAsia"/>
                      <w:sz w:val="18"/>
                      <w:szCs w:val="18"/>
                    </w:rPr>
                    <w:alias w:val="涉及政府补助的负债项目金额"/>
                    <w:tag w:val="_GBC_ef257545368740859560069795cfb7dc"/>
                    <w:id w:val="2705502"/>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3,950,000.00</w:t>
                        </w:r>
                      </w:p>
                    </w:tc>
                  </w:sdtContent>
                </w:sdt>
                <w:sdt>
                  <w:sdtPr>
                    <w:rPr>
                      <w:rFonts w:asciiTheme="minorEastAsia" w:hAnsiTheme="minorEastAsia"/>
                      <w:sz w:val="18"/>
                      <w:szCs w:val="18"/>
                    </w:rPr>
                    <w:alias w:val="涉及政府补助的负债项目-本期新增补助金额"/>
                    <w:tag w:val="_GBC_f407996d442746c488477c744a3acb48"/>
                    <w:id w:val="2705503"/>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504"/>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200,000.00</w:t>
                        </w:r>
                      </w:p>
                    </w:tc>
                  </w:sdtContent>
                </w:sdt>
                <w:sdt>
                  <w:sdtPr>
                    <w:rPr>
                      <w:rFonts w:asciiTheme="minorEastAsia" w:hAnsiTheme="minorEastAsia"/>
                      <w:sz w:val="18"/>
                      <w:szCs w:val="18"/>
                    </w:rPr>
                    <w:alias w:val="涉及政府补助的负债项目-其他变动"/>
                    <w:tag w:val="_GBC_04cf6bdbca1343b5b36c8a4f7c0e1f11"/>
                    <w:id w:val="270550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506"/>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3,750,000.00</w:t>
                        </w:r>
                      </w:p>
                    </w:tc>
                  </w:sdtContent>
                </w:sdt>
                <w:sdt>
                  <w:sdtPr>
                    <w:rPr>
                      <w:rFonts w:asciiTheme="minorEastAsia" w:hAnsiTheme="minorEastAsia"/>
                      <w:sz w:val="18"/>
                      <w:szCs w:val="18"/>
                    </w:rPr>
                    <w:alias w:val="涉及政府补助的负债项目-与资产相关/与收益相关"/>
                    <w:tag w:val="_GBC_d6d1e32b88e34a59a6aae48aaa41f022"/>
                    <w:id w:val="2705507"/>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516"/>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509"/>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酿酒葡萄基地扩建项目补助资金</w:t>
                        </w:r>
                      </w:p>
                    </w:tc>
                  </w:sdtContent>
                </w:sdt>
                <w:sdt>
                  <w:sdtPr>
                    <w:rPr>
                      <w:rFonts w:asciiTheme="minorEastAsia" w:hAnsiTheme="minorEastAsia"/>
                      <w:sz w:val="18"/>
                      <w:szCs w:val="18"/>
                    </w:rPr>
                    <w:alias w:val="涉及政府补助的负债项目金额"/>
                    <w:tag w:val="_GBC_ef257545368740859560069795cfb7dc"/>
                    <w:id w:val="2705510"/>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487,500.00</w:t>
                        </w:r>
                      </w:p>
                    </w:tc>
                  </w:sdtContent>
                </w:sdt>
                <w:sdt>
                  <w:sdtPr>
                    <w:rPr>
                      <w:rFonts w:asciiTheme="minorEastAsia" w:hAnsiTheme="minorEastAsia"/>
                      <w:sz w:val="18"/>
                      <w:szCs w:val="18"/>
                    </w:rPr>
                    <w:alias w:val="涉及政府补助的负债项目-本期新增补助金额"/>
                    <w:tag w:val="_GBC_f407996d442746c488477c744a3acb48"/>
                    <w:id w:val="2705511"/>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512"/>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25,000.00</w:t>
                        </w:r>
                      </w:p>
                    </w:tc>
                  </w:sdtContent>
                </w:sdt>
                <w:sdt>
                  <w:sdtPr>
                    <w:rPr>
                      <w:rFonts w:asciiTheme="minorEastAsia" w:hAnsiTheme="minorEastAsia"/>
                      <w:sz w:val="18"/>
                      <w:szCs w:val="18"/>
                    </w:rPr>
                    <w:alias w:val="涉及政府补助的负债项目-其他变动"/>
                    <w:tag w:val="_GBC_04cf6bdbca1343b5b36c8a4f7c0e1f11"/>
                    <w:id w:val="2705513"/>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514"/>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462,500.00</w:t>
                        </w:r>
                      </w:p>
                    </w:tc>
                  </w:sdtContent>
                </w:sdt>
                <w:sdt>
                  <w:sdtPr>
                    <w:rPr>
                      <w:rFonts w:asciiTheme="minorEastAsia" w:hAnsiTheme="minorEastAsia"/>
                      <w:sz w:val="18"/>
                      <w:szCs w:val="18"/>
                    </w:rPr>
                    <w:alias w:val="涉及政府补助的负债项目-与资产相关/与收益相关"/>
                    <w:tag w:val="_GBC_d6d1e32b88e34a59a6aae48aaa41f022"/>
                    <w:id w:val="270551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sdt>
            <w:sdtPr>
              <w:rPr>
                <w:rFonts w:asciiTheme="minorEastAsia" w:hAnsiTheme="minorEastAsia"/>
                <w:sz w:val="18"/>
                <w:szCs w:val="18"/>
              </w:rPr>
              <w:alias w:val="涉及政府补助的负债项目明细"/>
              <w:tag w:val="_GBC_57fa178d03fa46a3befea9bbb3ebc131"/>
              <w:id w:val="2705524"/>
              <w:lock w:val="sdtLocked"/>
            </w:sdtPr>
            <w:sdtContent>
              <w:tr w:rsidR="00105200" w:rsidRPr="00105200" w:rsidTr="00830A43">
                <w:trPr>
                  <w:jc w:val="center"/>
                </w:trPr>
                <w:sdt>
                  <w:sdtPr>
                    <w:rPr>
                      <w:rFonts w:asciiTheme="minorEastAsia" w:hAnsiTheme="minorEastAsia"/>
                      <w:sz w:val="18"/>
                      <w:szCs w:val="18"/>
                    </w:rPr>
                    <w:alias w:val="涉及政府补助的负债项目名称"/>
                    <w:tag w:val="_GBC_62f99116d4d14c2298ca2201ae2a7a17"/>
                    <w:id w:val="2705517"/>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武威市葡萄酒工程技术研究中心建设专项经费</w:t>
                        </w:r>
                      </w:p>
                    </w:tc>
                  </w:sdtContent>
                </w:sdt>
                <w:sdt>
                  <w:sdtPr>
                    <w:rPr>
                      <w:rFonts w:asciiTheme="minorEastAsia" w:hAnsiTheme="minorEastAsia"/>
                      <w:sz w:val="18"/>
                      <w:szCs w:val="18"/>
                    </w:rPr>
                    <w:alias w:val="涉及政府补助的负债项目金额"/>
                    <w:tag w:val="_GBC_ef257545368740859560069795cfb7dc"/>
                    <w:id w:val="2705518"/>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300,000.00</w:t>
                        </w:r>
                      </w:p>
                    </w:tc>
                  </w:sdtContent>
                </w:sdt>
                <w:sdt>
                  <w:sdtPr>
                    <w:rPr>
                      <w:rFonts w:asciiTheme="minorEastAsia" w:hAnsiTheme="minorEastAsia"/>
                      <w:sz w:val="18"/>
                      <w:szCs w:val="18"/>
                    </w:rPr>
                    <w:alias w:val="涉及政府补助的负债项目-本期新增补助金额"/>
                    <w:tag w:val="_GBC_f407996d442746c488477c744a3acb48"/>
                    <w:id w:val="2705519"/>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新计入营业外收入金额"/>
                    <w:tag w:val="_GBC_07f7b686aa1541a5bdb3f6bc4b36b662"/>
                    <w:id w:val="2705520"/>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15,000.00</w:t>
                        </w:r>
                      </w:p>
                    </w:tc>
                  </w:sdtContent>
                </w:sdt>
                <w:sdt>
                  <w:sdtPr>
                    <w:rPr>
                      <w:rFonts w:asciiTheme="minorEastAsia" w:hAnsiTheme="minorEastAsia"/>
                      <w:sz w:val="18"/>
                      <w:szCs w:val="18"/>
                    </w:rPr>
                    <w:alias w:val="涉及政府补助的负债项目-其他变动"/>
                    <w:tag w:val="_GBC_04cf6bdbca1343b5b36c8a4f7c0e1f11"/>
                    <w:id w:val="2705521"/>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金额"/>
                    <w:tag w:val="_GBC_33a049bb868f49f991ca71e72942e2ab"/>
                    <w:id w:val="2705522"/>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285,000.00</w:t>
                        </w:r>
                      </w:p>
                    </w:tc>
                  </w:sdtContent>
                </w:sdt>
                <w:sdt>
                  <w:sdtPr>
                    <w:rPr>
                      <w:rFonts w:asciiTheme="minorEastAsia" w:hAnsiTheme="minorEastAsia"/>
                      <w:sz w:val="18"/>
                      <w:szCs w:val="18"/>
                    </w:rPr>
                    <w:alias w:val="涉及政府补助的负债项目-与资产相关/与收益相关"/>
                    <w:tag w:val="_GBC_d6d1e32b88e34a59a6aae48aaa41f022"/>
                    <w:id w:val="2705523"/>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与资产相关</w:t>
                        </w:r>
                      </w:p>
                    </w:tc>
                  </w:sdtContent>
                </w:sdt>
              </w:tr>
            </w:sdtContent>
          </w:sdt>
          <w:tr w:rsidR="00105200" w:rsidRPr="00105200" w:rsidTr="00830A43">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tcPr>
              <w:p w:rsidR="00105200" w:rsidRPr="00105200" w:rsidRDefault="00105200" w:rsidP="00730741">
                <w:pPr>
                  <w:rPr>
                    <w:rFonts w:asciiTheme="minorEastAsia" w:hAnsiTheme="minorEastAsia"/>
                    <w:sz w:val="18"/>
                    <w:szCs w:val="18"/>
                  </w:rPr>
                </w:pPr>
                <w:r w:rsidRPr="00105200">
                  <w:rPr>
                    <w:rFonts w:asciiTheme="minorEastAsia" w:hAnsiTheme="minorEastAsia"/>
                    <w:sz w:val="18"/>
                    <w:szCs w:val="18"/>
                  </w:rPr>
                  <w:t>合计</w:t>
                </w:r>
              </w:p>
            </w:tc>
            <w:sdt>
              <w:sdtPr>
                <w:rPr>
                  <w:rFonts w:asciiTheme="minorEastAsia" w:hAnsiTheme="minorEastAsia"/>
                  <w:sz w:val="18"/>
                  <w:szCs w:val="18"/>
                </w:rPr>
                <w:alias w:val="涉及政府补助的负债项目余额合计"/>
                <w:tag w:val="_GBC_581339896e7c4cafa9bdcd342777418d"/>
                <w:id w:val="2705525"/>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16,324,250.39</w:t>
                    </w:r>
                  </w:p>
                </w:tc>
              </w:sdtContent>
            </w:sdt>
            <w:sdt>
              <w:sdtPr>
                <w:rPr>
                  <w:rFonts w:asciiTheme="minorEastAsia" w:hAnsiTheme="minorEastAsia"/>
                  <w:sz w:val="18"/>
                  <w:szCs w:val="18"/>
                </w:rPr>
                <w:alias w:val="涉及政府补助的负债项目本期新增补助金额合计"/>
                <w:tag w:val="_GBC_30a5fecd21694f28bc760f7cc8a273f1"/>
                <w:id w:val="2705526"/>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本期计入营业外收入金额合计"/>
                <w:tag w:val="_GBC_09fac758c8e0416487c13740192f497d"/>
                <w:id w:val="2705527"/>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563,578.16</w:t>
                    </w:r>
                  </w:p>
                </w:tc>
              </w:sdtContent>
            </w:sdt>
            <w:sdt>
              <w:sdtPr>
                <w:rPr>
                  <w:rFonts w:asciiTheme="minorEastAsia" w:hAnsiTheme="minorEastAsia"/>
                  <w:sz w:val="18"/>
                  <w:szCs w:val="18"/>
                </w:rPr>
                <w:alias w:val="涉及政府补助的负债项目其他变动合计"/>
                <w:tag w:val="_GBC_14a14f960bd8410c8024b1ae9f1bc4bc"/>
                <w:id w:val="2705528"/>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p>
                </w:tc>
              </w:sdtContent>
            </w:sdt>
            <w:sdt>
              <w:sdtPr>
                <w:rPr>
                  <w:rFonts w:asciiTheme="minorEastAsia" w:hAnsiTheme="minorEastAsia"/>
                  <w:sz w:val="18"/>
                  <w:szCs w:val="18"/>
                </w:rPr>
                <w:alias w:val="涉及政府补助的负债项目余额合计"/>
                <w:tag w:val="_GBC_a4c26ddec82d4808963df490ccaab1eb"/>
                <w:id w:val="2705529"/>
                <w:lock w:val="sdtLocked"/>
              </w:sdtPr>
              <w:sdtConten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right"/>
                      <w:rPr>
                        <w:rFonts w:asciiTheme="minorEastAsia" w:hAnsiTheme="minorEastAsia"/>
                        <w:sz w:val="18"/>
                        <w:szCs w:val="18"/>
                      </w:rPr>
                    </w:pPr>
                    <w:r w:rsidRPr="00105200">
                      <w:rPr>
                        <w:rFonts w:asciiTheme="minorEastAsia" w:hAnsiTheme="minorEastAsia"/>
                        <w:sz w:val="18"/>
                        <w:szCs w:val="18"/>
                      </w:rPr>
                      <w:t>15,760,672.23</w:t>
                    </w:r>
                  </w:p>
                </w:tc>
              </w:sdtContent>
            </w:sdt>
            <w:tc>
              <w:tcPr>
                <w:tcW w:w="0" w:type="auto"/>
                <w:tcBorders>
                  <w:top w:val="single" w:sz="4" w:space="0" w:color="auto"/>
                  <w:left w:val="single" w:sz="4" w:space="0" w:color="auto"/>
                  <w:bottom w:val="single" w:sz="4" w:space="0" w:color="auto"/>
                  <w:right w:val="single" w:sz="4" w:space="0" w:color="auto"/>
                </w:tcBorders>
              </w:tcPr>
              <w:p w:rsidR="00105200" w:rsidRPr="00105200" w:rsidRDefault="00105200" w:rsidP="00730741">
                <w:pPr>
                  <w:jc w:val="center"/>
                  <w:rPr>
                    <w:rFonts w:asciiTheme="minorEastAsia" w:hAnsiTheme="minorEastAsia"/>
                    <w:sz w:val="18"/>
                    <w:szCs w:val="18"/>
                  </w:rPr>
                </w:pPr>
                <w:r w:rsidRPr="00105200">
                  <w:rPr>
                    <w:rFonts w:asciiTheme="minorEastAsia" w:hAnsiTheme="minorEastAsia" w:hint="eastAsia"/>
                    <w:sz w:val="18"/>
                    <w:szCs w:val="18"/>
                  </w:rPr>
                  <w:t>/</w:t>
                </w:r>
              </w:p>
            </w:tc>
          </w:tr>
        </w:tbl>
        <w:p w:rsidR="00AC33FB" w:rsidRPr="00464F44" w:rsidRDefault="00694327" w:rsidP="00464F44"/>
      </w:sdtContent>
    </w:sdt>
    <w:bookmarkStart w:id="60" w:name="OLE_LINK85" w:displacedByCustomXml="next"/>
    <w:bookmarkStart w:id="61"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AC33FB" w:rsidRDefault="00F8414F">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ContentLocked"/>
            <w:placeholder>
              <w:docPart w:val="GBC22222222222222222222222222222"/>
            </w:placeholder>
          </w:sdtPr>
          <w:sdtContent>
            <w:p w:rsidR="00AC33FB" w:rsidRDefault="00694327" w:rsidP="00105200">
              <w:pPr>
                <w:spacing w:before="60" w:after="60"/>
                <w:rPr>
                  <w:szCs w:val="21"/>
                </w:rPr>
              </w:pPr>
              <w:r>
                <w:rPr>
                  <w:szCs w:val="21"/>
                </w:rPr>
                <w:fldChar w:fldCharType="begin"/>
              </w:r>
              <w:r w:rsidR="00105200">
                <w:rPr>
                  <w:szCs w:val="21"/>
                </w:rPr>
                <w:instrText xml:space="preserve"> MACROBUTTON  SnrToggleCheckbox □适用 </w:instrText>
              </w:r>
              <w:r>
                <w:rPr>
                  <w:szCs w:val="21"/>
                </w:rPr>
                <w:fldChar w:fldCharType="end"/>
              </w:r>
              <w:r>
                <w:rPr>
                  <w:szCs w:val="21"/>
                </w:rPr>
                <w:fldChar w:fldCharType="begin"/>
              </w:r>
              <w:r w:rsidR="00105200">
                <w:rPr>
                  <w:szCs w:val="21"/>
                </w:rPr>
                <w:instrText xml:space="preserve"> MACROBUTTON  SnrToggleCheckbox √不适用 </w:instrText>
              </w:r>
              <w:r>
                <w:rPr>
                  <w:szCs w:val="21"/>
                </w:rPr>
                <w:fldChar w:fldCharType="end"/>
              </w:r>
            </w:p>
          </w:sdtContent>
        </w:sdt>
      </w:sdtContent>
    </w:sdt>
    <w:bookmarkEnd w:id="60" w:displacedByCustomXml="prev"/>
    <w:bookmarkEnd w:id="61" w:displacedByCustomXml="prev"/>
    <w:p w:rsidR="00AC33FB" w:rsidRDefault="00AC33FB">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ContentLocked"/>
            <w:placeholder>
              <w:docPart w:val="GBC22222222222222222222222222222"/>
            </w:placeholder>
          </w:sdtPr>
          <w:sdtContent>
            <w:p w:rsidR="00AC33FB" w:rsidRDefault="00694327">
              <w:r>
                <w:fldChar w:fldCharType="begin"/>
              </w:r>
              <w:r w:rsidR="00105200">
                <w:instrText xml:space="preserve"> MACROBUTTON  SnrToggleCheckbox √适用 </w:instrText>
              </w:r>
              <w:r>
                <w:fldChar w:fldCharType="end"/>
              </w:r>
              <w:r>
                <w:fldChar w:fldCharType="begin"/>
              </w:r>
              <w:r w:rsidR="00105200">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其他非流动负债"/>
              <w:tag w:val="_GBC_56e598e0f2684388ba1e16051e8df70a"/>
              <w:id w:val="-11933052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682401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AF347D" w:rsidRPr="00AF347D" w:rsidTr="00730741">
            <w:trPr>
              <w:jc w:val="center"/>
            </w:trPr>
            <w:tc>
              <w:tcPr>
                <w:tcW w:w="1799" w:type="pct"/>
                <w:tcBorders>
                  <w:top w:val="single" w:sz="4" w:space="0" w:color="auto"/>
                  <w:left w:val="single" w:sz="4" w:space="0" w:color="auto"/>
                  <w:bottom w:val="single" w:sz="4" w:space="0" w:color="auto"/>
                  <w:right w:val="single" w:sz="4" w:space="0" w:color="auto"/>
                </w:tcBorders>
                <w:vAlign w:val="bottom"/>
              </w:tcPr>
              <w:p w:rsidR="00AF347D" w:rsidRPr="00AF347D" w:rsidRDefault="00AF347D" w:rsidP="00730741">
                <w:pPr>
                  <w:jc w:val="center"/>
                  <w:rPr>
                    <w:sz w:val="18"/>
                    <w:szCs w:val="18"/>
                  </w:rPr>
                </w:pPr>
                <w:r w:rsidRPr="00AF347D">
                  <w:rPr>
                    <w:rFonts w:hint="eastAsia"/>
                    <w:sz w:val="18"/>
                    <w:szCs w:val="18"/>
                  </w:rPr>
                  <w:t>项目</w:t>
                </w:r>
              </w:p>
            </w:tc>
            <w:tc>
              <w:tcPr>
                <w:tcW w:w="1601"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center"/>
                  <w:rPr>
                    <w:sz w:val="18"/>
                    <w:szCs w:val="18"/>
                  </w:rPr>
                </w:pPr>
                <w:r w:rsidRPr="00AF347D">
                  <w:rPr>
                    <w:rFonts w:hint="eastAsia"/>
                    <w:sz w:val="18"/>
                    <w:szCs w:val="18"/>
                  </w:rPr>
                  <w:t>期末余额</w:t>
                </w:r>
              </w:p>
            </w:tc>
            <w:tc>
              <w:tcPr>
                <w:tcW w:w="1600"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center"/>
                  <w:rPr>
                    <w:sz w:val="18"/>
                    <w:szCs w:val="18"/>
                  </w:rPr>
                </w:pPr>
                <w:r w:rsidRPr="00AF347D">
                  <w:rPr>
                    <w:rFonts w:hint="eastAsia"/>
                    <w:sz w:val="18"/>
                    <w:szCs w:val="18"/>
                  </w:rPr>
                  <w:t>期初余额</w:t>
                </w:r>
              </w:p>
            </w:tc>
          </w:tr>
          <w:sdt>
            <w:sdtPr>
              <w:rPr>
                <w:rFonts w:hint="eastAsia"/>
                <w:sz w:val="18"/>
                <w:szCs w:val="18"/>
              </w:rPr>
              <w:alias w:val="其他非流动负债明细"/>
              <w:tag w:val="_GBC_ff830f571df54af4807198be0e187a23"/>
              <w:id w:val="2705701"/>
              <w:lock w:val="sdtLocked"/>
            </w:sdtPr>
            <w:sdtContent>
              <w:tr w:rsidR="00AF347D" w:rsidRPr="00AF347D" w:rsidTr="00730741">
                <w:trPr>
                  <w:jc w:val="center"/>
                </w:trPr>
                <w:sdt>
                  <w:sdtPr>
                    <w:rPr>
                      <w:rFonts w:hint="eastAsia"/>
                      <w:sz w:val="18"/>
                      <w:szCs w:val="18"/>
                    </w:rPr>
                    <w:alias w:val="其他非流动负债明细-项目"/>
                    <w:tag w:val="_GBC_609949f31f264cc4b405aea71c52ffd5"/>
                    <w:id w:val="2705698"/>
                    <w:lock w:val="sdtLocked"/>
                  </w:sdtPr>
                  <w:sdtContent>
                    <w:tc>
                      <w:tcPr>
                        <w:tcW w:w="1799"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ind w:right="105"/>
                          <w:rPr>
                            <w:sz w:val="18"/>
                            <w:szCs w:val="18"/>
                          </w:rPr>
                        </w:pPr>
                        <w:r w:rsidRPr="00AF347D">
                          <w:rPr>
                            <w:rFonts w:hint="eastAsia"/>
                            <w:sz w:val="18"/>
                            <w:szCs w:val="18"/>
                          </w:rPr>
                          <w:t>递延租赁收入</w:t>
                        </w:r>
                      </w:p>
                    </w:tc>
                  </w:sdtContent>
                </w:sdt>
                <w:sdt>
                  <w:sdtPr>
                    <w:rPr>
                      <w:sz w:val="18"/>
                      <w:szCs w:val="18"/>
                    </w:rPr>
                    <w:alias w:val="其他非流动负债明细-账面余额"/>
                    <w:tag w:val="_GBC_3fbf648900944e37a37d8ff3c31bae7e"/>
                    <w:id w:val="2705699"/>
                    <w:lock w:val="sdtLocked"/>
                  </w:sdtPr>
                  <w:sdtContent>
                    <w:tc>
                      <w:tcPr>
                        <w:tcW w:w="1601"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ind w:right="73"/>
                          <w:jc w:val="right"/>
                          <w:rPr>
                            <w:sz w:val="18"/>
                            <w:szCs w:val="18"/>
                          </w:rPr>
                        </w:pPr>
                        <w:r w:rsidRPr="00AF347D">
                          <w:rPr>
                            <w:sz w:val="18"/>
                            <w:szCs w:val="18"/>
                          </w:rPr>
                          <w:t>1,326,738.35</w:t>
                        </w:r>
                      </w:p>
                    </w:tc>
                  </w:sdtContent>
                </w:sdt>
                <w:sdt>
                  <w:sdtPr>
                    <w:rPr>
                      <w:sz w:val="18"/>
                      <w:szCs w:val="18"/>
                    </w:rPr>
                    <w:alias w:val="其他非流动负债明细-账面余额"/>
                    <w:tag w:val="_GBC_3779b958a3374ff78d6096dfb9cc1ca7"/>
                    <w:id w:val="2705700"/>
                    <w:lock w:val="sdtLocked"/>
                  </w:sdtPr>
                  <w:sdtContent>
                    <w:tc>
                      <w:tcPr>
                        <w:tcW w:w="1600"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r w:rsidRPr="00AF347D">
                          <w:rPr>
                            <w:sz w:val="18"/>
                            <w:szCs w:val="18"/>
                          </w:rPr>
                          <w:t>1,361,012.65</w:t>
                        </w:r>
                      </w:p>
                    </w:tc>
                  </w:sdtContent>
                </w:sdt>
              </w:tr>
            </w:sdtContent>
          </w:sdt>
          <w:tr w:rsidR="00AF347D" w:rsidRPr="00AF347D" w:rsidTr="00730741">
            <w:trPr>
              <w:jc w:val="center"/>
            </w:trPr>
            <w:tc>
              <w:tcPr>
                <w:tcW w:w="1799"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center"/>
                  <w:rPr>
                    <w:color w:val="000000" w:themeColor="text1"/>
                    <w:sz w:val="18"/>
                    <w:szCs w:val="18"/>
                  </w:rPr>
                </w:pPr>
                <w:r w:rsidRPr="00AF347D">
                  <w:rPr>
                    <w:rFonts w:hint="eastAsia"/>
                    <w:color w:val="000000" w:themeColor="text1"/>
                    <w:sz w:val="18"/>
                    <w:szCs w:val="18"/>
                  </w:rPr>
                  <w:t>合计</w:t>
                </w:r>
              </w:p>
            </w:tc>
            <w:sdt>
              <w:sdtPr>
                <w:rPr>
                  <w:sz w:val="18"/>
                  <w:szCs w:val="18"/>
                </w:rPr>
                <w:alias w:val="其他长期负债"/>
                <w:tag w:val="_GBC_147a675eae3546f1ba5051b471c8bb85"/>
                <w:id w:val="2705702"/>
                <w:lock w:val="sdtLocked"/>
              </w:sdtPr>
              <w:sdtContent>
                <w:tc>
                  <w:tcPr>
                    <w:tcW w:w="1601"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r w:rsidRPr="00AF347D">
                      <w:rPr>
                        <w:sz w:val="18"/>
                        <w:szCs w:val="18"/>
                      </w:rPr>
                      <w:t>1,326,738.35</w:t>
                    </w:r>
                  </w:p>
                </w:tc>
              </w:sdtContent>
            </w:sdt>
            <w:sdt>
              <w:sdtPr>
                <w:rPr>
                  <w:sz w:val="18"/>
                  <w:szCs w:val="18"/>
                </w:rPr>
                <w:alias w:val="其他长期负债"/>
                <w:tag w:val="_GBC_34026a728a9b4d099ef3bf7700801371"/>
                <w:id w:val="2705703"/>
                <w:lock w:val="sdtLocked"/>
              </w:sdtPr>
              <w:sdtContent>
                <w:tc>
                  <w:tcPr>
                    <w:tcW w:w="1600"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r w:rsidRPr="00AF347D">
                      <w:rPr>
                        <w:sz w:val="18"/>
                        <w:szCs w:val="18"/>
                      </w:rPr>
                      <w:t>1,361,012.65</w:t>
                    </w:r>
                  </w:p>
                </w:tc>
              </w:sdtContent>
            </w:sdt>
          </w:tr>
        </w:tbl>
        <w:p w:rsidR="00AF347D" w:rsidRDefault="00AF347D"/>
        <w:p w:rsidR="00AC33FB" w:rsidRDefault="00F8414F">
          <w:pPr>
            <w:spacing w:before="60" w:after="60"/>
            <w:rPr>
              <w:szCs w:val="21"/>
            </w:rPr>
          </w:pPr>
          <w:r>
            <w:rPr>
              <w:rFonts w:hint="eastAsia"/>
              <w:szCs w:val="21"/>
            </w:rPr>
            <w:t>其他说明：</w:t>
          </w:r>
        </w:p>
        <w:sdt>
          <w:sdtPr>
            <w:rPr>
              <w:szCs w:val="21"/>
            </w:rPr>
            <w:alias w:val="其他非流动负债说明"/>
            <w:tag w:val="_GBC_8424078e59404c4a8aa6644833876098"/>
            <w:id w:val="640851698"/>
            <w:lock w:val="sdtLocked"/>
            <w:placeholder>
              <w:docPart w:val="GBC22222222222222222222222222222"/>
            </w:placeholder>
          </w:sdtPr>
          <w:sdtContent>
            <w:p w:rsidR="00AC33FB" w:rsidRDefault="00AF347D">
              <w:pPr>
                <w:rPr>
                  <w:szCs w:val="21"/>
                </w:rPr>
              </w:pPr>
              <w:r w:rsidRPr="00A73998">
                <w:rPr>
                  <w:rFonts w:ascii="Arial" w:hAnsi="Arial" w:cs="Arial" w:hint="eastAsia"/>
                  <w:sz w:val="18"/>
                  <w:szCs w:val="18"/>
                </w:rPr>
                <w:t>递延租赁收入系分公司甘肃莫高实业发展股份有限公司生态农业示范种植园区出租葡萄园的租赁款。</w:t>
              </w:r>
            </w:p>
          </w:sdtContent>
        </w:sdt>
      </w:sdtContent>
    </w:sdt>
    <w:p w:rsidR="00AC33FB" w:rsidRDefault="00AC33FB">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ContentLocked"/>
            <w:placeholder>
              <w:docPart w:val="GBC22222222222222222222222222222"/>
            </w:placeholder>
          </w:sdtPr>
          <w:sdtContent>
            <w:p w:rsidR="00AC33FB" w:rsidRDefault="00694327">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476"/>
            <w:gridCol w:w="954"/>
            <w:gridCol w:w="954"/>
            <w:gridCol w:w="1025"/>
            <w:gridCol w:w="1040"/>
            <w:gridCol w:w="1013"/>
            <w:gridCol w:w="1476"/>
          </w:tblGrid>
          <w:tr w:rsidR="00AF347D" w:rsidRPr="00AF347D" w:rsidTr="00730741">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center"/>
                  <w:rPr>
                    <w:sz w:val="18"/>
                    <w:szCs w:val="18"/>
                  </w:rPr>
                </w:pPr>
              </w:p>
            </w:tc>
            <w:tc>
              <w:tcPr>
                <w:tcW w:w="727" w:type="pct"/>
                <w:vMerge w:val="restart"/>
                <w:tcBorders>
                  <w:top w:val="single" w:sz="4" w:space="0" w:color="auto"/>
                  <w:left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期初余额</w:t>
                </w:r>
              </w:p>
            </w:tc>
            <w:tc>
              <w:tcPr>
                <w:tcW w:w="2883" w:type="pct"/>
                <w:gridSpan w:val="5"/>
                <w:tcBorders>
                  <w:top w:val="single" w:sz="4" w:space="0" w:color="auto"/>
                  <w:left w:val="single" w:sz="4" w:space="0" w:color="auto"/>
                  <w:bottom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本次变动增减（+、一）</w:t>
                </w:r>
              </w:p>
            </w:tc>
            <w:tc>
              <w:tcPr>
                <w:tcW w:w="750" w:type="pct"/>
                <w:vMerge w:val="restart"/>
                <w:tcBorders>
                  <w:top w:val="single" w:sz="4" w:space="0" w:color="auto"/>
                  <w:left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期末余额</w:t>
                </w:r>
              </w:p>
            </w:tc>
          </w:tr>
          <w:tr w:rsidR="00AF347D" w:rsidRPr="00AF347D" w:rsidTr="00730741">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AF347D" w:rsidRPr="00AF347D" w:rsidRDefault="00AF347D" w:rsidP="00730741">
                <w:pPr>
                  <w:rPr>
                    <w:sz w:val="18"/>
                    <w:szCs w:val="18"/>
                  </w:rPr>
                </w:pPr>
              </w:p>
            </w:tc>
            <w:tc>
              <w:tcPr>
                <w:tcW w:w="727" w:type="pct"/>
                <w:vMerge/>
                <w:tcBorders>
                  <w:left w:val="single" w:sz="4" w:space="0" w:color="auto"/>
                  <w:bottom w:val="single" w:sz="4" w:space="0" w:color="auto"/>
                  <w:right w:val="single" w:sz="4" w:space="0" w:color="auto"/>
                </w:tcBorders>
              </w:tcPr>
              <w:p w:rsidR="00AF347D" w:rsidRPr="00AF347D" w:rsidRDefault="00AF347D" w:rsidP="00AF347D">
                <w:pPr>
                  <w:ind w:leftChars="-119" w:left="-250" w:firstLineChars="119" w:firstLine="214"/>
                  <w:rPr>
                    <w:sz w:val="18"/>
                    <w:szCs w:val="18"/>
                  </w:rPr>
                </w:pPr>
              </w:p>
            </w:tc>
            <w:tc>
              <w:tcPr>
                <w:tcW w:w="553" w:type="pct"/>
                <w:tcBorders>
                  <w:top w:val="single" w:sz="4" w:space="0" w:color="auto"/>
                  <w:left w:val="single" w:sz="4" w:space="0" w:color="auto"/>
                  <w:bottom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发行</w:t>
                </w:r>
              </w:p>
              <w:p w:rsidR="00AF347D" w:rsidRPr="00AF347D" w:rsidRDefault="00AF347D" w:rsidP="00730741">
                <w:pPr>
                  <w:jc w:val="center"/>
                  <w:rPr>
                    <w:sz w:val="18"/>
                    <w:szCs w:val="18"/>
                  </w:rPr>
                </w:pPr>
                <w:r w:rsidRPr="00AF347D">
                  <w:rPr>
                    <w:rFonts w:hint="eastAsia"/>
                    <w:sz w:val="18"/>
                    <w:szCs w:val="18"/>
                  </w:rPr>
                  <w:t>新股</w:t>
                </w:r>
              </w:p>
            </w:tc>
            <w:tc>
              <w:tcPr>
                <w:tcW w:w="553" w:type="pct"/>
                <w:tcBorders>
                  <w:top w:val="single" w:sz="4" w:space="0" w:color="auto"/>
                  <w:left w:val="single" w:sz="4" w:space="0" w:color="auto"/>
                  <w:bottom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送股</w:t>
                </w:r>
              </w:p>
            </w:tc>
            <w:tc>
              <w:tcPr>
                <w:tcW w:w="592" w:type="pct"/>
                <w:tcBorders>
                  <w:top w:val="single" w:sz="4" w:space="0" w:color="auto"/>
                  <w:left w:val="single" w:sz="4" w:space="0" w:color="auto"/>
                  <w:bottom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公积金</w:t>
                </w:r>
              </w:p>
              <w:p w:rsidR="00AF347D" w:rsidRPr="00AF347D" w:rsidRDefault="00AF347D" w:rsidP="00730741">
                <w:pPr>
                  <w:jc w:val="center"/>
                  <w:rPr>
                    <w:sz w:val="18"/>
                    <w:szCs w:val="18"/>
                  </w:rPr>
                </w:pPr>
                <w:r w:rsidRPr="00AF347D">
                  <w:rPr>
                    <w:rFonts w:hint="eastAsia"/>
                    <w:sz w:val="18"/>
                    <w:szCs w:val="18"/>
                  </w:rPr>
                  <w:t>转股</w:t>
                </w:r>
              </w:p>
            </w:tc>
            <w:tc>
              <w:tcPr>
                <w:tcW w:w="600" w:type="pct"/>
                <w:tcBorders>
                  <w:top w:val="single" w:sz="4" w:space="0" w:color="auto"/>
                  <w:left w:val="single" w:sz="4" w:space="0" w:color="auto"/>
                  <w:bottom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其他</w:t>
                </w:r>
              </w:p>
            </w:tc>
            <w:tc>
              <w:tcPr>
                <w:tcW w:w="585" w:type="pct"/>
                <w:tcBorders>
                  <w:top w:val="single" w:sz="4" w:space="0" w:color="auto"/>
                  <w:left w:val="single" w:sz="4" w:space="0" w:color="auto"/>
                  <w:bottom w:val="single" w:sz="4" w:space="0" w:color="auto"/>
                  <w:right w:val="single" w:sz="4" w:space="0" w:color="auto"/>
                </w:tcBorders>
                <w:vAlign w:val="center"/>
              </w:tcPr>
              <w:p w:rsidR="00AF347D" w:rsidRPr="00AF347D" w:rsidRDefault="00AF347D" w:rsidP="00730741">
                <w:pPr>
                  <w:jc w:val="center"/>
                  <w:rPr>
                    <w:sz w:val="18"/>
                    <w:szCs w:val="18"/>
                  </w:rPr>
                </w:pPr>
                <w:r w:rsidRPr="00AF347D">
                  <w:rPr>
                    <w:rFonts w:hint="eastAsia"/>
                    <w:sz w:val="18"/>
                    <w:szCs w:val="18"/>
                  </w:rPr>
                  <w:t>小计</w:t>
                </w:r>
              </w:p>
            </w:tc>
            <w:tc>
              <w:tcPr>
                <w:tcW w:w="750" w:type="pct"/>
                <w:vMerge/>
                <w:tcBorders>
                  <w:left w:val="single" w:sz="4" w:space="0" w:color="auto"/>
                  <w:bottom w:val="single" w:sz="4" w:space="0" w:color="auto"/>
                  <w:right w:val="single" w:sz="4" w:space="0" w:color="auto"/>
                </w:tcBorders>
              </w:tcPr>
              <w:p w:rsidR="00AF347D" w:rsidRPr="00AF347D" w:rsidRDefault="00AF347D" w:rsidP="00730741">
                <w:pPr>
                  <w:rPr>
                    <w:sz w:val="18"/>
                    <w:szCs w:val="18"/>
                  </w:rPr>
                </w:pPr>
              </w:p>
            </w:tc>
          </w:tr>
          <w:tr w:rsidR="00AF347D" w:rsidRPr="00AF347D" w:rsidTr="00730741">
            <w:trPr>
              <w:cantSplit/>
            </w:trPr>
            <w:tc>
              <w:tcPr>
                <w:tcW w:w="640"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center"/>
                  <w:rPr>
                    <w:sz w:val="18"/>
                    <w:szCs w:val="18"/>
                  </w:rPr>
                </w:pPr>
                <w:r w:rsidRPr="00AF347D">
                  <w:rPr>
                    <w:rFonts w:hint="eastAsia"/>
                    <w:sz w:val="18"/>
                    <w:szCs w:val="18"/>
                  </w:rPr>
                  <w:t>股份总数</w:t>
                </w:r>
              </w:p>
            </w:tc>
            <w:sdt>
              <w:sdtPr>
                <w:rPr>
                  <w:sz w:val="18"/>
                  <w:szCs w:val="18"/>
                </w:rPr>
                <w:alias w:val="财务附注股份总数"/>
                <w:tag w:val="_GBC_3238f68701ef45a6a860fa08dc7db876"/>
                <w:id w:val="2705743"/>
                <w:lock w:val="sdtLocked"/>
              </w:sdtPr>
              <w:sdtContent>
                <w:tc>
                  <w:tcPr>
                    <w:tcW w:w="727"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r w:rsidRPr="00AF347D">
                      <w:rPr>
                        <w:sz w:val="18"/>
                        <w:szCs w:val="18"/>
                      </w:rPr>
                      <w:t>321,120,000.00</w:t>
                    </w:r>
                  </w:p>
                </w:tc>
              </w:sdtContent>
            </w:sdt>
            <w:sdt>
              <w:sdtPr>
                <w:rPr>
                  <w:sz w:val="18"/>
                  <w:szCs w:val="18"/>
                </w:rPr>
                <w:alias w:val="财务附注股份总数发行新股变动增减"/>
                <w:tag w:val="_GBC_ad7c54ae59ef49a4a42d76e67d5de746"/>
                <w:id w:val="2705744"/>
                <w:lock w:val="sdtLocked"/>
              </w:sdtPr>
              <w:sdtContent>
                <w:tc>
                  <w:tcPr>
                    <w:tcW w:w="553"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p>
                </w:tc>
              </w:sdtContent>
            </w:sdt>
            <w:sdt>
              <w:sdtPr>
                <w:rPr>
                  <w:sz w:val="18"/>
                  <w:szCs w:val="18"/>
                </w:rPr>
                <w:alias w:val="财务附注股份总数送股变动增减"/>
                <w:tag w:val="_GBC_1b1faa7c6eee4b858b186fbef7f0b3a1"/>
                <w:id w:val="2705745"/>
                <w:lock w:val="sdtLocked"/>
              </w:sdtPr>
              <w:sdtContent>
                <w:tc>
                  <w:tcPr>
                    <w:tcW w:w="553"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p>
                </w:tc>
              </w:sdtContent>
            </w:sdt>
            <w:sdt>
              <w:sdtPr>
                <w:rPr>
                  <w:sz w:val="18"/>
                  <w:szCs w:val="18"/>
                </w:rPr>
                <w:alias w:val="财务附注股份总数公积金转股变动增减"/>
                <w:tag w:val="_GBC_61a9b62b42a84fbcb3e47c33c15ed77e"/>
                <w:id w:val="2705746"/>
                <w:lock w:val="sdtLocked"/>
              </w:sdtPr>
              <w:sdtContent>
                <w:tc>
                  <w:tcPr>
                    <w:tcW w:w="592"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p>
                </w:tc>
              </w:sdtContent>
            </w:sdt>
            <w:sdt>
              <w:sdtPr>
                <w:rPr>
                  <w:sz w:val="18"/>
                  <w:szCs w:val="18"/>
                </w:rPr>
                <w:alias w:val="财务附注股份总数其他变动增减"/>
                <w:tag w:val="_GBC_de98feb25e4a41e19dc1c566579c91ca"/>
                <w:id w:val="2705747"/>
                <w:lock w:val="sdtLocked"/>
              </w:sdtPr>
              <w:sdtContent>
                <w:tc>
                  <w:tcPr>
                    <w:tcW w:w="600"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p>
                </w:tc>
              </w:sdtContent>
            </w:sdt>
            <w:sdt>
              <w:sdtPr>
                <w:rPr>
                  <w:sz w:val="18"/>
                  <w:szCs w:val="18"/>
                </w:rPr>
                <w:alias w:val="财务附注股份总数变动增减小计"/>
                <w:tag w:val="_GBC_e39f7d1df6974d2cb4eae4a4653c2a3f"/>
                <w:id w:val="2705748"/>
                <w:lock w:val="sdtLocked"/>
              </w:sdtPr>
              <w:sdtContent>
                <w:tc>
                  <w:tcPr>
                    <w:tcW w:w="585"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p>
                </w:tc>
              </w:sdtContent>
            </w:sdt>
            <w:sdt>
              <w:sdtPr>
                <w:rPr>
                  <w:sz w:val="18"/>
                  <w:szCs w:val="18"/>
                </w:rPr>
                <w:alias w:val="财务附注股份总数"/>
                <w:tag w:val="_GBC_87fc7bdf791d4145927d4b5882dcdacd"/>
                <w:id w:val="2705749"/>
                <w:lock w:val="sdtLocked"/>
              </w:sdtPr>
              <w:sdtContent>
                <w:tc>
                  <w:tcPr>
                    <w:tcW w:w="750" w:type="pct"/>
                    <w:tcBorders>
                      <w:top w:val="single" w:sz="4" w:space="0" w:color="auto"/>
                      <w:left w:val="single" w:sz="4" w:space="0" w:color="auto"/>
                      <w:bottom w:val="single" w:sz="4" w:space="0" w:color="auto"/>
                      <w:right w:val="single" w:sz="4" w:space="0" w:color="auto"/>
                    </w:tcBorders>
                  </w:tcPr>
                  <w:p w:rsidR="00AF347D" w:rsidRPr="00AF347D" w:rsidRDefault="00AF347D" w:rsidP="00730741">
                    <w:pPr>
                      <w:jc w:val="right"/>
                      <w:rPr>
                        <w:sz w:val="18"/>
                        <w:szCs w:val="18"/>
                      </w:rPr>
                    </w:pPr>
                    <w:r w:rsidRPr="00AF347D">
                      <w:rPr>
                        <w:sz w:val="18"/>
                        <w:szCs w:val="18"/>
                      </w:rPr>
                      <w:t>321,120,000.00</w:t>
                    </w:r>
                  </w:p>
                </w:tc>
              </w:sdtContent>
            </w:sdt>
          </w:tr>
        </w:tbl>
        <w:p w:rsidR="00AC33FB" w:rsidRDefault="00694327" w:rsidP="009472F8">
          <w:pPr>
            <w:spacing w:before="60" w:after="60"/>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AC33FB" w:rsidRDefault="00F8414F">
          <w:pPr>
            <w:pStyle w:val="4"/>
            <w:numPr>
              <w:ilvl w:val="0"/>
              <w:numId w:val="97"/>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ContentLocked"/>
            <w:placeholder>
              <w:docPart w:val="GBC22222222222222222222222222222"/>
            </w:placeholder>
          </w:sdtPr>
          <w:sdtContent>
            <w:p w:rsidR="00AC33FB" w:rsidRDefault="00694327" w:rsidP="00AF347D">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AC33FB"/>
        <w:p w:rsidR="00AC33FB" w:rsidRDefault="00F8414F">
          <w:pPr>
            <w:pStyle w:val="4"/>
            <w:numPr>
              <w:ilvl w:val="0"/>
              <w:numId w:val="97"/>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ContentLocked"/>
            <w:placeholder>
              <w:docPart w:val="GBC22222222222222222222222222222"/>
            </w:placeholder>
          </w:sdtPr>
          <w:sdtContent>
            <w:p w:rsidR="00AC33FB" w:rsidRDefault="00694327" w:rsidP="00AF347D">
              <w:pPr>
                <w:rPr>
                  <w:szCs w:val="21"/>
                </w:rPr>
              </w:pPr>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F8414F">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ContentLocked"/>
            <w:placeholder>
              <w:docPart w:val="GBC22222222222222222222222222222"/>
            </w:placeholder>
          </w:sdtPr>
          <w:sdtContent>
            <w:p w:rsidR="00AC33FB" w:rsidRDefault="00694327" w:rsidP="00AF347D">
              <w:pPr>
                <w:rPr>
                  <w:szCs w:val="21"/>
                </w:rPr>
              </w:pPr>
              <w:r>
                <w:rPr>
                  <w:szCs w:val="21"/>
                </w:rPr>
                <w:fldChar w:fldCharType="begin"/>
              </w:r>
              <w:r w:rsidR="00AF347D">
                <w:rPr>
                  <w:szCs w:val="21"/>
                </w:rPr>
                <w:instrText xml:space="preserve"> MACROBUTTON  SnrToggleCheckbox □适用 </w:instrText>
              </w:r>
              <w:r>
                <w:rPr>
                  <w:szCs w:val="21"/>
                </w:rPr>
                <w:fldChar w:fldCharType="end"/>
              </w:r>
              <w:r>
                <w:rPr>
                  <w:szCs w:val="21"/>
                </w:rPr>
                <w:fldChar w:fldCharType="begin"/>
              </w:r>
              <w:r w:rsidR="00AF347D">
                <w:rPr>
                  <w:szCs w:val="21"/>
                </w:rPr>
                <w:instrText xml:space="preserve"> MACROBUTTON  SnrToggleCheckbox √不适用 </w:instrText>
              </w:r>
              <w:r>
                <w:rPr>
                  <w:szCs w:val="21"/>
                </w:rPr>
                <w:fldChar w:fldCharType="end"/>
              </w:r>
            </w:p>
          </w:sdtContent>
        </w:sdt>
        <w:p w:rsidR="00AC33FB" w:rsidRDefault="00F8414F">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ContentLocked"/>
            <w:placeholder>
              <w:docPart w:val="GBC22222222222222222222222222222"/>
            </w:placeholder>
          </w:sdtPr>
          <w:sdtContent>
            <w:p w:rsidR="00AC33FB" w:rsidRDefault="00694327" w:rsidP="00AF347D">
              <w:pPr>
                <w:rPr>
                  <w:szCs w:val="21"/>
                </w:rPr>
              </w:pPr>
              <w:r>
                <w:rPr>
                  <w:szCs w:val="21"/>
                </w:rPr>
                <w:fldChar w:fldCharType="begin"/>
              </w:r>
              <w:r w:rsidR="00AF347D">
                <w:rPr>
                  <w:szCs w:val="21"/>
                </w:rPr>
                <w:instrText xml:space="preserve"> MACROBUTTON  SnrToggleCheckbox □适用 </w:instrText>
              </w:r>
              <w:r>
                <w:rPr>
                  <w:szCs w:val="21"/>
                </w:rPr>
                <w:fldChar w:fldCharType="end"/>
              </w:r>
              <w:r>
                <w:rPr>
                  <w:szCs w:val="21"/>
                </w:rPr>
                <w:fldChar w:fldCharType="begin"/>
              </w:r>
              <w:r w:rsidR="00AF347D">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ContentLocked"/>
            <w:placeholder>
              <w:docPart w:val="GBC22222222222222222222222222222"/>
            </w:placeholder>
          </w:sdtPr>
          <w:sdtContent>
            <w:p w:rsidR="00AC33FB" w:rsidRDefault="00694327">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731"/>
            <w:gridCol w:w="1937"/>
            <w:gridCol w:w="1145"/>
            <w:gridCol w:w="1145"/>
            <w:gridCol w:w="1935"/>
          </w:tblGrid>
          <w:tr w:rsidR="00AF347D" w:rsidRPr="00AF347D" w:rsidTr="00830A43">
            <w:tc>
              <w:tcPr>
                <w:tcW w:w="1535" w:type="pct"/>
                <w:tcBorders>
                  <w:top w:val="single" w:sz="6" w:space="0" w:color="auto"/>
                  <w:left w:val="single" w:sz="6" w:space="0" w:color="auto"/>
                  <w:bottom w:val="single" w:sz="6" w:space="0" w:color="auto"/>
                  <w:right w:val="single" w:sz="6" w:space="0" w:color="auto"/>
                </w:tcBorders>
                <w:vAlign w:val="center"/>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项目</w:t>
                </w:r>
              </w:p>
            </w:tc>
            <w:tc>
              <w:tcPr>
                <w:tcW w:w="1089" w:type="pct"/>
                <w:tcBorders>
                  <w:top w:val="single" w:sz="6" w:space="0" w:color="auto"/>
                  <w:left w:val="single" w:sz="6" w:space="0" w:color="auto"/>
                  <w:bottom w:val="single" w:sz="6" w:space="0" w:color="auto"/>
                  <w:right w:val="single" w:sz="6" w:space="0" w:color="auto"/>
                </w:tcBorders>
                <w:vAlign w:val="center"/>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期初余额</w:t>
                </w:r>
              </w:p>
            </w:tc>
            <w:tc>
              <w:tcPr>
                <w:tcW w:w="644" w:type="pct"/>
                <w:tcBorders>
                  <w:top w:val="single" w:sz="6" w:space="0" w:color="auto"/>
                  <w:left w:val="single" w:sz="6" w:space="0" w:color="auto"/>
                  <w:bottom w:val="single" w:sz="6" w:space="0" w:color="auto"/>
                  <w:right w:val="single" w:sz="6" w:space="0" w:color="auto"/>
                </w:tcBorders>
                <w:vAlign w:val="center"/>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本期增加</w:t>
                </w:r>
              </w:p>
            </w:tc>
            <w:tc>
              <w:tcPr>
                <w:tcW w:w="644" w:type="pct"/>
                <w:tcBorders>
                  <w:top w:val="single" w:sz="6" w:space="0" w:color="auto"/>
                  <w:left w:val="single" w:sz="6" w:space="0" w:color="auto"/>
                  <w:bottom w:val="single" w:sz="6" w:space="0" w:color="auto"/>
                  <w:right w:val="single" w:sz="6" w:space="0" w:color="auto"/>
                </w:tcBorders>
                <w:vAlign w:val="center"/>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本期减少</w:t>
                </w:r>
              </w:p>
            </w:tc>
            <w:tc>
              <w:tcPr>
                <w:tcW w:w="1089" w:type="pct"/>
                <w:tcBorders>
                  <w:top w:val="single" w:sz="6" w:space="0" w:color="auto"/>
                  <w:left w:val="single" w:sz="6" w:space="0" w:color="auto"/>
                  <w:bottom w:val="single" w:sz="6" w:space="0" w:color="auto"/>
                  <w:right w:val="single" w:sz="6" w:space="0" w:color="auto"/>
                </w:tcBorders>
                <w:vAlign w:val="center"/>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期末余额</w:t>
                </w:r>
              </w:p>
            </w:tc>
          </w:tr>
          <w:tr w:rsidR="00AF347D" w:rsidRPr="00AF347D" w:rsidTr="00830A43">
            <w:tc>
              <w:tcPr>
                <w:tcW w:w="1535"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rPr>
                    <w:sz w:val="18"/>
                    <w:szCs w:val="18"/>
                  </w:rPr>
                </w:pPr>
                <w:r w:rsidRPr="00AF347D">
                  <w:rPr>
                    <w:rFonts w:hint="eastAsia"/>
                    <w:sz w:val="18"/>
                    <w:szCs w:val="18"/>
                  </w:rPr>
                  <w:t>资本溢价（股本溢价）</w:t>
                </w:r>
              </w:p>
            </w:tc>
            <w:sdt>
              <w:sdtPr>
                <w:rPr>
                  <w:sz w:val="18"/>
                  <w:szCs w:val="18"/>
                </w:rPr>
                <w:alias w:val="股本溢价合计"/>
                <w:tag w:val="_GBC_bcaa5e7e997a4a56a916d4f332fd4b6b"/>
                <w:id w:val="2706141"/>
                <w:lock w:val="sdtLocked"/>
              </w:sdtPr>
              <w:sdtContent>
                <w:tc>
                  <w:tcPr>
                    <w:tcW w:w="1089"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sz w:val="18"/>
                        <w:szCs w:val="18"/>
                      </w:rPr>
                    </w:pPr>
                    <w:r w:rsidRPr="00AF347D">
                      <w:rPr>
                        <w:sz w:val="18"/>
                        <w:szCs w:val="18"/>
                      </w:rPr>
                      <w:t>465,632,981.44</w:t>
                    </w:r>
                  </w:p>
                </w:tc>
              </w:sdtContent>
            </w:sdt>
            <w:sdt>
              <w:sdtPr>
                <w:rPr>
                  <w:sz w:val="18"/>
                  <w:szCs w:val="18"/>
                </w:rPr>
                <w:alias w:val="股本溢价增加数"/>
                <w:tag w:val="_GBC_4a92a82def81420fa3337b8dedcf823b"/>
                <w:id w:val="2706142"/>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股本溢价减少数"/>
                <w:tag w:val="_GBC_0a283b035846438093c0edaba0828964"/>
                <w:id w:val="2706143"/>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股本溢价合计"/>
                <w:tag w:val="_GBC_382d3f38e1a941b0849dd26c338ec0ac"/>
                <w:id w:val="2706144"/>
                <w:lock w:val="sdtLocked"/>
              </w:sdtPr>
              <w:sdtContent>
                <w:tc>
                  <w:tcPr>
                    <w:tcW w:w="1089"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sz w:val="18"/>
                        <w:szCs w:val="18"/>
                      </w:rPr>
                    </w:pPr>
                    <w:r w:rsidRPr="00AF347D">
                      <w:rPr>
                        <w:sz w:val="18"/>
                        <w:szCs w:val="18"/>
                      </w:rPr>
                      <w:t>465,632,981.44</w:t>
                    </w:r>
                  </w:p>
                </w:tc>
              </w:sdtContent>
            </w:sdt>
          </w:tr>
          <w:tr w:rsidR="00AF347D" w:rsidRPr="00AF347D" w:rsidTr="00830A43">
            <w:tc>
              <w:tcPr>
                <w:tcW w:w="1535"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rPr>
                    <w:sz w:val="18"/>
                    <w:szCs w:val="18"/>
                  </w:rPr>
                </w:pPr>
                <w:r w:rsidRPr="00AF347D">
                  <w:rPr>
                    <w:rFonts w:hint="eastAsia"/>
                    <w:sz w:val="18"/>
                    <w:szCs w:val="18"/>
                  </w:rPr>
                  <w:t>其他资本公积</w:t>
                </w:r>
              </w:p>
            </w:tc>
            <w:sdt>
              <w:sdtPr>
                <w:rPr>
                  <w:sz w:val="18"/>
                  <w:szCs w:val="18"/>
                </w:rPr>
                <w:alias w:val="其他资本公积合计"/>
                <w:tag w:val="_GBC_5de2b14c3f594719bfad283f58bdf3a3"/>
                <w:id w:val="2706145"/>
                <w:lock w:val="sdtLocked"/>
              </w:sdtPr>
              <w:sdtContent>
                <w:tc>
                  <w:tcPr>
                    <w:tcW w:w="1089"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sz w:val="18"/>
                        <w:szCs w:val="18"/>
                      </w:rPr>
                    </w:pPr>
                    <w:r w:rsidRPr="00AF347D">
                      <w:rPr>
                        <w:sz w:val="18"/>
                        <w:szCs w:val="18"/>
                      </w:rPr>
                      <w:t>301,942.92</w:t>
                    </w:r>
                  </w:p>
                </w:tc>
              </w:sdtContent>
            </w:sdt>
            <w:sdt>
              <w:sdtPr>
                <w:rPr>
                  <w:sz w:val="18"/>
                  <w:szCs w:val="18"/>
                </w:rPr>
                <w:alias w:val="其他资本公积增加数"/>
                <w:tag w:val="_GBC_7b1e5ba355544e11992dda6ba9ca6db8"/>
                <w:id w:val="2706146"/>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其他资本公积减少数"/>
                <w:tag w:val="_GBC_76732842982849228ec23453c08a6781"/>
                <w:id w:val="2706147"/>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其他资本公积合计"/>
                <w:tag w:val="_GBC_13e889c1d3a74bc6af7e58d5b022515a"/>
                <w:id w:val="2706148"/>
                <w:lock w:val="sdtLocked"/>
              </w:sdtPr>
              <w:sdtContent>
                <w:tc>
                  <w:tcPr>
                    <w:tcW w:w="1089"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jc w:val="right"/>
                      <w:rPr>
                        <w:sz w:val="18"/>
                        <w:szCs w:val="18"/>
                      </w:rPr>
                    </w:pPr>
                    <w:r w:rsidRPr="00AF347D">
                      <w:rPr>
                        <w:sz w:val="18"/>
                        <w:szCs w:val="18"/>
                      </w:rPr>
                      <w:t>301,942.92</w:t>
                    </w:r>
                  </w:p>
                </w:tc>
              </w:sdtContent>
            </w:sdt>
          </w:tr>
          <w:tr w:rsidR="00AF347D" w:rsidRPr="00AF347D" w:rsidTr="00830A43">
            <w:tc>
              <w:tcPr>
                <w:tcW w:w="1535" w:type="pct"/>
                <w:tcBorders>
                  <w:top w:val="single" w:sz="6" w:space="0" w:color="auto"/>
                  <w:left w:val="single" w:sz="6" w:space="0" w:color="auto"/>
                  <w:bottom w:val="single" w:sz="6" w:space="0" w:color="auto"/>
                  <w:right w:val="single" w:sz="6" w:space="0" w:color="auto"/>
                </w:tcBorders>
                <w:vAlign w:val="center"/>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合计</w:t>
                </w:r>
              </w:p>
            </w:tc>
            <w:sdt>
              <w:sdtPr>
                <w:rPr>
                  <w:sz w:val="18"/>
                  <w:szCs w:val="18"/>
                </w:rPr>
                <w:alias w:val="资本公积"/>
                <w:tag w:val="_GBC_f16b7eac40224ebba251f379f3eca94d"/>
                <w:id w:val="2706149"/>
                <w:lock w:val="sdtLocked"/>
              </w:sdtPr>
              <w:sdtContent>
                <w:tc>
                  <w:tcPr>
                    <w:tcW w:w="1089"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right"/>
                      <w:rPr>
                        <w:sz w:val="18"/>
                        <w:szCs w:val="18"/>
                      </w:rPr>
                    </w:pPr>
                    <w:r w:rsidRPr="00AF347D">
                      <w:rPr>
                        <w:sz w:val="18"/>
                        <w:szCs w:val="18"/>
                      </w:rPr>
                      <w:t>465,934,924.36</w:t>
                    </w:r>
                  </w:p>
                </w:tc>
              </w:sdtContent>
            </w:sdt>
            <w:sdt>
              <w:sdtPr>
                <w:rPr>
                  <w:sz w:val="18"/>
                  <w:szCs w:val="18"/>
                </w:rPr>
                <w:alias w:val="资本公积增加"/>
                <w:tag w:val="_GBC_4c116f82aee542d79046afccabb520a9"/>
                <w:id w:val="2706150"/>
                <w:lock w:val="sdtLocked"/>
                <w:showingPlcHdr/>
              </w:sdtPr>
              <w:sdtContent>
                <w:tc>
                  <w:tcPr>
                    <w:tcW w:w="644"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资本公积减少"/>
                <w:tag w:val="_GBC_2280e9b60d174ff79d09fce9f737a0a9"/>
                <w:id w:val="2706151"/>
                <w:lock w:val="sdtLocked"/>
                <w:showingPlcHdr/>
              </w:sdtPr>
              <w:sdtContent>
                <w:tc>
                  <w:tcPr>
                    <w:tcW w:w="644"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资本公积"/>
                <w:tag w:val="_GBC_287f6b70dde348fd8a673d12b82fbd23"/>
                <w:id w:val="2706152"/>
                <w:lock w:val="sdtLocked"/>
              </w:sdtPr>
              <w:sdtContent>
                <w:tc>
                  <w:tcPr>
                    <w:tcW w:w="1089"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right"/>
                      <w:rPr>
                        <w:sz w:val="18"/>
                        <w:szCs w:val="18"/>
                      </w:rPr>
                    </w:pPr>
                    <w:r w:rsidRPr="00AF347D">
                      <w:rPr>
                        <w:sz w:val="18"/>
                        <w:szCs w:val="18"/>
                      </w:rPr>
                      <w:t>465,934,924.36</w:t>
                    </w:r>
                  </w:p>
                </w:tc>
              </w:sdtContent>
            </w:sdt>
          </w:tr>
        </w:tbl>
        <w:p w:rsidR="00AC33FB" w:rsidRDefault="00694327">
          <w:pPr>
            <w:rPr>
              <w:szCs w:val="21"/>
            </w:rPr>
          </w:pPr>
        </w:p>
      </w:sdtContent>
    </w:sdt>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ContentLocked"/>
            <w:placeholder>
              <w:docPart w:val="GBC22222222222222222222222222222"/>
            </w:placeholder>
          </w:sdtPr>
          <w:sdtContent>
            <w:p w:rsidR="00AF347D" w:rsidRDefault="00694327" w:rsidP="00AF347D">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Pr="009472F8" w:rsidRDefault="00694327">
          <w:pPr>
            <w:rPr>
              <w:b/>
              <w:szCs w:val="21"/>
            </w:rPr>
          </w:pPr>
        </w:p>
      </w:sdtContent>
    </w:sd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ContentLocked"/>
            <w:placeholder>
              <w:docPart w:val="GBC22222222222222222222222222222"/>
            </w:placeholder>
          </w:sdtPr>
          <w:sdtContent>
            <w:p w:rsidR="00AF347D" w:rsidRDefault="00694327" w:rsidP="00AF347D">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ContentLocked"/>
            <w:placeholder>
              <w:docPart w:val="GBC22222222222222222222222222222"/>
            </w:placeholder>
          </w:sdtPr>
          <w:sdtContent>
            <w:p w:rsidR="00AF347D" w:rsidRDefault="00694327" w:rsidP="00AF347D">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ContentLocked"/>
            <w:placeholder>
              <w:docPart w:val="GBC22222222222222222222222222222"/>
            </w:placeholder>
          </w:sdtPr>
          <w:sdtContent>
            <w:p w:rsidR="00AC33FB" w:rsidRDefault="00694327">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71"/>
            <w:gridCol w:w="1798"/>
            <w:gridCol w:w="1804"/>
            <w:gridCol w:w="1816"/>
            <w:gridCol w:w="1804"/>
          </w:tblGrid>
          <w:tr w:rsidR="00AF347D" w:rsidRPr="00AF347D" w:rsidTr="00730741">
            <w:tc>
              <w:tcPr>
                <w:tcW w:w="940"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项目</w:t>
                </w:r>
              </w:p>
            </w:tc>
            <w:tc>
              <w:tcPr>
                <w:tcW w:w="1011"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期初余额</w:t>
                </w:r>
              </w:p>
            </w:tc>
            <w:tc>
              <w:tcPr>
                <w:tcW w:w="1014"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本期增加</w:t>
                </w:r>
              </w:p>
            </w:tc>
            <w:tc>
              <w:tcPr>
                <w:tcW w:w="1021"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本期减少</w:t>
                </w:r>
              </w:p>
            </w:tc>
            <w:tc>
              <w:tcPr>
                <w:tcW w:w="1014"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期末余额</w:t>
                </w:r>
              </w:p>
            </w:tc>
          </w:tr>
          <w:tr w:rsidR="00AF347D" w:rsidRPr="00AF347D" w:rsidTr="00730741">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autoSpaceDE w:val="0"/>
                  <w:autoSpaceDN w:val="0"/>
                  <w:adjustRightInd w:val="0"/>
                  <w:snapToGrid w:val="0"/>
                  <w:rPr>
                    <w:sz w:val="18"/>
                    <w:szCs w:val="18"/>
                  </w:rPr>
                </w:pPr>
                <w:r w:rsidRPr="00AF347D">
                  <w:rPr>
                    <w:rFonts w:hint="eastAsia"/>
                    <w:sz w:val="18"/>
                    <w:szCs w:val="18"/>
                  </w:rPr>
                  <w:t>法定盈余公积</w:t>
                </w:r>
              </w:p>
            </w:tc>
            <w:sdt>
              <w:sdtPr>
                <w:rPr>
                  <w:sz w:val="18"/>
                  <w:szCs w:val="18"/>
                </w:rPr>
                <w:alias w:val="法定盈余公积合计"/>
                <w:tag w:val="_GBC_0e8cc71d78cd4ef5ac851dfa600977db"/>
                <w:id w:val="2706674"/>
                <w:lock w:val="sdtLocked"/>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ind w:right="180"/>
                      <w:jc w:val="right"/>
                      <w:rPr>
                        <w:sz w:val="18"/>
                        <w:szCs w:val="18"/>
                      </w:rPr>
                    </w:pPr>
                    <w:r w:rsidRPr="00AF347D">
                      <w:rPr>
                        <w:sz w:val="18"/>
                        <w:szCs w:val="18"/>
                      </w:rPr>
                      <w:t>60,637,271.67</w:t>
                    </w:r>
                  </w:p>
                </w:tc>
              </w:sdtContent>
            </w:sdt>
            <w:sdt>
              <w:sdtPr>
                <w:rPr>
                  <w:sz w:val="18"/>
                  <w:szCs w:val="18"/>
                </w:rPr>
                <w:alias w:val="法定盈余公积增加数"/>
                <w:tag w:val="_GBC_8f3954bb0c354b4fae0c2bbe672f3d75"/>
                <w:id w:val="2706675"/>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ind w:right="18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法定盈余公积减少数"/>
                <w:tag w:val="_GBC_064c6e4020c94d7b82caaa61d1c143ab"/>
                <w:id w:val="2706676"/>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ind w:right="18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法定盈余公积合计"/>
                <w:tag w:val="_GBC_5823a23ab30d4df3b9485fc6a56fad37"/>
                <w:id w:val="2706677"/>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AF347D">
                    <w:pPr>
                      <w:autoSpaceDE w:val="0"/>
                      <w:autoSpaceDN w:val="0"/>
                      <w:adjustRightInd w:val="0"/>
                      <w:snapToGrid w:val="0"/>
                      <w:ind w:right="180"/>
                      <w:jc w:val="right"/>
                      <w:rPr>
                        <w:sz w:val="18"/>
                        <w:szCs w:val="18"/>
                      </w:rPr>
                    </w:pPr>
                    <w:r w:rsidRPr="00AF347D">
                      <w:rPr>
                        <w:sz w:val="18"/>
                        <w:szCs w:val="18"/>
                      </w:rPr>
                      <w:t>60,637,271.67</w:t>
                    </w:r>
                  </w:p>
                </w:tc>
              </w:sdtContent>
            </w:sdt>
          </w:tr>
          <w:tr w:rsidR="00AF347D" w:rsidRPr="00AF347D" w:rsidTr="00730741">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AF347D" w:rsidRPr="00AF347D" w:rsidRDefault="00AF347D" w:rsidP="00730741">
                <w:pPr>
                  <w:autoSpaceDE w:val="0"/>
                  <w:autoSpaceDN w:val="0"/>
                  <w:adjustRightInd w:val="0"/>
                  <w:snapToGrid w:val="0"/>
                  <w:rPr>
                    <w:sz w:val="18"/>
                    <w:szCs w:val="18"/>
                  </w:rPr>
                </w:pPr>
                <w:r w:rsidRPr="00AF347D">
                  <w:rPr>
                    <w:rFonts w:hint="eastAsia"/>
                    <w:sz w:val="18"/>
                    <w:szCs w:val="18"/>
                  </w:rPr>
                  <w:t>任意盈余公积</w:t>
                </w:r>
              </w:p>
            </w:tc>
            <w:sdt>
              <w:sdtPr>
                <w:rPr>
                  <w:sz w:val="18"/>
                  <w:szCs w:val="18"/>
                </w:rPr>
                <w:alias w:val="任意盈余公积合计"/>
                <w:tag w:val="_GBC_99f3e93a28ce415d9d34f162d3c9150a"/>
                <w:id w:val="2706678"/>
                <w:lock w:val="sdtLocked"/>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ind w:right="180"/>
                      <w:jc w:val="right"/>
                      <w:rPr>
                        <w:sz w:val="18"/>
                        <w:szCs w:val="18"/>
                      </w:rPr>
                    </w:pPr>
                    <w:r w:rsidRPr="00AF347D">
                      <w:rPr>
                        <w:sz w:val="18"/>
                        <w:szCs w:val="18"/>
                      </w:rPr>
                      <w:t>45,396,106.92</w:t>
                    </w:r>
                  </w:p>
                </w:tc>
              </w:sdtContent>
            </w:sdt>
            <w:sdt>
              <w:sdtPr>
                <w:rPr>
                  <w:sz w:val="18"/>
                  <w:szCs w:val="18"/>
                </w:rPr>
                <w:alias w:val="任意盈余公积增加数"/>
                <w:tag w:val="_GBC_e8ef547fdcdb42c6b6faf9741678464d"/>
                <w:id w:val="2706679"/>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ind w:right="18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任意盈余公积减少数"/>
                <w:tag w:val="_GBC_ceb1d15251bc44c69f77069343165dbb"/>
                <w:id w:val="2706680"/>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730741">
                    <w:pPr>
                      <w:autoSpaceDE w:val="0"/>
                      <w:autoSpaceDN w:val="0"/>
                      <w:adjustRightInd w:val="0"/>
                      <w:snapToGrid w:val="0"/>
                      <w:ind w:right="18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任意盈余公积合计"/>
                <w:tag w:val="_GBC_87ff74b4bfac4070becb588336d70f45"/>
                <w:id w:val="2706681"/>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AF347D" w:rsidRPr="00AF347D" w:rsidRDefault="00AF347D" w:rsidP="00AF347D">
                    <w:pPr>
                      <w:autoSpaceDE w:val="0"/>
                      <w:autoSpaceDN w:val="0"/>
                      <w:adjustRightInd w:val="0"/>
                      <w:snapToGrid w:val="0"/>
                      <w:ind w:right="180"/>
                      <w:jc w:val="right"/>
                      <w:rPr>
                        <w:sz w:val="18"/>
                        <w:szCs w:val="18"/>
                      </w:rPr>
                    </w:pPr>
                    <w:r w:rsidRPr="00AF347D">
                      <w:rPr>
                        <w:sz w:val="18"/>
                        <w:szCs w:val="18"/>
                      </w:rPr>
                      <w:t>45,396,106.92</w:t>
                    </w:r>
                  </w:p>
                </w:tc>
              </w:sdtContent>
            </w:sdt>
          </w:tr>
          <w:tr w:rsidR="00AF347D" w:rsidRPr="00AF347D" w:rsidTr="00730741">
            <w:tc>
              <w:tcPr>
                <w:tcW w:w="940"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jc w:val="center"/>
                  <w:rPr>
                    <w:sz w:val="18"/>
                    <w:szCs w:val="18"/>
                  </w:rPr>
                </w:pPr>
                <w:r w:rsidRPr="00AF347D">
                  <w:rPr>
                    <w:rFonts w:hint="eastAsia"/>
                    <w:sz w:val="18"/>
                    <w:szCs w:val="18"/>
                  </w:rPr>
                  <w:t>合计</w:t>
                </w:r>
              </w:p>
            </w:tc>
            <w:sdt>
              <w:sdtPr>
                <w:rPr>
                  <w:sz w:val="18"/>
                  <w:szCs w:val="18"/>
                </w:rPr>
                <w:alias w:val="盈余公积"/>
                <w:tag w:val="_GBC_ca9bb1119ada4253ad07f3c27595c03a"/>
                <w:id w:val="2706682"/>
                <w:lock w:val="sdtLocked"/>
              </w:sdtPr>
              <w:sdtContent>
                <w:tc>
                  <w:tcPr>
                    <w:tcW w:w="1011"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ind w:right="180"/>
                      <w:jc w:val="right"/>
                      <w:rPr>
                        <w:sz w:val="18"/>
                        <w:szCs w:val="18"/>
                      </w:rPr>
                    </w:pPr>
                    <w:r w:rsidRPr="00AF347D">
                      <w:rPr>
                        <w:sz w:val="18"/>
                        <w:szCs w:val="18"/>
                      </w:rPr>
                      <w:t>106,033,378.59</w:t>
                    </w:r>
                  </w:p>
                </w:tc>
              </w:sdtContent>
            </w:sdt>
            <w:sdt>
              <w:sdtPr>
                <w:rPr>
                  <w:sz w:val="18"/>
                  <w:szCs w:val="18"/>
                </w:rPr>
                <w:alias w:val="盈余公积增加"/>
                <w:tag w:val="_GBC_c61727c2ffbd4fbab644cff2c4826090"/>
                <w:id w:val="2706683"/>
                <w:lock w:val="sdtLocked"/>
                <w:showingPlcHdr/>
              </w:sdtPr>
              <w:sdtContent>
                <w:tc>
                  <w:tcPr>
                    <w:tcW w:w="1014"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ind w:right="18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盈余公积减少"/>
                <w:tag w:val="_GBC_9cc176398dfd4135a144afc53cb1f3f4"/>
                <w:id w:val="2706684"/>
                <w:lock w:val="sdtLocked"/>
                <w:showingPlcHdr/>
              </w:sdtPr>
              <w:sdtContent>
                <w:tc>
                  <w:tcPr>
                    <w:tcW w:w="1021" w:type="pct"/>
                    <w:tcBorders>
                      <w:top w:val="single" w:sz="6" w:space="0" w:color="auto"/>
                      <w:left w:val="single" w:sz="6" w:space="0" w:color="auto"/>
                      <w:bottom w:val="single" w:sz="6" w:space="0" w:color="auto"/>
                      <w:right w:val="single" w:sz="6" w:space="0" w:color="auto"/>
                    </w:tcBorders>
                  </w:tcPr>
                  <w:p w:rsidR="00AF347D" w:rsidRPr="00AF347D" w:rsidRDefault="00AF347D" w:rsidP="00730741">
                    <w:pPr>
                      <w:autoSpaceDE w:val="0"/>
                      <w:autoSpaceDN w:val="0"/>
                      <w:adjustRightInd w:val="0"/>
                      <w:snapToGrid w:val="0"/>
                      <w:ind w:right="180"/>
                      <w:jc w:val="right"/>
                      <w:rPr>
                        <w:color w:val="000000" w:themeColor="text1"/>
                        <w:sz w:val="18"/>
                        <w:szCs w:val="18"/>
                      </w:rPr>
                    </w:pPr>
                    <w:r w:rsidRPr="00AF347D">
                      <w:rPr>
                        <w:rFonts w:hint="eastAsia"/>
                        <w:color w:val="0000FF"/>
                        <w:sz w:val="18"/>
                        <w:szCs w:val="18"/>
                      </w:rPr>
                      <w:t xml:space="preserve">　</w:t>
                    </w:r>
                  </w:p>
                </w:tc>
              </w:sdtContent>
            </w:sdt>
            <w:sdt>
              <w:sdtPr>
                <w:rPr>
                  <w:sz w:val="18"/>
                  <w:szCs w:val="18"/>
                </w:rPr>
                <w:alias w:val="盈余公积"/>
                <w:tag w:val="_GBC_3039f81cf7e045369f504a0b96294727"/>
                <w:id w:val="2706685"/>
                <w:lock w:val="sdtLocked"/>
              </w:sdtPr>
              <w:sdtContent>
                <w:tc>
                  <w:tcPr>
                    <w:tcW w:w="1014" w:type="pct"/>
                    <w:tcBorders>
                      <w:top w:val="single" w:sz="6" w:space="0" w:color="auto"/>
                      <w:left w:val="single" w:sz="6" w:space="0" w:color="auto"/>
                      <w:bottom w:val="single" w:sz="6" w:space="0" w:color="auto"/>
                      <w:right w:val="single" w:sz="6" w:space="0" w:color="auto"/>
                    </w:tcBorders>
                  </w:tcPr>
                  <w:p w:rsidR="00AF347D" w:rsidRPr="00AF347D" w:rsidRDefault="00AF347D" w:rsidP="00AF347D">
                    <w:pPr>
                      <w:autoSpaceDE w:val="0"/>
                      <w:autoSpaceDN w:val="0"/>
                      <w:adjustRightInd w:val="0"/>
                      <w:snapToGrid w:val="0"/>
                      <w:ind w:right="180"/>
                      <w:jc w:val="right"/>
                      <w:rPr>
                        <w:sz w:val="18"/>
                        <w:szCs w:val="18"/>
                      </w:rPr>
                    </w:pPr>
                    <w:r w:rsidRPr="00AF347D">
                      <w:rPr>
                        <w:sz w:val="18"/>
                        <w:szCs w:val="18"/>
                      </w:rPr>
                      <w:t>106,033,378.59</w:t>
                    </w:r>
                  </w:p>
                </w:tc>
              </w:sdtContent>
            </w:sdt>
          </w:tr>
        </w:tbl>
        <w:p w:rsidR="00AC33FB" w:rsidRDefault="00694327">
          <w:pPr>
            <w:spacing w:before="60" w:after="60"/>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未分配利润</w:t>
      </w:r>
    </w:p>
    <w:p w:rsidR="00AC33FB" w:rsidRDefault="00694327">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AF347D">
            <w:instrText xml:space="preserve"> MACROBUTTON  SnrToggleCheckbox √适用 </w:instrText>
          </w:r>
          <w:r>
            <w:fldChar w:fldCharType="end"/>
          </w:r>
          <w:r>
            <w:fldChar w:fldCharType="begin"/>
          </w:r>
          <w:r w:rsidR="00AF347D">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AC33FB" w:rsidRDefault="00F8414F">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716"/>
            <w:gridCol w:w="2489"/>
            <w:gridCol w:w="2690"/>
          </w:tblGrid>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vAlign w:val="center"/>
              </w:tcPr>
              <w:p w:rsidR="006C0682" w:rsidRPr="006C0682" w:rsidRDefault="006C0682" w:rsidP="00730741">
                <w:pPr>
                  <w:jc w:val="center"/>
                  <w:rPr>
                    <w:sz w:val="18"/>
                    <w:szCs w:val="18"/>
                  </w:rPr>
                </w:pPr>
                <w:r w:rsidRPr="006C0682">
                  <w:rPr>
                    <w:rFonts w:hint="eastAsia"/>
                    <w:sz w:val="18"/>
                    <w:szCs w:val="18"/>
                  </w:rPr>
                  <w:t>项目</w:t>
                </w:r>
              </w:p>
            </w:tc>
            <w:tc>
              <w:tcPr>
                <w:tcW w:w="1399" w:type="pct"/>
                <w:tcBorders>
                  <w:top w:val="single" w:sz="6" w:space="0" w:color="auto"/>
                  <w:left w:val="single" w:sz="6" w:space="0" w:color="auto"/>
                  <w:bottom w:val="single" w:sz="6" w:space="0" w:color="auto"/>
                  <w:right w:val="single" w:sz="6" w:space="0" w:color="auto"/>
                </w:tcBorders>
                <w:vAlign w:val="center"/>
              </w:tcPr>
              <w:p w:rsidR="006C0682" w:rsidRPr="006C0682" w:rsidRDefault="006C0682" w:rsidP="00730741">
                <w:pPr>
                  <w:jc w:val="center"/>
                  <w:rPr>
                    <w:sz w:val="18"/>
                    <w:szCs w:val="18"/>
                  </w:rPr>
                </w:pPr>
                <w:r w:rsidRPr="006C0682">
                  <w:rPr>
                    <w:rFonts w:hint="eastAsia"/>
                    <w:sz w:val="18"/>
                    <w:szCs w:val="18"/>
                  </w:rPr>
                  <w:t>本期</w:t>
                </w:r>
              </w:p>
            </w:tc>
            <w:tc>
              <w:tcPr>
                <w:tcW w:w="1512" w:type="pct"/>
                <w:tcBorders>
                  <w:top w:val="single" w:sz="6" w:space="0" w:color="auto"/>
                  <w:left w:val="single" w:sz="6" w:space="0" w:color="auto"/>
                  <w:bottom w:val="single" w:sz="6" w:space="0" w:color="auto"/>
                  <w:right w:val="single" w:sz="6" w:space="0" w:color="auto"/>
                </w:tcBorders>
                <w:vAlign w:val="center"/>
              </w:tcPr>
              <w:p w:rsidR="006C0682" w:rsidRPr="006C0682" w:rsidRDefault="006C0682" w:rsidP="00730741">
                <w:pPr>
                  <w:jc w:val="center"/>
                  <w:rPr>
                    <w:sz w:val="18"/>
                    <w:szCs w:val="18"/>
                  </w:rPr>
                </w:pPr>
                <w:r w:rsidRPr="006C0682">
                  <w:rPr>
                    <w:rFonts w:hint="eastAsia"/>
                    <w:sz w:val="18"/>
                    <w:szCs w:val="18"/>
                  </w:rPr>
                  <w:t>上期</w:t>
                </w:r>
              </w:p>
            </w:tc>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rPr>
                    <w:sz w:val="18"/>
                    <w:szCs w:val="18"/>
                  </w:rPr>
                </w:pPr>
                <w:r w:rsidRPr="006C0682">
                  <w:rPr>
                    <w:rFonts w:hint="eastAsia"/>
                    <w:sz w:val="18"/>
                    <w:szCs w:val="18"/>
                  </w:rPr>
                  <w:t>调整前上期末未分配利润</w:t>
                </w:r>
              </w:p>
            </w:tc>
            <w:sdt>
              <w:sdtPr>
                <w:rPr>
                  <w:color w:val="000000" w:themeColor="text1"/>
                  <w:sz w:val="18"/>
                  <w:szCs w:val="18"/>
                </w:rPr>
                <w:alias w:val="未分配利润"/>
                <w:tag w:val="_GBC_b122bf93ea494fc1ba56264f3ef4cc6b"/>
                <w:id w:val="2707272"/>
                <w:lock w:val="sdtLocked"/>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color w:val="000000" w:themeColor="text1"/>
                        <w:sz w:val="18"/>
                        <w:szCs w:val="18"/>
                      </w:rPr>
                      <w:t>207,253,912.14</w:t>
                    </w:r>
                  </w:p>
                </w:tc>
              </w:sdtContent>
            </w:sdt>
            <w:sdt>
              <w:sdtPr>
                <w:rPr>
                  <w:sz w:val="18"/>
                  <w:szCs w:val="18"/>
                </w:rPr>
                <w:alias w:val="未分配利润"/>
                <w:tag w:val="_GBC_3b60b81a3b7a41358769befa9a27265b"/>
                <w:id w:val="2707273"/>
                <w:lock w:val="sdtLocked"/>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jc w:val="right"/>
                      <w:rPr>
                        <w:color w:val="000000" w:themeColor="text1"/>
                        <w:sz w:val="18"/>
                        <w:szCs w:val="18"/>
                      </w:rPr>
                    </w:pPr>
                    <w:r w:rsidRPr="006C0682">
                      <w:rPr>
                        <w:sz w:val="18"/>
                        <w:szCs w:val="18"/>
                      </w:rPr>
                      <w:t>199,543,984.78</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rPr>
                    <w:sz w:val="18"/>
                    <w:szCs w:val="18"/>
                  </w:rPr>
                </w:pPr>
                <w:r w:rsidRPr="006C0682">
                  <w:rPr>
                    <w:rFonts w:hint="eastAsia"/>
                    <w:sz w:val="18"/>
                    <w:szCs w:val="18"/>
                  </w:rPr>
                  <w:t>调整期初未分配利润合计数（调增</w:t>
                </w:r>
                <w:r w:rsidRPr="006C0682">
                  <w:rPr>
                    <w:sz w:val="18"/>
                    <w:szCs w:val="18"/>
                  </w:rPr>
                  <w:t>+</w:t>
                </w:r>
                <w:r w:rsidRPr="006C0682">
                  <w:rPr>
                    <w:rFonts w:hint="eastAsia"/>
                    <w:sz w:val="18"/>
                    <w:szCs w:val="18"/>
                  </w:rPr>
                  <w:t>，调减－）</w:t>
                </w:r>
              </w:p>
            </w:tc>
            <w:sdt>
              <w:sdtPr>
                <w:rPr>
                  <w:color w:val="000000" w:themeColor="text1"/>
                  <w:sz w:val="18"/>
                  <w:szCs w:val="18"/>
                </w:rPr>
                <w:alias w:val="未分配利润调整合计数"/>
                <w:tag w:val="_GBC_f068ffe2209140629fb08448b2aa6667"/>
                <w:id w:val="2707274"/>
                <w:lock w:val="sdtLocked"/>
                <w:showingPlcHdr/>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rFonts w:hint="eastAsia"/>
                        <w:color w:val="333399"/>
                        <w:sz w:val="18"/>
                        <w:szCs w:val="18"/>
                      </w:rPr>
                      <w:t xml:space="preserve">　</w:t>
                    </w:r>
                  </w:p>
                </w:tc>
              </w:sdtContent>
            </w:sdt>
            <w:sdt>
              <w:sdtPr>
                <w:rPr>
                  <w:sz w:val="18"/>
                  <w:szCs w:val="18"/>
                </w:rPr>
                <w:alias w:val="未分配利润调整合计数"/>
                <w:tag w:val="_GBC_ccc265f084114dfeb4d96a2bd00c8692"/>
                <w:id w:val="2707275"/>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rFonts w:hint="eastAsia"/>
                        <w:color w:val="0000FF"/>
                        <w:sz w:val="18"/>
                        <w:szCs w:val="18"/>
                      </w:rPr>
                      <w:t xml:space="preserve">　</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rPr>
                    <w:sz w:val="18"/>
                    <w:szCs w:val="18"/>
                  </w:rPr>
                </w:pPr>
                <w:r w:rsidRPr="006C0682">
                  <w:rPr>
                    <w:rFonts w:hint="eastAsia"/>
                    <w:sz w:val="18"/>
                    <w:szCs w:val="18"/>
                  </w:rPr>
                  <w:t>调整后期初未分配利润</w:t>
                </w:r>
              </w:p>
            </w:tc>
            <w:sdt>
              <w:sdtPr>
                <w:rPr>
                  <w:color w:val="000000" w:themeColor="text1"/>
                  <w:sz w:val="18"/>
                  <w:szCs w:val="18"/>
                </w:rPr>
                <w:alias w:val="未分配利润"/>
                <w:tag w:val="_GBC_1b019340056a4d1c96b0aa8871b84020"/>
                <w:id w:val="2707276"/>
                <w:lock w:val="sdtLocked"/>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color w:val="000000" w:themeColor="text1"/>
                        <w:sz w:val="18"/>
                        <w:szCs w:val="18"/>
                      </w:rPr>
                      <w:t>207,253,912.14</w:t>
                    </w:r>
                  </w:p>
                </w:tc>
              </w:sdtContent>
            </w:sdt>
            <w:sdt>
              <w:sdtPr>
                <w:rPr>
                  <w:sz w:val="18"/>
                  <w:szCs w:val="18"/>
                </w:rPr>
                <w:alias w:val="未分配利润"/>
                <w:tag w:val="_GBC_1f9ef975a8bd404eb5e068444fe9afc4"/>
                <w:id w:val="2707277"/>
                <w:lock w:val="sdtLocked"/>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sz w:val="18"/>
                        <w:szCs w:val="18"/>
                      </w:rPr>
                      <w:t>199,543,984.78</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rPr>
                    <w:sz w:val="18"/>
                    <w:szCs w:val="18"/>
                  </w:rPr>
                </w:pPr>
                <w:r w:rsidRPr="006C0682">
                  <w:rPr>
                    <w:rFonts w:hint="eastAsia"/>
                    <w:sz w:val="18"/>
                    <w:szCs w:val="18"/>
                  </w:rPr>
                  <w:t>加：本期归属于母公司所有者的净利润</w:t>
                </w:r>
              </w:p>
            </w:tc>
            <w:sdt>
              <w:sdtPr>
                <w:rPr>
                  <w:sz w:val="18"/>
                  <w:szCs w:val="18"/>
                </w:rPr>
                <w:alias w:val="归属于母公司所有者的净利润"/>
                <w:tag w:val="_GBC_af6403d9f9d848f2a194c6ba17837064"/>
                <w:id w:val="2707278"/>
                <w:lock w:val="sdtLocked"/>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sz w:val="18"/>
                        <w:szCs w:val="18"/>
                      </w:rPr>
                    </w:pPr>
                    <w:r w:rsidRPr="006C0682">
                      <w:rPr>
                        <w:sz w:val="18"/>
                        <w:szCs w:val="18"/>
                      </w:rPr>
                      <w:t>14,247,241.86</w:t>
                    </w:r>
                  </w:p>
                </w:tc>
              </w:sdtContent>
            </w:sdt>
            <w:sdt>
              <w:sdtPr>
                <w:rPr>
                  <w:sz w:val="18"/>
                  <w:szCs w:val="18"/>
                </w:rPr>
                <w:alias w:val="归属于母公司所有者的净利润"/>
                <w:tag w:val="_GBC_c1aa48dc3baa423a947b20ce66d52264"/>
                <w:id w:val="2707279"/>
                <w:lock w:val="sdtLocked"/>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sz w:val="18"/>
                        <w:szCs w:val="18"/>
                      </w:rPr>
                    </w:pPr>
                    <w:r w:rsidRPr="006C0682">
                      <w:rPr>
                        <w:sz w:val="18"/>
                        <w:szCs w:val="18"/>
                      </w:rPr>
                      <w:t>12,559,555.19</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autoSpaceDE w:val="0"/>
                  <w:autoSpaceDN w:val="0"/>
                  <w:adjustRightInd w:val="0"/>
                  <w:rPr>
                    <w:sz w:val="18"/>
                    <w:szCs w:val="18"/>
                  </w:rPr>
                </w:pPr>
                <w:r w:rsidRPr="006C0682">
                  <w:rPr>
                    <w:rFonts w:hint="eastAsia"/>
                    <w:sz w:val="18"/>
                    <w:szCs w:val="18"/>
                  </w:rPr>
                  <w:t>减：提取法定盈余公积</w:t>
                </w:r>
              </w:p>
            </w:tc>
            <w:sdt>
              <w:sdtPr>
                <w:rPr>
                  <w:color w:val="000000" w:themeColor="text1"/>
                  <w:sz w:val="18"/>
                  <w:szCs w:val="18"/>
                </w:rPr>
                <w:alias w:val="提取法定盈余公积"/>
                <w:tag w:val="_GBC_763ccacdfd5e4b4da0afeaa6cca36081"/>
                <w:id w:val="2707280"/>
                <w:lock w:val="sdtLocked"/>
                <w:showingPlcHdr/>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jc w:val="right"/>
                      <w:rPr>
                        <w:color w:val="000000" w:themeColor="text1"/>
                        <w:sz w:val="18"/>
                        <w:szCs w:val="18"/>
                      </w:rPr>
                    </w:pPr>
                    <w:r w:rsidRPr="006C0682">
                      <w:rPr>
                        <w:rFonts w:hint="eastAsia"/>
                        <w:color w:val="333399"/>
                        <w:sz w:val="18"/>
                        <w:szCs w:val="18"/>
                      </w:rPr>
                      <w:t xml:space="preserve">　</w:t>
                    </w:r>
                  </w:p>
                </w:tc>
              </w:sdtContent>
            </w:sdt>
            <w:sdt>
              <w:sdtPr>
                <w:rPr>
                  <w:sz w:val="18"/>
                  <w:szCs w:val="18"/>
                </w:rPr>
                <w:alias w:val="提取法定盈余公积"/>
                <w:tag w:val="_GBC_17f218a5ccde40269d16f6b6eb3214e0"/>
                <w:id w:val="2707281"/>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rFonts w:hint="eastAsia"/>
                        <w:color w:val="0000FF"/>
                        <w:sz w:val="18"/>
                        <w:szCs w:val="18"/>
                      </w:rPr>
                      <w:t xml:space="preserve">　</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autoSpaceDE w:val="0"/>
                  <w:autoSpaceDN w:val="0"/>
                  <w:adjustRightInd w:val="0"/>
                  <w:ind w:firstLine="420"/>
                  <w:rPr>
                    <w:sz w:val="18"/>
                    <w:szCs w:val="18"/>
                  </w:rPr>
                </w:pPr>
                <w:r w:rsidRPr="006C0682">
                  <w:rPr>
                    <w:rFonts w:hint="eastAsia"/>
                    <w:sz w:val="18"/>
                    <w:szCs w:val="18"/>
                  </w:rPr>
                  <w:t>提取任意盈余公积</w:t>
                </w:r>
              </w:p>
            </w:tc>
            <w:sdt>
              <w:sdtPr>
                <w:rPr>
                  <w:color w:val="000000" w:themeColor="text1"/>
                  <w:sz w:val="18"/>
                  <w:szCs w:val="18"/>
                </w:rPr>
                <w:alias w:val="提取任意盈余公积"/>
                <w:tag w:val="_GBC_c232ce46af814700a3aa6b177bf1981b"/>
                <w:id w:val="2707282"/>
                <w:lock w:val="sdtLocked"/>
                <w:showingPlcHdr/>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jc w:val="right"/>
                      <w:rPr>
                        <w:color w:val="000000" w:themeColor="text1"/>
                        <w:sz w:val="18"/>
                        <w:szCs w:val="18"/>
                      </w:rPr>
                    </w:pPr>
                    <w:r w:rsidRPr="006C0682">
                      <w:rPr>
                        <w:rFonts w:hint="eastAsia"/>
                        <w:color w:val="333399"/>
                        <w:sz w:val="18"/>
                        <w:szCs w:val="18"/>
                      </w:rPr>
                      <w:t xml:space="preserve">　</w:t>
                    </w:r>
                  </w:p>
                </w:tc>
              </w:sdtContent>
            </w:sdt>
            <w:sdt>
              <w:sdtPr>
                <w:rPr>
                  <w:sz w:val="18"/>
                  <w:szCs w:val="18"/>
                </w:rPr>
                <w:alias w:val="提取任意盈余公积"/>
                <w:tag w:val="_GBC_124993fe56f3444888067d0ccec0b7fb"/>
                <w:id w:val="2707283"/>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ind w:right="6"/>
                      <w:jc w:val="right"/>
                      <w:rPr>
                        <w:color w:val="000000" w:themeColor="text1"/>
                        <w:sz w:val="18"/>
                        <w:szCs w:val="18"/>
                      </w:rPr>
                    </w:pPr>
                    <w:r w:rsidRPr="006C0682">
                      <w:rPr>
                        <w:rFonts w:hint="eastAsia"/>
                        <w:color w:val="0000FF"/>
                        <w:sz w:val="18"/>
                        <w:szCs w:val="18"/>
                      </w:rPr>
                      <w:t xml:space="preserve">　</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autoSpaceDE w:val="0"/>
                  <w:autoSpaceDN w:val="0"/>
                  <w:adjustRightInd w:val="0"/>
                  <w:ind w:firstLine="420"/>
                  <w:rPr>
                    <w:sz w:val="18"/>
                    <w:szCs w:val="18"/>
                  </w:rPr>
                </w:pPr>
                <w:r w:rsidRPr="006C0682">
                  <w:rPr>
                    <w:rFonts w:hint="eastAsia"/>
                    <w:sz w:val="18"/>
                    <w:szCs w:val="18"/>
                  </w:rPr>
                  <w:t>应付普通股股利</w:t>
                </w:r>
              </w:p>
            </w:tc>
            <w:sdt>
              <w:sdtPr>
                <w:rPr>
                  <w:color w:val="000000" w:themeColor="text1"/>
                  <w:sz w:val="18"/>
                  <w:szCs w:val="18"/>
                </w:rPr>
                <w:alias w:val="应付普通股股利"/>
                <w:tag w:val="_GBC_59672b5a12f14724937dddcb3ddb9932"/>
                <w:id w:val="2707284"/>
                <w:lock w:val="sdtLocked"/>
                <w:showingPlcHdr/>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jc w:val="right"/>
                      <w:rPr>
                        <w:color w:val="000000" w:themeColor="text1"/>
                        <w:sz w:val="18"/>
                        <w:szCs w:val="18"/>
                      </w:rPr>
                    </w:pPr>
                    <w:r w:rsidRPr="006C0682">
                      <w:rPr>
                        <w:rFonts w:hint="eastAsia"/>
                        <w:color w:val="333399"/>
                        <w:sz w:val="18"/>
                        <w:szCs w:val="18"/>
                      </w:rPr>
                      <w:t xml:space="preserve">　</w:t>
                    </w:r>
                  </w:p>
                </w:tc>
              </w:sdtContent>
            </w:sdt>
            <w:sdt>
              <w:sdtPr>
                <w:rPr>
                  <w:sz w:val="18"/>
                  <w:szCs w:val="18"/>
                </w:rPr>
                <w:alias w:val="应付普通股股利"/>
                <w:tag w:val="_GBC_e7104dae1039405196626a183d74cd0f"/>
                <w:id w:val="2707285"/>
                <w:lock w:val="sdtLocked"/>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1D7CBA" w:rsidP="00730741">
                    <w:pPr>
                      <w:ind w:right="6"/>
                      <w:jc w:val="right"/>
                      <w:rPr>
                        <w:color w:val="000000" w:themeColor="text1"/>
                        <w:sz w:val="18"/>
                        <w:szCs w:val="18"/>
                      </w:rPr>
                    </w:pPr>
                    <w:r>
                      <w:rPr>
                        <w:color w:val="000000"/>
                        <w:sz w:val="18"/>
                        <w:szCs w:val="18"/>
                      </w:rPr>
                      <w:t>6,422,400.00</w:t>
                    </w:r>
                  </w:p>
                </w:tc>
              </w:sdtContent>
            </w:sdt>
          </w:tr>
          <w:tr w:rsidR="006C0682" w:rsidRPr="006C0682" w:rsidTr="00730741">
            <w:trPr>
              <w:cantSplit/>
            </w:trPr>
            <w:tc>
              <w:tcPr>
                <w:tcW w:w="208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autoSpaceDE w:val="0"/>
                  <w:autoSpaceDN w:val="0"/>
                  <w:adjustRightInd w:val="0"/>
                  <w:rPr>
                    <w:sz w:val="18"/>
                    <w:szCs w:val="18"/>
                  </w:rPr>
                </w:pPr>
                <w:r w:rsidRPr="006C0682">
                  <w:rPr>
                    <w:rFonts w:hint="eastAsia"/>
                    <w:sz w:val="18"/>
                    <w:szCs w:val="18"/>
                  </w:rPr>
                  <w:t>期末未分配利润</w:t>
                </w:r>
              </w:p>
            </w:tc>
            <w:sdt>
              <w:sdtPr>
                <w:rPr>
                  <w:sz w:val="18"/>
                  <w:szCs w:val="18"/>
                </w:rPr>
                <w:alias w:val="未分配利润"/>
                <w:tag w:val="_GBC_2bf8433ea0174a8aba70c9083f9a8416"/>
                <w:id w:val="2707286"/>
                <w:lock w:val="sdtLocked"/>
              </w:sdtPr>
              <w:sdtContent>
                <w:tc>
                  <w:tcPr>
                    <w:tcW w:w="1399" w:type="pct"/>
                    <w:tcBorders>
                      <w:top w:val="single" w:sz="6" w:space="0" w:color="auto"/>
                      <w:left w:val="single" w:sz="6" w:space="0" w:color="auto"/>
                      <w:bottom w:val="single" w:sz="6" w:space="0" w:color="auto"/>
                      <w:right w:val="single" w:sz="6" w:space="0" w:color="auto"/>
                    </w:tcBorders>
                  </w:tcPr>
                  <w:p w:rsidR="006C0682" w:rsidRPr="006C0682" w:rsidRDefault="006C0682" w:rsidP="00730741">
                    <w:pPr>
                      <w:jc w:val="right"/>
                      <w:rPr>
                        <w:sz w:val="18"/>
                        <w:szCs w:val="18"/>
                      </w:rPr>
                    </w:pPr>
                    <w:r w:rsidRPr="006C0682">
                      <w:rPr>
                        <w:sz w:val="18"/>
                        <w:szCs w:val="18"/>
                      </w:rPr>
                      <w:t>221,501,154.00</w:t>
                    </w:r>
                  </w:p>
                </w:tc>
              </w:sdtContent>
            </w:sdt>
            <w:sdt>
              <w:sdtPr>
                <w:rPr>
                  <w:sz w:val="18"/>
                  <w:szCs w:val="18"/>
                </w:rPr>
                <w:alias w:val="未分配利润"/>
                <w:tag w:val="_GBC_d6e7c166319e45a59a512ab38071b75b"/>
                <w:id w:val="2707287"/>
                <w:lock w:val="sdtLocked"/>
              </w:sdtPr>
              <w:sdtContent>
                <w:tc>
                  <w:tcPr>
                    <w:tcW w:w="1512" w:type="pct"/>
                    <w:tcBorders>
                      <w:top w:val="single" w:sz="6" w:space="0" w:color="auto"/>
                      <w:left w:val="single" w:sz="6" w:space="0" w:color="auto"/>
                      <w:bottom w:val="single" w:sz="6" w:space="0" w:color="auto"/>
                      <w:right w:val="single" w:sz="6" w:space="0" w:color="auto"/>
                    </w:tcBorders>
                  </w:tcPr>
                  <w:p w:rsidR="006C0682" w:rsidRPr="006C0682" w:rsidRDefault="001D7CBA" w:rsidP="00730741">
                    <w:pPr>
                      <w:ind w:right="6"/>
                      <w:jc w:val="right"/>
                      <w:rPr>
                        <w:sz w:val="18"/>
                        <w:szCs w:val="18"/>
                      </w:rPr>
                    </w:pPr>
                    <w:r>
                      <w:rPr>
                        <w:color w:val="000000"/>
                        <w:sz w:val="18"/>
                        <w:szCs w:val="18"/>
                      </w:rPr>
                      <w:t>205,681,139.97</w:t>
                    </w:r>
                  </w:p>
                </w:tc>
              </w:sdtContent>
            </w:sdt>
          </w:tr>
        </w:tbl>
        <w:p w:rsidR="006C0682" w:rsidRDefault="006C0682"/>
        <w:p w:rsidR="00AC33FB" w:rsidRDefault="00F8414F">
          <w:pPr>
            <w:spacing w:before="60" w:after="60"/>
            <w:rPr>
              <w:color w:val="000000" w:themeColor="text1"/>
              <w:szCs w:val="21"/>
            </w:rPr>
          </w:pPr>
          <w:r>
            <w:rPr>
              <w:rFonts w:hint="eastAsia"/>
              <w:color w:val="000000" w:themeColor="text1"/>
              <w:szCs w:val="21"/>
            </w:rPr>
            <w:t>调整期初未分配利润明细：</w:t>
          </w:r>
        </w:p>
        <w:p w:rsidR="00AC33FB" w:rsidRDefault="00F8414F">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70780E">
                <w:rPr>
                  <w:rFonts w:hint="eastAsia"/>
                  <w:szCs w:val="21"/>
                </w:rPr>
                <w:t>0</w:t>
              </w:r>
            </w:sdtContent>
          </w:sdt>
          <w:r>
            <w:rPr>
              <w:rFonts w:hint="eastAsia"/>
              <w:szCs w:val="21"/>
            </w:rPr>
            <w:t xml:space="preserve"> 元。</w:t>
          </w:r>
        </w:p>
        <w:p w:rsidR="00AC33FB" w:rsidRDefault="00F8414F">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70780E">
                <w:rPr>
                  <w:rFonts w:hint="eastAsia"/>
                  <w:szCs w:val="21"/>
                </w:rPr>
                <w:t>0</w:t>
              </w:r>
            </w:sdtContent>
          </w:sdt>
          <w:r>
            <w:rPr>
              <w:rFonts w:hint="eastAsia"/>
              <w:szCs w:val="21"/>
            </w:rPr>
            <w:t xml:space="preserve"> 元。</w:t>
          </w:r>
        </w:p>
        <w:p w:rsidR="00AC33FB" w:rsidRDefault="00F8414F">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70780E">
                <w:rPr>
                  <w:rFonts w:hint="eastAsia"/>
                  <w:szCs w:val="21"/>
                </w:rPr>
                <w:t>0</w:t>
              </w:r>
            </w:sdtContent>
          </w:sdt>
          <w:r>
            <w:rPr>
              <w:rFonts w:hint="eastAsia"/>
              <w:szCs w:val="21"/>
            </w:rPr>
            <w:t xml:space="preserve"> 元。</w:t>
          </w:r>
        </w:p>
        <w:p w:rsidR="00AC33FB" w:rsidRDefault="00F8414F">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70780E">
                <w:rPr>
                  <w:rFonts w:hint="eastAsia"/>
                  <w:szCs w:val="21"/>
                </w:rPr>
                <w:t>0</w:t>
              </w:r>
            </w:sdtContent>
          </w:sdt>
          <w:r>
            <w:rPr>
              <w:rFonts w:hint="eastAsia"/>
              <w:szCs w:val="21"/>
            </w:rPr>
            <w:t xml:space="preserve"> 元。</w:t>
          </w:r>
        </w:p>
        <w:p w:rsidR="00AC33FB" w:rsidRDefault="00F8414F">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70780E">
                <w:rPr>
                  <w:rFonts w:hint="eastAsia"/>
                  <w:szCs w:val="21"/>
                </w:rPr>
                <w:t>0</w:t>
              </w:r>
            </w:sdtContent>
          </w:sdt>
          <w:r>
            <w:rPr>
              <w:rFonts w:hint="eastAsia"/>
              <w:szCs w:val="21"/>
            </w:rPr>
            <w:t xml:space="preserve"> 元。</w:t>
          </w:r>
        </w:p>
      </w:sdtContent>
    </w:sdt>
    <w:p w:rsidR="00AC33FB" w:rsidRDefault="00AC33FB">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AC33FB" w:rsidRDefault="00F8414F">
          <w:pPr>
            <w:pStyle w:val="3"/>
            <w:numPr>
              <w:ilvl w:val="0"/>
              <w:numId w:val="22"/>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1026757802"/>
            <w:lock w:val="sdtContentLocked"/>
            <w:placeholder>
              <w:docPart w:val="GBC22222222222222222222222222222"/>
            </w:placeholder>
          </w:sdtPr>
          <w:sdtContent>
            <w:p w:rsidR="00AC33FB" w:rsidRDefault="00694327">
              <w:r>
                <w:fldChar w:fldCharType="begin"/>
              </w:r>
              <w:r w:rsidR="0070780E">
                <w:instrText xml:space="preserve"> MACROBUTTON  SnrToggleCheckbox √适用 </w:instrText>
              </w:r>
              <w:r>
                <w:fldChar w:fldCharType="end"/>
              </w:r>
              <w:r>
                <w:fldChar w:fldCharType="begin"/>
              </w:r>
              <w:r w:rsidR="0070780E">
                <w:instrText xml:space="preserve"> MACROBUTTON  SnrToggleCheckbox □不适用 </w:instrText>
              </w:r>
              <w:r>
                <w:fldChar w:fldCharType="end"/>
              </w:r>
            </w:p>
          </w:sdtContent>
        </w:sdt>
        <w:p w:rsidR="00AC33FB" w:rsidRDefault="00F8414F">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787380" w:rsidRPr="00787380" w:rsidTr="00730741">
            <w:tc>
              <w:tcPr>
                <w:tcW w:w="804" w:type="pct"/>
                <w:vMerge w:val="restart"/>
                <w:tcBorders>
                  <w:top w:val="single" w:sz="4" w:space="0" w:color="auto"/>
                  <w:left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上期发生额</w:t>
                </w:r>
              </w:p>
            </w:tc>
          </w:tr>
          <w:tr w:rsidR="00787380" w:rsidRPr="00787380" w:rsidTr="00730741">
            <w:tc>
              <w:tcPr>
                <w:tcW w:w="804" w:type="pct"/>
                <w:vMerge/>
                <w:tcBorders>
                  <w:left w:val="single" w:sz="4" w:space="0" w:color="auto"/>
                  <w:bottom w:val="single" w:sz="4" w:space="0" w:color="auto"/>
                  <w:right w:val="single" w:sz="4" w:space="0" w:color="auto"/>
                </w:tcBorders>
                <w:shd w:val="clear" w:color="auto" w:fill="auto"/>
              </w:tcPr>
              <w:p w:rsidR="00787380" w:rsidRPr="00787380" w:rsidRDefault="00787380" w:rsidP="00730741">
                <w:pPr>
                  <w:jc w:val="center"/>
                  <w:rPr>
                    <w:sz w:val="18"/>
                    <w:szCs w:val="18"/>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成本</w:t>
                </w:r>
              </w:p>
            </w:tc>
          </w:tr>
          <w:tr w:rsidR="00787380" w:rsidRPr="00787380" w:rsidTr="00730741">
            <w:tc>
              <w:tcPr>
                <w:tcW w:w="804"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rPr>
                    <w:sz w:val="18"/>
                    <w:szCs w:val="18"/>
                  </w:rPr>
                </w:pPr>
                <w:r w:rsidRPr="00787380">
                  <w:rPr>
                    <w:rFonts w:hint="eastAsia"/>
                    <w:sz w:val="18"/>
                    <w:szCs w:val="18"/>
                  </w:rPr>
                  <w:t>主营业务</w:t>
                </w:r>
              </w:p>
            </w:tc>
            <w:sdt>
              <w:sdtPr>
                <w:rPr>
                  <w:sz w:val="18"/>
                  <w:szCs w:val="18"/>
                </w:rPr>
                <w:alias w:val="主营业务收入"/>
                <w:tag w:val="_GBC_0e81d350bb4546808837bfe2c11e2ede"/>
                <w:id w:val="2707456"/>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118,708,592.95</w:t>
                    </w:r>
                  </w:p>
                </w:tc>
              </w:sdtContent>
            </w:sdt>
            <w:sdt>
              <w:sdtPr>
                <w:rPr>
                  <w:sz w:val="18"/>
                  <w:szCs w:val="18"/>
                </w:rPr>
                <w:alias w:val="主营业务成本"/>
                <w:tag w:val="_GBC_6e5d8e6ddb3440efab04a25c2ab5a855"/>
                <w:id w:val="2707457"/>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49,072,363.01</w:t>
                    </w:r>
                  </w:p>
                </w:tc>
              </w:sdtContent>
            </w:sdt>
            <w:sdt>
              <w:sdtPr>
                <w:rPr>
                  <w:sz w:val="18"/>
                  <w:szCs w:val="18"/>
                </w:rPr>
                <w:alias w:val="主营业务收入"/>
                <w:tag w:val="_GBC_e7f2c09e6608410aaf9ebc9062cf1af1"/>
                <w:id w:val="2707458"/>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106,886,152.01</w:t>
                    </w:r>
                  </w:p>
                </w:tc>
              </w:sdtContent>
            </w:sdt>
            <w:sdt>
              <w:sdtPr>
                <w:rPr>
                  <w:sz w:val="18"/>
                  <w:szCs w:val="18"/>
                </w:rPr>
                <w:alias w:val="主营业务成本"/>
                <w:tag w:val="_GBC_ce2ffafbd69b4d3ab96f53b97f7ebfb5"/>
                <w:id w:val="2707459"/>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45,228,464.16</w:t>
                    </w:r>
                  </w:p>
                </w:tc>
              </w:sdtContent>
            </w:sdt>
          </w:tr>
          <w:tr w:rsidR="00787380" w:rsidRPr="00787380" w:rsidTr="00730741">
            <w:tc>
              <w:tcPr>
                <w:tcW w:w="804"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rPr>
                    <w:sz w:val="18"/>
                    <w:szCs w:val="18"/>
                  </w:rPr>
                </w:pPr>
                <w:r w:rsidRPr="00787380">
                  <w:rPr>
                    <w:rFonts w:hint="eastAsia"/>
                    <w:sz w:val="18"/>
                    <w:szCs w:val="18"/>
                  </w:rPr>
                  <w:t>其他业务</w:t>
                </w:r>
              </w:p>
            </w:tc>
            <w:sdt>
              <w:sdtPr>
                <w:rPr>
                  <w:sz w:val="18"/>
                  <w:szCs w:val="18"/>
                </w:rPr>
                <w:alias w:val="其他业务收入"/>
                <w:tag w:val="_GBC_34596ac1a3cf4e79bfdca768f0b505d1"/>
                <w:id w:val="2707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926,142.86</w:t>
                    </w:r>
                  </w:p>
                </w:tc>
              </w:sdtContent>
            </w:sdt>
            <w:sdt>
              <w:sdtPr>
                <w:rPr>
                  <w:sz w:val="18"/>
                  <w:szCs w:val="18"/>
                </w:rPr>
                <w:alias w:val="其他业务成本"/>
                <w:tag w:val="_GBC_1556f31478ae4a17a90c8c9b7a841466"/>
                <w:id w:val="270746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58,722.03</w:t>
                    </w:r>
                  </w:p>
                </w:tc>
              </w:sdtContent>
            </w:sdt>
            <w:sdt>
              <w:sdtPr>
                <w:rPr>
                  <w:sz w:val="18"/>
                  <w:szCs w:val="18"/>
                </w:rPr>
                <w:alias w:val="其他业务收入"/>
                <w:tag w:val="_GBC_3d94e2d85cc14347858ec94433920ac2"/>
                <w:id w:val="2707462"/>
                <w:lock w:val="sdtLocked"/>
                <w:showingPlcHdr/>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rFonts w:hint="eastAsia"/>
                        <w:color w:val="0000FF"/>
                        <w:sz w:val="18"/>
                        <w:szCs w:val="18"/>
                      </w:rPr>
                      <w:t xml:space="preserve">　</w:t>
                    </w:r>
                  </w:p>
                </w:tc>
              </w:sdtContent>
            </w:sdt>
            <w:sdt>
              <w:sdtPr>
                <w:rPr>
                  <w:sz w:val="18"/>
                  <w:szCs w:val="18"/>
                </w:rPr>
                <w:alias w:val="其他业务成本"/>
                <w:tag w:val="_GBC_47102a524dd840bda0509612407a93c9"/>
                <w:id w:val="2707463"/>
                <w:lock w:val="sdtLocked"/>
                <w:showingPlcHdr/>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rFonts w:hint="eastAsia"/>
                        <w:color w:val="0000FF"/>
                        <w:sz w:val="18"/>
                        <w:szCs w:val="18"/>
                      </w:rPr>
                      <w:t xml:space="preserve">　</w:t>
                    </w:r>
                  </w:p>
                </w:tc>
              </w:sdtContent>
            </w:sdt>
          </w:tr>
          <w:tr w:rsidR="00787380" w:rsidRPr="00787380" w:rsidTr="00730741">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787380" w:rsidRPr="00787380" w:rsidRDefault="00787380" w:rsidP="00730741">
                <w:pPr>
                  <w:jc w:val="center"/>
                  <w:rPr>
                    <w:sz w:val="18"/>
                    <w:szCs w:val="18"/>
                  </w:rPr>
                </w:pPr>
                <w:r w:rsidRPr="00787380">
                  <w:rPr>
                    <w:rFonts w:hint="eastAsia"/>
                    <w:sz w:val="18"/>
                    <w:szCs w:val="18"/>
                  </w:rPr>
                  <w:t>合计</w:t>
                </w:r>
              </w:p>
            </w:tc>
            <w:sdt>
              <w:sdtPr>
                <w:rPr>
                  <w:sz w:val="18"/>
                  <w:szCs w:val="18"/>
                </w:rPr>
                <w:alias w:val="营业收入"/>
                <w:tag w:val="_GBC_85e1a3922c6a4f24b7e2185b9729e4f3"/>
                <w:id w:val="2707464"/>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119,634,735.81</w:t>
                    </w:r>
                  </w:p>
                </w:tc>
              </w:sdtContent>
            </w:sdt>
            <w:sdt>
              <w:sdtPr>
                <w:rPr>
                  <w:sz w:val="18"/>
                  <w:szCs w:val="18"/>
                </w:rPr>
                <w:alias w:val="营业成本"/>
                <w:tag w:val="_GBC_9d034a7c437e4be58c5e5218d6e41d44"/>
                <w:id w:val="2707465"/>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49,131,085.04</w:t>
                    </w:r>
                  </w:p>
                </w:tc>
              </w:sdtContent>
            </w:sdt>
            <w:sdt>
              <w:sdtPr>
                <w:rPr>
                  <w:sz w:val="18"/>
                  <w:szCs w:val="18"/>
                </w:rPr>
                <w:alias w:val="营业收入"/>
                <w:tag w:val="_GBC_b5c6749f74a648d99107c757ff318b7a"/>
                <w:id w:val="270746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106,886,152.01</w:t>
                    </w:r>
                  </w:p>
                </w:tc>
              </w:sdtContent>
            </w:sdt>
            <w:sdt>
              <w:sdtPr>
                <w:rPr>
                  <w:sz w:val="18"/>
                  <w:szCs w:val="18"/>
                </w:rPr>
                <w:alias w:val="营业成本"/>
                <w:tag w:val="_GBC_57d09d16f7ec462a953cc902058015c9"/>
                <w:id w:val="270746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787380" w:rsidRPr="00787380" w:rsidRDefault="00787380" w:rsidP="00730741">
                    <w:pPr>
                      <w:jc w:val="right"/>
                      <w:rPr>
                        <w:sz w:val="18"/>
                        <w:szCs w:val="18"/>
                      </w:rPr>
                    </w:pPr>
                    <w:r w:rsidRPr="00787380">
                      <w:rPr>
                        <w:sz w:val="18"/>
                        <w:szCs w:val="18"/>
                      </w:rPr>
                      <w:t>45,228,464.16</w:t>
                    </w:r>
                  </w:p>
                </w:tc>
              </w:sdtContent>
            </w:sdt>
          </w:tr>
        </w:tbl>
        <w:p w:rsidR="00AC33FB" w:rsidRDefault="00694327">
          <w:pPr>
            <w:rPr>
              <w:szCs w:val="21"/>
            </w:rPr>
          </w:pPr>
        </w:p>
      </w:sdtContent>
    </w:sdt>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ContentLocked"/>
            <w:placeholder>
              <w:docPart w:val="GBC22222222222222222222222222222"/>
            </w:placeholder>
          </w:sdtPr>
          <w:sdtContent>
            <w:p w:rsidR="00AC33FB" w:rsidRDefault="00694327">
              <w:r>
                <w:fldChar w:fldCharType="begin"/>
              </w:r>
              <w:r w:rsidR="00787380">
                <w:instrText xml:space="preserve"> MACROBUTTON  SnrToggleCheckbox √适用 </w:instrText>
              </w:r>
              <w:r>
                <w:fldChar w:fldCharType="end"/>
              </w:r>
              <w:r>
                <w:fldChar w:fldCharType="begin"/>
              </w:r>
              <w:r w:rsidR="00787380">
                <w:instrText xml:space="preserve"> MACROBUTTON  SnrToggleCheckbox □不适用 </w:instrText>
              </w:r>
              <w:r>
                <w:fldChar w:fldCharType="end"/>
              </w:r>
            </w:p>
          </w:sdtContent>
        </w:sdt>
        <w:p w:rsidR="00AC33FB" w:rsidRDefault="00F8414F">
          <w:pPr>
            <w:jc w:val="right"/>
            <w:rPr>
              <w:b/>
              <w:szCs w:val="21"/>
            </w:rPr>
          </w:pPr>
          <w:r>
            <w:rPr>
              <w:rFonts w:hint="eastAsia"/>
              <w:szCs w:val="21"/>
            </w:rPr>
            <w:t>单位：</w:t>
          </w:r>
          <w:sdt>
            <w:sdtPr>
              <w:rPr>
                <w:rFonts w:hint="eastAsia"/>
                <w:szCs w:val="21"/>
              </w:rPr>
              <w:alias w:val="单位：财务附注：营业税金及附加"/>
              <w:tag w:val="_GBC_bdd382ceb0b74413bcc8ce354afae4a8"/>
              <w:id w:val="6367711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jc w:val="center"/>
                  <w:rPr>
                    <w:sz w:val="18"/>
                    <w:szCs w:val="18"/>
                  </w:rPr>
                </w:pPr>
                <w:r w:rsidRPr="00830A43">
                  <w:rPr>
                    <w:rFonts w:hint="eastAsia"/>
                    <w:sz w:val="18"/>
                    <w:szCs w:val="18"/>
                  </w:rPr>
                  <w:t>项目</w:t>
                </w:r>
              </w:p>
            </w:tc>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center"/>
                  <w:rPr>
                    <w:sz w:val="18"/>
                    <w:szCs w:val="18"/>
                  </w:rPr>
                </w:pPr>
                <w:r w:rsidRPr="00830A43">
                  <w:rPr>
                    <w:rFonts w:hint="eastAsia"/>
                    <w:sz w:val="18"/>
                    <w:szCs w:val="18"/>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jc w:val="center"/>
                  <w:rPr>
                    <w:sz w:val="18"/>
                    <w:szCs w:val="18"/>
                  </w:rPr>
                </w:pPr>
                <w:r w:rsidRPr="00830A43">
                  <w:rPr>
                    <w:rFonts w:hint="eastAsia"/>
                    <w:sz w:val="18"/>
                    <w:szCs w:val="18"/>
                  </w:rPr>
                  <w:t>上期发生额</w:t>
                </w:r>
              </w:p>
            </w:tc>
          </w:tr>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rPr>
                    <w:sz w:val="18"/>
                    <w:szCs w:val="18"/>
                  </w:rPr>
                </w:pPr>
                <w:r w:rsidRPr="00830A43">
                  <w:rPr>
                    <w:rFonts w:hint="eastAsia"/>
                    <w:sz w:val="18"/>
                    <w:szCs w:val="18"/>
                  </w:rPr>
                  <w:t>消费税</w:t>
                </w:r>
              </w:p>
            </w:tc>
            <w:sdt>
              <w:sdtPr>
                <w:rPr>
                  <w:sz w:val="18"/>
                  <w:szCs w:val="18"/>
                </w:rPr>
                <w:alias w:val="税金及附加中的消费税"/>
                <w:tag w:val="_GBC_566e60f1a39244f6aedfc4a000a3e8da"/>
                <w:id w:val="2707923"/>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2,972,775.22</w:t>
                    </w:r>
                  </w:p>
                </w:tc>
              </w:sdtContent>
            </w:sdt>
            <w:sdt>
              <w:sdtPr>
                <w:rPr>
                  <w:sz w:val="18"/>
                  <w:szCs w:val="18"/>
                </w:rPr>
                <w:alias w:val="税金及附加中的消费税"/>
                <w:tag w:val="_GBC_b6c8e86df3194fde91061c1caf00fdd3"/>
                <w:id w:val="2707924"/>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r w:rsidRPr="00830A43">
                      <w:rPr>
                        <w:sz w:val="18"/>
                        <w:szCs w:val="18"/>
                      </w:rPr>
                      <w:t>2,908,288.46</w:t>
                    </w:r>
                  </w:p>
                </w:tc>
              </w:sdtContent>
            </w:sdt>
          </w:tr>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rPr>
                    <w:sz w:val="18"/>
                    <w:szCs w:val="18"/>
                  </w:rPr>
                </w:pPr>
                <w:r w:rsidRPr="00830A43">
                  <w:rPr>
                    <w:rFonts w:hint="eastAsia"/>
                    <w:sz w:val="18"/>
                    <w:szCs w:val="18"/>
                  </w:rPr>
                  <w:t>城市维护建设税</w:t>
                </w:r>
              </w:p>
            </w:tc>
            <w:sdt>
              <w:sdtPr>
                <w:rPr>
                  <w:sz w:val="18"/>
                  <w:szCs w:val="18"/>
                </w:rPr>
                <w:alias w:val="税金及附加中的城建税"/>
                <w:tag w:val="_GBC_99ae83b9b46e4d358225980e1c44a755"/>
                <w:id w:val="2707925"/>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740,383.10</w:t>
                    </w:r>
                  </w:p>
                </w:tc>
              </w:sdtContent>
            </w:sdt>
            <w:sdt>
              <w:sdtPr>
                <w:rPr>
                  <w:sz w:val="18"/>
                  <w:szCs w:val="18"/>
                </w:rPr>
                <w:alias w:val="税金及附加中的城建税"/>
                <w:tag w:val="_GBC_fca0c8477fc14f29904fa56b28d8c837"/>
                <w:id w:val="2707926"/>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r w:rsidRPr="00830A43">
                      <w:rPr>
                        <w:sz w:val="18"/>
                        <w:szCs w:val="18"/>
                      </w:rPr>
                      <w:t>907,061.61</w:t>
                    </w:r>
                  </w:p>
                </w:tc>
              </w:sdtContent>
            </w:sdt>
          </w:tr>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rPr>
                    <w:sz w:val="18"/>
                    <w:szCs w:val="18"/>
                  </w:rPr>
                </w:pPr>
                <w:r w:rsidRPr="00830A43">
                  <w:rPr>
                    <w:rFonts w:hint="eastAsia"/>
                    <w:sz w:val="18"/>
                    <w:szCs w:val="18"/>
                  </w:rPr>
                  <w:t>教育费附加</w:t>
                </w:r>
              </w:p>
            </w:tc>
            <w:sdt>
              <w:sdtPr>
                <w:rPr>
                  <w:sz w:val="18"/>
                  <w:szCs w:val="18"/>
                </w:rPr>
                <w:alias w:val="税金及附加中的教育费附加"/>
                <w:tag w:val="_GBC_f71211a902d941f0ac5442494117f8e0"/>
                <w:id w:val="2707927"/>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320,194.69</w:t>
                    </w:r>
                  </w:p>
                </w:tc>
              </w:sdtContent>
            </w:sdt>
            <w:sdt>
              <w:sdtPr>
                <w:rPr>
                  <w:sz w:val="18"/>
                  <w:szCs w:val="18"/>
                </w:rPr>
                <w:alias w:val="税金及附加中的教育费附加"/>
                <w:tag w:val="_GBC_775dcee278324c7e878fa01de0243ab0"/>
                <w:id w:val="2707928"/>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r w:rsidRPr="00830A43">
                      <w:rPr>
                        <w:sz w:val="18"/>
                        <w:szCs w:val="18"/>
                      </w:rPr>
                      <w:t>405,607.24</w:t>
                    </w:r>
                  </w:p>
                </w:tc>
              </w:sdtContent>
            </w:sdt>
          </w:tr>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rPr>
                    <w:sz w:val="18"/>
                    <w:szCs w:val="18"/>
                  </w:rPr>
                </w:pPr>
                <w:r w:rsidRPr="00830A43">
                  <w:rPr>
                    <w:sz w:val="18"/>
                    <w:szCs w:val="18"/>
                  </w:rPr>
                  <w:t>房产税</w:t>
                </w:r>
              </w:p>
            </w:tc>
            <w:sdt>
              <w:sdtPr>
                <w:rPr>
                  <w:sz w:val="18"/>
                  <w:szCs w:val="18"/>
                </w:rPr>
                <w:alias w:val="税金及附加中的房产税"/>
                <w:tag w:val="_GBC_cfa2cbf9e3bf4e9c8e85d538a9477e5d"/>
                <w:id w:val="2707929"/>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787,356.50</w:t>
                    </w:r>
                  </w:p>
                </w:tc>
              </w:sdtContent>
            </w:sdt>
            <w:sdt>
              <w:sdtPr>
                <w:rPr>
                  <w:sz w:val="18"/>
                  <w:szCs w:val="18"/>
                </w:rPr>
                <w:alias w:val="税金及附加中的房产税"/>
                <w:tag w:val="_GBC_d991ef42728e4acaad0ffa610669752c"/>
                <w:id w:val="2707930"/>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p>
                </w:tc>
              </w:sdtContent>
            </w:sdt>
          </w:tr>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rPr>
                    <w:sz w:val="18"/>
                    <w:szCs w:val="18"/>
                  </w:rPr>
                </w:pPr>
                <w:r w:rsidRPr="00830A43">
                  <w:rPr>
                    <w:sz w:val="18"/>
                    <w:szCs w:val="18"/>
                  </w:rPr>
                  <w:t>土地使用税</w:t>
                </w:r>
              </w:p>
            </w:tc>
            <w:sdt>
              <w:sdtPr>
                <w:rPr>
                  <w:sz w:val="18"/>
                  <w:szCs w:val="18"/>
                </w:rPr>
                <w:alias w:val="税金及附加中的土地使用税"/>
                <w:tag w:val="_GBC_94a3b7536b5347339c9ebf4e25ae1559"/>
                <w:id w:val="2707931"/>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1,190,266.66</w:t>
                    </w:r>
                  </w:p>
                </w:tc>
              </w:sdtContent>
            </w:sdt>
            <w:sdt>
              <w:sdtPr>
                <w:rPr>
                  <w:sz w:val="18"/>
                  <w:szCs w:val="18"/>
                </w:rPr>
                <w:alias w:val="税金及附加中的土地使用税"/>
                <w:tag w:val="_GBC_59c6c986747f411c98689fdc714a418c"/>
                <w:id w:val="2707932"/>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p>
                </w:tc>
              </w:sdtContent>
            </w:sdt>
          </w:tr>
          <w:sdt>
            <w:sdtPr>
              <w:rPr>
                <w:sz w:val="18"/>
                <w:szCs w:val="18"/>
              </w:rPr>
              <w:alias w:val="税金及附加明细"/>
              <w:tag w:val="_GBC_ec40da632a7e4b998c9f045c23f7af1b"/>
              <w:id w:val="2707936"/>
              <w:lock w:val="sdtLocked"/>
            </w:sdtPr>
            <w:sdtContent>
              <w:tr w:rsidR="0077549A" w:rsidRPr="00830A43" w:rsidTr="00730741">
                <w:sdt>
                  <w:sdtPr>
                    <w:rPr>
                      <w:sz w:val="18"/>
                      <w:szCs w:val="18"/>
                    </w:rPr>
                    <w:alias w:val="税金及附加项目"/>
                    <w:tag w:val="_GBC_e7a293e19dfc4c7f9c4db152417d94c7"/>
                    <w:id w:val="2707933"/>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rPr>
                            <w:sz w:val="18"/>
                            <w:szCs w:val="18"/>
                          </w:rPr>
                        </w:pPr>
                        <w:r w:rsidRPr="00830A43">
                          <w:rPr>
                            <w:rFonts w:hint="eastAsia"/>
                            <w:sz w:val="18"/>
                            <w:szCs w:val="18"/>
                          </w:rPr>
                          <w:t>其他</w:t>
                        </w:r>
                      </w:p>
                    </w:tc>
                  </w:sdtContent>
                </w:sdt>
                <w:sdt>
                  <w:sdtPr>
                    <w:rPr>
                      <w:sz w:val="18"/>
                      <w:szCs w:val="18"/>
                    </w:rPr>
                    <w:alias w:val="税金及附加金额"/>
                    <w:tag w:val="_GBC_49b45785ff5740b5a642493f5636e867"/>
                    <w:id w:val="2707934"/>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378,000.20</w:t>
                        </w:r>
                      </w:p>
                    </w:tc>
                  </w:sdtContent>
                </w:sdt>
                <w:sdt>
                  <w:sdtPr>
                    <w:rPr>
                      <w:sz w:val="18"/>
                      <w:szCs w:val="18"/>
                    </w:rPr>
                    <w:alias w:val="税金及附加金额"/>
                    <w:tag w:val="_GBC_22e612c862b54b288db105376369baa8"/>
                    <w:id w:val="2707935"/>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r w:rsidRPr="00830A43">
                          <w:rPr>
                            <w:sz w:val="18"/>
                            <w:szCs w:val="18"/>
                          </w:rPr>
                          <w:t>287,633.15</w:t>
                        </w:r>
                      </w:p>
                    </w:tc>
                  </w:sdtContent>
                </w:sdt>
              </w:tr>
            </w:sdtContent>
          </w:sdt>
          <w:tr w:rsidR="0077549A" w:rsidRPr="00830A43" w:rsidTr="00730741">
            <w:tc>
              <w:tcPr>
                <w:tcW w:w="1606" w:type="pct"/>
                <w:tcBorders>
                  <w:top w:val="single" w:sz="6" w:space="0" w:color="auto"/>
                  <w:left w:val="single" w:sz="6" w:space="0" w:color="auto"/>
                  <w:bottom w:val="single" w:sz="6" w:space="0" w:color="auto"/>
                  <w:right w:val="single" w:sz="6" w:space="0" w:color="auto"/>
                </w:tcBorders>
                <w:vAlign w:val="center"/>
              </w:tcPr>
              <w:p w:rsidR="0077549A" w:rsidRPr="00830A43" w:rsidRDefault="0077549A" w:rsidP="00730741">
                <w:pPr>
                  <w:autoSpaceDE w:val="0"/>
                  <w:autoSpaceDN w:val="0"/>
                  <w:adjustRightInd w:val="0"/>
                  <w:snapToGrid w:val="0"/>
                  <w:spacing w:line="240" w:lineRule="atLeast"/>
                  <w:jc w:val="center"/>
                  <w:rPr>
                    <w:sz w:val="18"/>
                    <w:szCs w:val="18"/>
                  </w:rPr>
                </w:pPr>
                <w:r w:rsidRPr="00830A43">
                  <w:rPr>
                    <w:rFonts w:hint="eastAsia"/>
                    <w:sz w:val="18"/>
                    <w:szCs w:val="18"/>
                  </w:rPr>
                  <w:t>合计</w:t>
                </w:r>
              </w:p>
            </w:tc>
            <w:sdt>
              <w:sdtPr>
                <w:rPr>
                  <w:sz w:val="18"/>
                  <w:szCs w:val="18"/>
                </w:rPr>
                <w:alias w:val="税金及附加"/>
                <w:tag w:val="_GBC_70490f6ad6024f3e97fca0b36eeaca52"/>
                <w:id w:val="2707937"/>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autoSpaceDE w:val="0"/>
                      <w:autoSpaceDN w:val="0"/>
                      <w:adjustRightInd w:val="0"/>
                      <w:snapToGrid w:val="0"/>
                      <w:spacing w:line="240" w:lineRule="atLeast"/>
                      <w:jc w:val="right"/>
                      <w:rPr>
                        <w:sz w:val="18"/>
                        <w:szCs w:val="18"/>
                      </w:rPr>
                    </w:pPr>
                    <w:r w:rsidRPr="00830A43">
                      <w:rPr>
                        <w:sz w:val="18"/>
                        <w:szCs w:val="18"/>
                      </w:rPr>
                      <w:t>6,388,976.37</w:t>
                    </w:r>
                  </w:p>
                </w:tc>
              </w:sdtContent>
            </w:sdt>
            <w:sdt>
              <w:sdtPr>
                <w:rPr>
                  <w:sz w:val="18"/>
                  <w:szCs w:val="18"/>
                </w:rPr>
                <w:alias w:val="税金及附加"/>
                <w:tag w:val="_GBC_cee091a4f6ad48598a3b06851369535a"/>
                <w:id w:val="2707938"/>
                <w:lock w:val="sdtLocked"/>
              </w:sdtPr>
              <w:sdtContent>
                <w:tc>
                  <w:tcPr>
                    <w:tcW w:w="1697" w:type="pct"/>
                    <w:tcBorders>
                      <w:top w:val="single" w:sz="6" w:space="0" w:color="auto"/>
                      <w:left w:val="single" w:sz="6" w:space="0" w:color="auto"/>
                      <w:bottom w:val="single" w:sz="6" w:space="0" w:color="auto"/>
                      <w:right w:val="single" w:sz="6" w:space="0" w:color="auto"/>
                    </w:tcBorders>
                  </w:tcPr>
                  <w:p w:rsidR="0077549A" w:rsidRPr="00830A43" w:rsidRDefault="0077549A" w:rsidP="00730741">
                    <w:pPr>
                      <w:jc w:val="right"/>
                      <w:rPr>
                        <w:sz w:val="18"/>
                        <w:szCs w:val="18"/>
                      </w:rPr>
                    </w:pPr>
                    <w:r w:rsidRPr="00830A43">
                      <w:rPr>
                        <w:sz w:val="18"/>
                        <w:szCs w:val="18"/>
                      </w:rPr>
                      <w:t>4,508,590.46</w:t>
                    </w:r>
                  </w:p>
                </w:tc>
              </w:sdtContent>
            </w:sdt>
          </w:tr>
        </w:tbl>
        <w:p w:rsidR="00AC33FB" w:rsidRDefault="00694327" w:rsidP="009472F8">
          <w:pPr>
            <w:spacing w:before="60" w:after="60"/>
            <w:rPr>
              <w:szCs w:val="21"/>
            </w:rPr>
          </w:pPr>
        </w:p>
      </w:sdtContent>
    </w:sdt>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AC33FB" w:rsidRDefault="00F8414F">
          <w:pPr>
            <w:pStyle w:val="3"/>
            <w:numPr>
              <w:ilvl w:val="0"/>
              <w:numId w:val="22"/>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ContentLocked"/>
            <w:placeholder>
              <w:docPart w:val="GBC22222222222222222222222222222"/>
            </w:placeholder>
          </w:sdtPr>
          <w:sdtContent>
            <w:p w:rsidR="00AC33FB" w:rsidRDefault="00694327">
              <w:r>
                <w:fldChar w:fldCharType="begin"/>
              </w:r>
              <w:r w:rsidR="006D55B5">
                <w:instrText xml:space="preserve"> MACROBUTTON  SnrToggleCheckbox √适用 </w:instrText>
              </w:r>
              <w:r>
                <w:fldChar w:fldCharType="end"/>
              </w:r>
              <w:r>
                <w:fldChar w:fldCharType="begin"/>
              </w:r>
              <w:r w:rsidR="006D55B5">
                <w:instrText xml:space="preserve"> MACROBUTTON  SnrToggleCheckbox □不适用 </w:instrText>
              </w:r>
              <w:r>
                <w:fldChar w:fldCharType="end"/>
              </w:r>
            </w:p>
          </w:sdtContent>
        </w:sdt>
        <w:p w:rsidR="00AC33FB" w:rsidRDefault="00F8414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2"/>
            <w:gridCol w:w="2859"/>
            <w:gridCol w:w="2858"/>
          </w:tblGrid>
          <w:tr w:rsidR="00730741" w:rsidRPr="002572F8" w:rsidTr="007307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center"/>
                  <w:rPr>
                    <w:sz w:val="18"/>
                    <w:szCs w:val="18"/>
                  </w:rPr>
                </w:pPr>
                <w:r w:rsidRPr="002572F8">
                  <w:rPr>
                    <w:rFonts w:hint="eastAsia"/>
                    <w:sz w:val="18"/>
                    <w:szCs w:val="18"/>
                  </w:rPr>
                  <w:t>项目</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center"/>
                  <w:rPr>
                    <w:sz w:val="18"/>
                    <w:szCs w:val="18"/>
                  </w:rPr>
                </w:pPr>
                <w:r w:rsidRPr="002572F8">
                  <w:rPr>
                    <w:rFonts w:hint="eastAsia"/>
                    <w:sz w:val="18"/>
                    <w:szCs w:val="18"/>
                  </w:rPr>
                  <w:t>本期发生额</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center"/>
                  <w:rPr>
                    <w:sz w:val="18"/>
                    <w:szCs w:val="18"/>
                  </w:rPr>
                </w:pPr>
                <w:r w:rsidRPr="002572F8">
                  <w:rPr>
                    <w:rFonts w:hint="eastAsia"/>
                    <w:sz w:val="18"/>
                    <w:szCs w:val="18"/>
                  </w:rPr>
                  <w:t>上期发生额</w:t>
                </w:r>
              </w:p>
            </w:tc>
          </w:tr>
          <w:sdt>
            <w:sdtPr>
              <w:rPr>
                <w:sz w:val="18"/>
                <w:szCs w:val="18"/>
              </w:rPr>
              <w:alias w:val="销售费用明细"/>
              <w:tag w:val="_GBC_8b0e6f0534ed42879aaed18b46dbec7d"/>
              <w:id w:val="2708647"/>
              <w:lock w:val="sdtLocked"/>
            </w:sdtPr>
            <w:sdtContent>
              <w:tr w:rsidR="00730741" w:rsidRPr="002572F8" w:rsidTr="00730741">
                <w:sdt>
                  <w:sdtPr>
                    <w:rPr>
                      <w:sz w:val="18"/>
                      <w:szCs w:val="18"/>
                    </w:rPr>
                    <w:alias w:val="销售费用明细-项目"/>
                    <w:tag w:val="_GBC_0dfad3e8a44b4b988b5a72005ec9d958"/>
                    <w:id w:val="2708644"/>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职工薪酬</w:t>
                        </w:r>
                      </w:p>
                    </w:tc>
                  </w:sdtContent>
                </w:sdt>
                <w:sdt>
                  <w:sdtPr>
                    <w:rPr>
                      <w:sz w:val="18"/>
                      <w:szCs w:val="18"/>
                    </w:rPr>
                    <w:alias w:val="销售费用明细-发生额"/>
                    <w:tag w:val="_GBC_bf937ca458f44a2aa46196044b5d6101"/>
                    <w:id w:val="2708645"/>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14,109,717.65</w:t>
                        </w:r>
                      </w:p>
                    </w:tc>
                  </w:sdtContent>
                </w:sdt>
                <w:sdt>
                  <w:sdtPr>
                    <w:rPr>
                      <w:sz w:val="18"/>
                      <w:szCs w:val="18"/>
                    </w:rPr>
                    <w:alias w:val="销售费用明细-发生额"/>
                    <w:tag w:val="_GBC_a14ae17576664ecaa7fde44aa4e3edf9"/>
                    <w:id w:val="270864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13,344,152.38</w:t>
                        </w:r>
                      </w:p>
                    </w:tc>
                  </w:sdtContent>
                </w:sdt>
              </w:tr>
            </w:sdtContent>
          </w:sdt>
          <w:sdt>
            <w:sdtPr>
              <w:rPr>
                <w:sz w:val="18"/>
                <w:szCs w:val="18"/>
              </w:rPr>
              <w:alias w:val="销售费用明细"/>
              <w:tag w:val="_GBC_8b0e6f0534ed42879aaed18b46dbec7d"/>
              <w:id w:val="2708651"/>
              <w:lock w:val="sdtLocked"/>
            </w:sdtPr>
            <w:sdtContent>
              <w:tr w:rsidR="00730741" w:rsidRPr="002572F8" w:rsidTr="00730741">
                <w:sdt>
                  <w:sdtPr>
                    <w:rPr>
                      <w:sz w:val="18"/>
                      <w:szCs w:val="18"/>
                    </w:rPr>
                    <w:alias w:val="销售费用明细-项目"/>
                    <w:tag w:val="_GBC_0dfad3e8a44b4b988b5a72005ec9d958"/>
                    <w:id w:val="270864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办公费</w:t>
                        </w:r>
                      </w:p>
                    </w:tc>
                  </w:sdtContent>
                </w:sdt>
                <w:sdt>
                  <w:sdtPr>
                    <w:rPr>
                      <w:sz w:val="18"/>
                      <w:szCs w:val="18"/>
                    </w:rPr>
                    <w:alias w:val="销售费用明细-发生额"/>
                    <w:tag w:val="_GBC_bf937ca458f44a2aa46196044b5d6101"/>
                    <w:id w:val="2708649"/>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2,780,994.18</w:t>
                        </w:r>
                      </w:p>
                    </w:tc>
                  </w:sdtContent>
                </w:sdt>
                <w:sdt>
                  <w:sdtPr>
                    <w:rPr>
                      <w:sz w:val="18"/>
                      <w:szCs w:val="18"/>
                    </w:rPr>
                    <w:alias w:val="销售费用明细-发生额"/>
                    <w:tag w:val="_GBC_a14ae17576664ecaa7fde44aa4e3edf9"/>
                    <w:id w:val="270865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3,136,724.29</w:t>
                        </w:r>
                      </w:p>
                    </w:tc>
                  </w:sdtContent>
                </w:sdt>
              </w:tr>
            </w:sdtContent>
          </w:sdt>
          <w:sdt>
            <w:sdtPr>
              <w:rPr>
                <w:sz w:val="18"/>
                <w:szCs w:val="18"/>
              </w:rPr>
              <w:alias w:val="销售费用明细"/>
              <w:tag w:val="_GBC_8b0e6f0534ed42879aaed18b46dbec7d"/>
              <w:id w:val="2708655"/>
              <w:lock w:val="sdtLocked"/>
            </w:sdtPr>
            <w:sdtContent>
              <w:tr w:rsidR="00730741" w:rsidRPr="002572F8" w:rsidTr="00730741">
                <w:sdt>
                  <w:sdtPr>
                    <w:rPr>
                      <w:sz w:val="18"/>
                      <w:szCs w:val="18"/>
                    </w:rPr>
                    <w:alias w:val="销售费用明细-项目"/>
                    <w:tag w:val="_GBC_0dfad3e8a44b4b988b5a72005ec9d958"/>
                    <w:id w:val="2708652"/>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差旅费</w:t>
                        </w:r>
                      </w:p>
                    </w:tc>
                  </w:sdtContent>
                </w:sdt>
                <w:sdt>
                  <w:sdtPr>
                    <w:rPr>
                      <w:sz w:val="18"/>
                      <w:szCs w:val="18"/>
                    </w:rPr>
                    <w:alias w:val="销售费用明细-发生额"/>
                    <w:tag w:val="_GBC_bf937ca458f44a2aa46196044b5d6101"/>
                    <w:id w:val="2708653"/>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358,939.67</w:t>
                        </w:r>
                      </w:p>
                    </w:tc>
                  </w:sdtContent>
                </w:sdt>
                <w:sdt>
                  <w:sdtPr>
                    <w:rPr>
                      <w:sz w:val="18"/>
                      <w:szCs w:val="18"/>
                    </w:rPr>
                    <w:alias w:val="销售费用明细-发生额"/>
                    <w:tag w:val="_GBC_a14ae17576664ecaa7fde44aa4e3edf9"/>
                    <w:id w:val="270865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841,449.21</w:t>
                        </w:r>
                      </w:p>
                    </w:tc>
                  </w:sdtContent>
                </w:sdt>
              </w:tr>
            </w:sdtContent>
          </w:sdt>
          <w:sdt>
            <w:sdtPr>
              <w:rPr>
                <w:sz w:val="18"/>
                <w:szCs w:val="18"/>
              </w:rPr>
              <w:alias w:val="销售费用明细"/>
              <w:tag w:val="_GBC_8b0e6f0534ed42879aaed18b46dbec7d"/>
              <w:id w:val="2708659"/>
              <w:lock w:val="sdtLocked"/>
            </w:sdtPr>
            <w:sdtContent>
              <w:tr w:rsidR="00730741" w:rsidRPr="002572F8" w:rsidTr="00730741">
                <w:sdt>
                  <w:sdtPr>
                    <w:rPr>
                      <w:sz w:val="18"/>
                      <w:szCs w:val="18"/>
                    </w:rPr>
                    <w:alias w:val="销售费用明细-项目"/>
                    <w:tag w:val="_GBC_0dfad3e8a44b4b988b5a72005ec9d958"/>
                    <w:id w:val="2708656"/>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业务招待费</w:t>
                        </w:r>
                      </w:p>
                    </w:tc>
                  </w:sdtContent>
                </w:sdt>
                <w:sdt>
                  <w:sdtPr>
                    <w:rPr>
                      <w:sz w:val="18"/>
                      <w:szCs w:val="18"/>
                    </w:rPr>
                    <w:alias w:val="销售费用明细-发生额"/>
                    <w:tag w:val="_GBC_bf937ca458f44a2aa46196044b5d6101"/>
                    <w:id w:val="2708657"/>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353,624.46</w:t>
                        </w:r>
                      </w:p>
                    </w:tc>
                  </w:sdtContent>
                </w:sdt>
                <w:sdt>
                  <w:sdtPr>
                    <w:rPr>
                      <w:sz w:val="18"/>
                      <w:szCs w:val="18"/>
                    </w:rPr>
                    <w:alias w:val="销售费用明细-发生额"/>
                    <w:tag w:val="_GBC_a14ae17576664ecaa7fde44aa4e3edf9"/>
                    <w:id w:val="2708658"/>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576,274.53</w:t>
                        </w:r>
                      </w:p>
                    </w:tc>
                  </w:sdtContent>
                </w:sdt>
              </w:tr>
            </w:sdtContent>
          </w:sdt>
          <w:sdt>
            <w:sdtPr>
              <w:rPr>
                <w:sz w:val="18"/>
                <w:szCs w:val="18"/>
              </w:rPr>
              <w:alias w:val="销售费用明细"/>
              <w:tag w:val="_GBC_8b0e6f0534ed42879aaed18b46dbec7d"/>
              <w:id w:val="2708663"/>
              <w:lock w:val="sdtLocked"/>
            </w:sdtPr>
            <w:sdtContent>
              <w:tr w:rsidR="00730741" w:rsidRPr="002572F8" w:rsidTr="00730741">
                <w:sdt>
                  <w:sdtPr>
                    <w:rPr>
                      <w:sz w:val="18"/>
                      <w:szCs w:val="18"/>
                    </w:rPr>
                    <w:alias w:val="销售费用明细-项目"/>
                    <w:tag w:val="_GBC_0dfad3e8a44b4b988b5a72005ec9d958"/>
                    <w:id w:val="2708660"/>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运输费</w:t>
                        </w:r>
                      </w:p>
                    </w:tc>
                  </w:sdtContent>
                </w:sdt>
                <w:sdt>
                  <w:sdtPr>
                    <w:rPr>
                      <w:sz w:val="18"/>
                      <w:szCs w:val="18"/>
                    </w:rPr>
                    <w:alias w:val="销售费用明细-发生额"/>
                    <w:tag w:val="_GBC_bf937ca458f44a2aa46196044b5d6101"/>
                    <w:id w:val="2708661"/>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2,074,667.83</w:t>
                        </w:r>
                      </w:p>
                    </w:tc>
                  </w:sdtContent>
                </w:sdt>
                <w:sdt>
                  <w:sdtPr>
                    <w:rPr>
                      <w:sz w:val="18"/>
                      <w:szCs w:val="18"/>
                    </w:rPr>
                    <w:alias w:val="销售费用明细-发生额"/>
                    <w:tag w:val="_GBC_a14ae17576664ecaa7fde44aa4e3edf9"/>
                    <w:id w:val="2708662"/>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2,343,016.96</w:t>
                        </w:r>
                      </w:p>
                    </w:tc>
                  </w:sdtContent>
                </w:sdt>
              </w:tr>
            </w:sdtContent>
          </w:sdt>
          <w:sdt>
            <w:sdtPr>
              <w:rPr>
                <w:sz w:val="18"/>
                <w:szCs w:val="18"/>
              </w:rPr>
              <w:alias w:val="销售费用明细"/>
              <w:tag w:val="_GBC_8b0e6f0534ed42879aaed18b46dbec7d"/>
              <w:id w:val="2708667"/>
              <w:lock w:val="sdtLocked"/>
            </w:sdtPr>
            <w:sdtContent>
              <w:tr w:rsidR="00730741" w:rsidRPr="002572F8" w:rsidTr="00730741">
                <w:sdt>
                  <w:sdtPr>
                    <w:rPr>
                      <w:sz w:val="18"/>
                      <w:szCs w:val="18"/>
                    </w:rPr>
                    <w:alias w:val="销售费用明细-项目"/>
                    <w:tag w:val="_GBC_0dfad3e8a44b4b988b5a72005ec9d958"/>
                    <w:id w:val="2708664"/>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广告费</w:t>
                        </w:r>
                      </w:p>
                    </w:tc>
                  </w:sdtContent>
                </w:sdt>
                <w:sdt>
                  <w:sdtPr>
                    <w:rPr>
                      <w:sz w:val="18"/>
                      <w:szCs w:val="18"/>
                    </w:rPr>
                    <w:alias w:val="销售费用明细-发生额"/>
                    <w:tag w:val="_GBC_bf937ca458f44a2aa46196044b5d6101"/>
                    <w:id w:val="2708665"/>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1,741,456.56</w:t>
                        </w:r>
                      </w:p>
                    </w:tc>
                  </w:sdtContent>
                </w:sdt>
                <w:sdt>
                  <w:sdtPr>
                    <w:rPr>
                      <w:sz w:val="18"/>
                      <w:szCs w:val="18"/>
                    </w:rPr>
                    <w:alias w:val="销售费用明细-发生额"/>
                    <w:tag w:val="_GBC_a14ae17576664ecaa7fde44aa4e3edf9"/>
                    <w:id w:val="270866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1,528,171.31</w:t>
                        </w:r>
                      </w:p>
                    </w:tc>
                  </w:sdtContent>
                </w:sdt>
              </w:tr>
            </w:sdtContent>
          </w:sdt>
          <w:sdt>
            <w:sdtPr>
              <w:rPr>
                <w:sz w:val="18"/>
                <w:szCs w:val="18"/>
              </w:rPr>
              <w:alias w:val="销售费用明细"/>
              <w:tag w:val="_GBC_8b0e6f0534ed42879aaed18b46dbec7d"/>
              <w:id w:val="2708671"/>
              <w:lock w:val="sdtLocked"/>
            </w:sdtPr>
            <w:sdtContent>
              <w:tr w:rsidR="00730741" w:rsidRPr="002572F8" w:rsidTr="00730741">
                <w:sdt>
                  <w:sdtPr>
                    <w:rPr>
                      <w:sz w:val="18"/>
                      <w:szCs w:val="18"/>
                    </w:rPr>
                    <w:alias w:val="销售费用明细-项目"/>
                    <w:tag w:val="_GBC_0dfad3e8a44b4b988b5a72005ec9d958"/>
                    <w:id w:val="270866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市场促销费</w:t>
                        </w:r>
                      </w:p>
                    </w:tc>
                  </w:sdtContent>
                </w:sdt>
                <w:sdt>
                  <w:sdtPr>
                    <w:rPr>
                      <w:sz w:val="18"/>
                      <w:szCs w:val="18"/>
                    </w:rPr>
                    <w:alias w:val="销售费用明细-发生额"/>
                    <w:tag w:val="_GBC_bf937ca458f44a2aa46196044b5d6101"/>
                    <w:id w:val="2708669"/>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8,182,308.85</w:t>
                        </w:r>
                      </w:p>
                    </w:tc>
                  </w:sdtContent>
                </w:sdt>
                <w:sdt>
                  <w:sdtPr>
                    <w:rPr>
                      <w:sz w:val="18"/>
                      <w:szCs w:val="18"/>
                    </w:rPr>
                    <w:alias w:val="销售费用明细-发生额"/>
                    <w:tag w:val="_GBC_a14ae17576664ecaa7fde44aa4e3edf9"/>
                    <w:id w:val="270867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7,921,019.16</w:t>
                        </w:r>
                      </w:p>
                    </w:tc>
                  </w:sdtContent>
                </w:sdt>
              </w:tr>
            </w:sdtContent>
          </w:sdt>
          <w:sdt>
            <w:sdtPr>
              <w:rPr>
                <w:sz w:val="18"/>
                <w:szCs w:val="18"/>
              </w:rPr>
              <w:alias w:val="销售费用明细"/>
              <w:tag w:val="_GBC_8b0e6f0534ed42879aaed18b46dbec7d"/>
              <w:id w:val="2708675"/>
              <w:lock w:val="sdtLocked"/>
            </w:sdtPr>
            <w:sdtContent>
              <w:tr w:rsidR="00730741" w:rsidRPr="002572F8" w:rsidTr="00730741">
                <w:sdt>
                  <w:sdtPr>
                    <w:rPr>
                      <w:sz w:val="18"/>
                      <w:szCs w:val="18"/>
                    </w:rPr>
                    <w:alias w:val="销售费用明细-项目"/>
                    <w:tag w:val="_GBC_0dfad3e8a44b4b988b5a72005ec9d958"/>
                    <w:id w:val="2708672"/>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rPr>
                            <w:sz w:val="18"/>
                            <w:szCs w:val="18"/>
                          </w:rPr>
                        </w:pPr>
                        <w:r w:rsidRPr="002572F8">
                          <w:rPr>
                            <w:sz w:val="18"/>
                            <w:szCs w:val="18"/>
                          </w:rPr>
                          <w:t>其他</w:t>
                        </w:r>
                      </w:p>
                    </w:tc>
                  </w:sdtContent>
                </w:sdt>
                <w:sdt>
                  <w:sdtPr>
                    <w:rPr>
                      <w:sz w:val="18"/>
                      <w:szCs w:val="18"/>
                    </w:rPr>
                    <w:alias w:val="销售费用明细-发生额"/>
                    <w:tag w:val="_GBC_bf937ca458f44a2aa46196044b5d6101"/>
                    <w:id w:val="2708673"/>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1,191,895.83</w:t>
                        </w:r>
                      </w:p>
                    </w:tc>
                  </w:sdtContent>
                </w:sdt>
                <w:sdt>
                  <w:sdtPr>
                    <w:rPr>
                      <w:sz w:val="18"/>
                      <w:szCs w:val="18"/>
                    </w:rPr>
                    <w:alias w:val="销售费用明细-发生额"/>
                    <w:tag w:val="_GBC_a14ae17576664ecaa7fde44aa4e3edf9"/>
                    <w:id w:val="270867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right"/>
                          <w:rPr>
                            <w:sz w:val="18"/>
                            <w:szCs w:val="18"/>
                          </w:rPr>
                        </w:pPr>
                        <w:r w:rsidRPr="002572F8">
                          <w:rPr>
                            <w:sz w:val="18"/>
                            <w:szCs w:val="18"/>
                          </w:rPr>
                          <w:t>3,400,327.28</w:t>
                        </w:r>
                      </w:p>
                    </w:tc>
                  </w:sdtContent>
                </w:sdt>
              </w:tr>
            </w:sdtContent>
          </w:sdt>
          <w:tr w:rsidR="00730741" w:rsidRPr="002572F8" w:rsidTr="007307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730741" w:rsidRPr="002572F8" w:rsidRDefault="00730741" w:rsidP="00730741">
                <w:pPr>
                  <w:jc w:val="center"/>
                  <w:rPr>
                    <w:sz w:val="18"/>
                    <w:szCs w:val="18"/>
                  </w:rPr>
                </w:pPr>
                <w:r w:rsidRPr="002572F8">
                  <w:rPr>
                    <w:rFonts w:hint="eastAsia"/>
                    <w:sz w:val="18"/>
                    <w:szCs w:val="18"/>
                  </w:rPr>
                  <w:t>合计</w:t>
                </w:r>
              </w:p>
            </w:tc>
            <w:sdt>
              <w:sdtPr>
                <w:rPr>
                  <w:sz w:val="18"/>
                  <w:szCs w:val="18"/>
                </w:rPr>
                <w:alias w:val="销售费用"/>
                <w:tag w:val="_GBC_6147d70307aa4964a40cfe174548fe20"/>
                <w:id w:val="2708676"/>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tcPr>
                  <w:p w:rsidR="00730741" w:rsidRPr="002572F8" w:rsidRDefault="00730741" w:rsidP="00730741">
                    <w:pPr>
                      <w:jc w:val="right"/>
                      <w:rPr>
                        <w:sz w:val="18"/>
                        <w:szCs w:val="18"/>
                      </w:rPr>
                    </w:pPr>
                    <w:r w:rsidRPr="002572F8">
                      <w:rPr>
                        <w:sz w:val="18"/>
                        <w:szCs w:val="18"/>
                      </w:rPr>
                      <w:t>30,793,605.03</w:t>
                    </w:r>
                  </w:p>
                </w:tc>
              </w:sdtContent>
            </w:sdt>
            <w:sdt>
              <w:sdtPr>
                <w:rPr>
                  <w:sz w:val="18"/>
                  <w:szCs w:val="18"/>
                </w:rPr>
                <w:alias w:val="销售费用"/>
                <w:tag w:val="_GBC_9f9f134c261e44559e079c1608567b61"/>
                <w:id w:val="2708677"/>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rsidR="00730741" w:rsidRPr="002572F8" w:rsidRDefault="00730741" w:rsidP="00730741">
                    <w:pPr>
                      <w:jc w:val="right"/>
                      <w:rPr>
                        <w:sz w:val="18"/>
                        <w:szCs w:val="18"/>
                      </w:rPr>
                    </w:pPr>
                    <w:r w:rsidRPr="002572F8">
                      <w:rPr>
                        <w:sz w:val="18"/>
                        <w:szCs w:val="18"/>
                      </w:rPr>
                      <w:t>33,091,135.12</w:t>
                    </w:r>
                  </w:p>
                </w:tc>
              </w:sdtContent>
            </w:sdt>
          </w:tr>
        </w:tbl>
        <w:p w:rsidR="00AC33FB" w:rsidRDefault="00694327" w:rsidP="009472F8">
          <w:pPr>
            <w:spacing w:before="60" w:after="60"/>
            <w:rPr>
              <w:szCs w:val="21"/>
            </w:rPr>
          </w:pPr>
        </w:p>
      </w:sdtContent>
    </w:sdt>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AC33FB" w:rsidRDefault="00F8414F">
          <w:pPr>
            <w:pStyle w:val="3"/>
            <w:numPr>
              <w:ilvl w:val="0"/>
              <w:numId w:val="22"/>
            </w:numPr>
            <w:tabs>
              <w:tab w:val="left" w:pos="504"/>
            </w:tabs>
            <w:rPr>
              <w:szCs w:val="21"/>
            </w:rPr>
          </w:pPr>
          <w:r>
            <w:rPr>
              <w:rFonts w:hint="eastAsia"/>
              <w:szCs w:val="21"/>
            </w:rPr>
            <w:t>管理费用</w:t>
          </w:r>
        </w:p>
        <w:sdt>
          <w:sdtPr>
            <w:alias w:val="是否适用：管理费用[双击切换]"/>
            <w:tag w:val="_GBC_864c9dd9adce435698261f1da02ab8fb"/>
            <w:id w:val="-602886496"/>
            <w:lock w:val="sdtContentLocked"/>
            <w:placeholder>
              <w:docPart w:val="GBC22222222222222222222222222222"/>
            </w:placeholder>
          </w:sdtPr>
          <w:sdtContent>
            <w:p w:rsidR="00AC33FB" w:rsidRDefault="00694327">
              <w:r>
                <w:fldChar w:fldCharType="begin"/>
              </w:r>
              <w:r w:rsidR="002572F8">
                <w:instrText xml:space="preserve"> MACROBUTTON  SnrToggleCheckbox √适用 </w:instrText>
              </w:r>
              <w:r>
                <w:fldChar w:fldCharType="end"/>
              </w:r>
              <w:r>
                <w:fldChar w:fldCharType="begin"/>
              </w:r>
              <w:r w:rsidR="002572F8">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2572F8" w:rsidRPr="0061663A" w:rsidTr="00624322">
            <w:tc>
              <w:tcPr>
                <w:tcW w:w="2213"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center"/>
                  <w:rPr>
                    <w:sz w:val="18"/>
                    <w:szCs w:val="18"/>
                  </w:rPr>
                </w:pPr>
                <w:r w:rsidRPr="0061663A">
                  <w:rPr>
                    <w:rFonts w:hint="eastAsia"/>
                    <w:sz w:val="18"/>
                    <w:szCs w:val="18"/>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center"/>
                  <w:rPr>
                    <w:sz w:val="18"/>
                    <w:szCs w:val="18"/>
                  </w:rPr>
                </w:pPr>
                <w:r w:rsidRPr="0061663A">
                  <w:rPr>
                    <w:rFonts w:hint="eastAsia"/>
                    <w:sz w:val="18"/>
                    <w:szCs w:val="18"/>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center"/>
                  <w:rPr>
                    <w:sz w:val="18"/>
                    <w:szCs w:val="18"/>
                  </w:rPr>
                </w:pPr>
                <w:r w:rsidRPr="0061663A">
                  <w:rPr>
                    <w:rFonts w:hint="eastAsia"/>
                    <w:sz w:val="18"/>
                    <w:szCs w:val="18"/>
                  </w:rPr>
                  <w:t>上期发生额</w:t>
                </w:r>
              </w:p>
            </w:tc>
          </w:tr>
          <w:sdt>
            <w:sdtPr>
              <w:rPr>
                <w:rFonts w:hint="eastAsia"/>
                <w:sz w:val="18"/>
                <w:szCs w:val="18"/>
              </w:rPr>
              <w:alias w:val="管理费用明细"/>
              <w:tag w:val="_GBC_1330575ab4a44e46920401d3d7599402"/>
              <w:id w:val="2709059"/>
              <w:lock w:val="sdtLocked"/>
            </w:sdtPr>
            <w:sdtContent>
              <w:tr w:rsidR="002572F8" w:rsidRPr="0061663A" w:rsidTr="00624322">
                <w:sdt>
                  <w:sdtPr>
                    <w:rPr>
                      <w:rFonts w:hint="eastAsia"/>
                      <w:sz w:val="18"/>
                      <w:szCs w:val="18"/>
                    </w:rPr>
                    <w:alias w:val="管理费用明细-项目"/>
                    <w:tag w:val="_GBC_3dd179bcf7cc43269d34395fcadc01f0"/>
                    <w:id w:val="270905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72F8" w:rsidRPr="0061663A" w:rsidRDefault="002572F8" w:rsidP="00624322">
                        <w:pPr>
                          <w:rPr>
                            <w:sz w:val="18"/>
                            <w:szCs w:val="18"/>
                          </w:rPr>
                        </w:pPr>
                        <w:r w:rsidRPr="0061663A">
                          <w:rPr>
                            <w:rFonts w:hint="eastAsia"/>
                            <w:sz w:val="18"/>
                            <w:szCs w:val="18"/>
                          </w:rPr>
                          <w:t>职工薪酬</w:t>
                        </w:r>
                      </w:p>
                    </w:tc>
                  </w:sdtContent>
                </w:sdt>
                <w:sdt>
                  <w:sdtPr>
                    <w:rPr>
                      <w:rFonts w:hint="eastAsia"/>
                      <w:sz w:val="18"/>
                      <w:szCs w:val="18"/>
                    </w:rPr>
                    <w:alias w:val="管理费用明细-发生额"/>
                    <w:tag w:val="_GBC_76404805a678432890905704f7eacb78"/>
                    <w:id w:val="2709057"/>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6,174,794.96</w:t>
                        </w:r>
                      </w:p>
                    </w:tc>
                  </w:sdtContent>
                </w:sdt>
                <w:sdt>
                  <w:sdtPr>
                    <w:rPr>
                      <w:rFonts w:hint="eastAsia"/>
                      <w:sz w:val="18"/>
                      <w:szCs w:val="18"/>
                    </w:rPr>
                    <w:alias w:val="管理费用明细-发生额"/>
                    <w:tag w:val="_GBC_352a9285c7e04404bc36c71a1cee91f4"/>
                    <w:id w:val="270905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5,734,261.23</w:t>
                        </w:r>
                      </w:p>
                    </w:tc>
                  </w:sdtContent>
                </w:sdt>
              </w:tr>
            </w:sdtContent>
          </w:sdt>
          <w:sdt>
            <w:sdtPr>
              <w:rPr>
                <w:rFonts w:hint="eastAsia"/>
                <w:sz w:val="18"/>
                <w:szCs w:val="18"/>
              </w:rPr>
              <w:alias w:val="管理费用明细"/>
              <w:tag w:val="_GBC_1330575ab4a44e46920401d3d7599402"/>
              <w:id w:val="2709063"/>
              <w:lock w:val="sdtLocked"/>
            </w:sdtPr>
            <w:sdtContent>
              <w:tr w:rsidR="002572F8" w:rsidRPr="0061663A" w:rsidTr="00624322">
                <w:sdt>
                  <w:sdtPr>
                    <w:rPr>
                      <w:rFonts w:hint="eastAsia"/>
                      <w:sz w:val="18"/>
                      <w:szCs w:val="18"/>
                    </w:rPr>
                    <w:alias w:val="管理费用明细-项目"/>
                    <w:tag w:val="_GBC_3dd179bcf7cc43269d34395fcadc01f0"/>
                    <w:id w:val="270906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72F8" w:rsidRPr="0061663A" w:rsidRDefault="002572F8" w:rsidP="00624322">
                        <w:pPr>
                          <w:rPr>
                            <w:sz w:val="18"/>
                            <w:szCs w:val="18"/>
                          </w:rPr>
                        </w:pPr>
                        <w:r w:rsidRPr="0061663A">
                          <w:rPr>
                            <w:rFonts w:hint="eastAsia"/>
                            <w:sz w:val="18"/>
                            <w:szCs w:val="18"/>
                          </w:rPr>
                          <w:t>办公费</w:t>
                        </w:r>
                      </w:p>
                    </w:tc>
                  </w:sdtContent>
                </w:sdt>
                <w:sdt>
                  <w:sdtPr>
                    <w:rPr>
                      <w:rFonts w:hint="eastAsia"/>
                      <w:sz w:val="18"/>
                      <w:szCs w:val="18"/>
                    </w:rPr>
                    <w:alias w:val="管理费用明细-发生额"/>
                    <w:tag w:val="_GBC_76404805a678432890905704f7eacb78"/>
                    <w:id w:val="270906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868,402.01</w:t>
                        </w:r>
                      </w:p>
                    </w:tc>
                  </w:sdtContent>
                </w:sdt>
                <w:sdt>
                  <w:sdtPr>
                    <w:rPr>
                      <w:rFonts w:hint="eastAsia"/>
                      <w:sz w:val="18"/>
                      <w:szCs w:val="18"/>
                    </w:rPr>
                    <w:alias w:val="管理费用明细-发生额"/>
                    <w:tag w:val="_GBC_352a9285c7e04404bc36c71a1cee91f4"/>
                    <w:id w:val="270906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1,064,830.54</w:t>
                        </w:r>
                      </w:p>
                    </w:tc>
                  </w:sdtContent>
                </w:sdt>
              </w:tr>
            </w:sdtContent>
          </w:sdt>
          <w:sdt>
            <w:sdtPr>
              <w:rPr>
                <w:rFonts w:hint="eastAsia"/>
                <w:sz w:val="18"/>
                <w:szCs w:val="18"/>
              </w:rPr>
              <w:alias w:val="管理费用明细"/>
              <w:tag w:val="_GBC_1330575ab4a44e46920401d3d7599402"/>
              <w:id w:val="2709067"/>
              <w:lock w:val="sdtLocked"/>
            </w:sdtPr>
            <w:sdtContent>
              <w:tr w:rsidR="002572F8" w:rsidRPr="0061663A" w:rsidTr="00624322">
                <w:sdt>
                  <w:sdtPr>
                    <w:rPr>
                      <w:rFonts w:hint="eastAsia"/>
                      <w:sz w:val="18"/>
                      <w:szCs w:val="18"/>
                    </w:rPr>
                    <w:alias w:val="管理费用明细-项目"/>
                    <w:tag w:val="_GBC_3dd179bcf7cc43269d34395fcadc01f0"/>
                    <w:id w:val="270906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72F8" w:rsidRPr="0061663A" w:rsidRDefault="002572F8" w:rsidP="00624322">
                        <w:pPr>
                          <w:rPr>
                            <w:sz w:val="18"/>
                            <w:szCs w:val="18"/>
                          </w:rPr>
                        </w:pPr>
                        <w:r w:rsidRPr="0061663A">
                          <w:rPr>
                            <w:rFonts w:hint="eastAsia"/>
                            <w:sz w:val="18"/>
                            <w:szCs w:val="18"/>
                          </w:rPr>
                          <w:t>折旧及摊销费</w:t>
                        </w:r>
                      </w:p>
                    </w:tc>
                  </w:sdtContent>
                </w:sdt>
                <w:sdt>
                  <w:sdtPr>
                    <w:rPr>
                      <w:rFonts w:hint="eastAsia"/>
                      <w:sz w:val="18"/>
                      <w:szCs w:val="18"/>
                    </w:rPr>
                    <w:alias w:val="管理费用明细-发生额"/>
                    <w:tag w:val="_GBC_76404805a678432890905704f7eacb78"/>
                    <w:id w:val="270906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16,030,494.31</w:t>
                        </w:r>
                      </w:p>
                    </w:tc>
                  </w:sdtContent>
                </w:sdt>
                <w:sdt>
                  <w:sdtPr>
                    <w:rPr>
                      <w:rFonts w:hint="eastAsia"/>
                      <w:sz w:val="18"/>
                      <w:szCs w:val="18"/>
                    </w:rPr>
                    <w:alias w:val="管理费用明细-发生额"/>
                    <w:tag w:val="_GBC_352a9285c7e04404bc36c71a1cee91f4"/>
                    <w:id w:val="270906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8,266,802.41</w:t>
                        </w:r>
                      </w:p>
                    </w:tc>
                  </w:sdtContent>
                </w:sdt>
              </w:tr>
            </w:sdtContent>
          </w:sdt>
          <w:sdt>
            <w:sdtPr>
              <w:rPr>
                <w:rFonts w:hint="eastAsia"/>
                <w:sz w:val="18"/>
                <w:szCs w:val="18"/>
              </w:rPr>
              <w:alias w:val="管理费用明细"/>
              <w:tag w:val="_GBC_1330575ab4a44e46920401d3d7599402"/>
              <w:id w:val="2709071"/>
              <w:lock w:val="sdtLocked"/>
            </w:sdtPr>
            <w:sdtContent>
              <w:tr w:rsidR="002572F8" w:rsidRPr="0061663A" w:rsidTr="00624322">
                <w:sdt>
                  <w:sdtPr>
                    <w:rPr>
                      <w:rFonts w:hint="eastAsia"/>
                      <w:sz w:val="18"/>
                      <w:szCs w:val="18"/>
                    </w:rPr>
                    <w:alias w:val="管理费用明细-项目"/>
                    <w:tag w:val="_GBC_3dd179bcf7cc43269d34395fcadc01f0"/>
                    <w:id w:val="270906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72F8" w:rsidRPr="0061663A" w:rsidRDefault="002572F8" w:rsidP="00624322">
                        <w:pPr>
                          <w:rPr>
                            <w:sz w:val="18"/>
                            <w:szCs w:val="18"/>
                          </w:rPr>
                        </w:pPr>
                        <w:r w:rsidRPr="0061663A">
                          <w:rPr>
                            <w:rFonts w:hint="eastAsia"/>
                            <w:sz w:val="18"/>
                            <w:szCs w:val="18"/>
                          </w:rPr>
                          <w:t>差旅费</w:t>
                        </w:r>
                      </w:p>
                    </w:tc>
                  </w:sdtContent>
                </w:sdt>
                <w:sdt>
                  <w:sdtPr>
                    <w:rPr>
                      <w:rFonts w:hint="eastAsia"/>
                      <w:sz w:val="18"/>
                      <w:szCs w:val="18"/>
                    </w:rPr>
                    <w:alias w:val="管理费用明细-发生额"/>
                    <w:tag w:val="_GBC_76404805a678432890905704f7eacb78"/>
                    <w:id w:val="270906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465,601.63</w:t>
                        </w:r>
                      </w:p>
                    </w:tc>
                  </w:sdtContent>
                </w:sdt>
                <w:sdt>
                  <w:sdtPr>
                    <w:rPr>
                      <w:rFonts w:hint="eastAsia"/>
                      <w:sz w:val="18"/>
                      <w:szCs w:val="18"/>
                    </w:rPr>
                    <w:alias w:val="管理费用明细-发生额"/>
                    <w:tag w:val="_GBC_352a9285c7e04404bc36c71a1cee91f4"/>
                    <w:id w:val="270907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383,276.67</w:t>
                        </w:r>
                      </w:p>
                    </w:tc>
                  </w:sdtContent>
                </w:sdt>
              </w:tr>
            </w:sdtContent>
          </w:sdt>
          <w:sdt>
            <w:sdtPr>
              <w:rPr>
                <w:rFonts w:hint="eastAsia"/>
                <w:sz w:val="18"/>
                <w:szCs w:val="18"/>
              </w:rPr>
              <w:alias w:val="管理费用明细"/>
              <w:tag w:val="_GBC_1330575ab4a44e46920401d3d7599402"/>
              <w:id w:val="2709075"/>
              <w:lock w:val="sdtLocked"/>
            </w:sdtPr>
            <w:sdtContent>
              <w:tr w:rsidR="002572F8" w:rsidRPr="0061663A" w:rsidTr="00624322">
                <w:sdt>
                  <w:sdtPr>
                    <w:rPr>
                      <w:rFonts w:hint="eastAsia"/>
                      <w:sz w:val="18"/>
                      <w:szCs w:val="18"/>
                    </w:rPr>
                    <w:alias w:val="管理费用明细-项目"/>
                    <w:tag w:val="_GBC_3dd179bcf7cc43269d34395fcadc01f0"/>
                    <w:id w:val="270907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72F8" w:rsidRPr="0061663A" w:rsidRDefault="002572F8" w:rsidP="00624322">
                        <w:pPr>
                          <w:rPr>
                            <w:sz w:val="18"/>
                            <w:szCs w:val="18"/>
                          </w:rPr>
                        </w:pPr>
                        <w:r w:rsidRPr="0061663A">
                          <w:rPr>
                            <w:rFonts w:hint="eastAsia"/>
                            <w:sz w:val="18"/>
                            <w:szCs w:val="18"/>
                          </w:rPr>
                          <w:t>其他</w:t>
                        </w:r>
                      </w:p>
                    </w:tc>
                  </w:sdtContent>
                </w:sdt>
                <w:sdt>
                  <w:sdtPr>
                    <w:rPr>
                      <w:rFonts w:hint="eastAsia"/>
                      <w:sz w:val="18"/>
                      <w:szCs w:val="18"/>
                    </w:rPr>
                    <w:alias w:val="管理费用明细-发生额"/>
                    <w:tag w:val="_GBC_76404805a678432890905704f7eacb78"/>
                    <w:id w:val="270907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1,415,503.56</w:t>
                        </w:r>
                      </w:p>
                    </w:tc>
                  </w:sdtContent>
                </w:sdt>
                <w:sdt>
                  <w:sdtPr>
                    <w:rPr>
                      <w:rFonts w:hint="eastAsia"/>
                      <w:sz w:val="18"/>
                      <w:szCs w:val="18"/>
                    </w:rPr>
                    <w:alias w:val="管理费用明细-发生额"/>
                    <w:tag w:val="_GBC_352a9285c7e04404bc36c71a1cee91f4"/>
                    <w:id w:val="270907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2,251,391.80</w:t>
                        </w:r>
                      </w:p>
                    </w:tc>
                  </w:sdtContent>
                </w:sdt>
              </w:tr>
            </w:sdtContent>
          </w:sdt>
          <w:tr w:rsidR="002572F8" w:rsidRPr="0061663A" w:rsidTr="00624322">
            <w:tc>
              <w:tcPr>
                <w:tcW w:w="2213"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rPr>
                    <w:sz w:val="18"/>
                    <w:szCs w:val="18"/>
                  </w:rPr>
                </w:pPr>
                <w:r w:rsidRPr="0061663A">
                  <w:rPr>
                    <w:rFonts w:hint="eastAsia"/>
                    <w:sz w:val="18"/>
                    <w:szCs w:val="18"/>
                  </w:rPr>
                  <w:t>合计</w:t>
                </w:r>
              </w:p>
            </w:tc>
            <w:sdt>
              <w:sdtPr>
                <w:rPr>
                  <w:rFonts w:hint="eastAsia"/>
                  <w:sz w:val="18"/>
                  <w:szCs w:val="18"/>
                </w:rPr>
                <w:alias w:val="管理费用"/>
                <w:tag w:val="_GBC_d05d3fa41bb1438b81d51b8b60168503"/>
                <w:id w:val="270907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24,954,796.47</w:t>
                    </w:r>
                  </w:p>
                </w:tc>
              </w:sdtContent>
            </w:sdt>
            <w:sdt>
              <w:sdtPr>
                <w:rPr>
                  <w:rFonts w:hint="eastAsia"/>
                  <w:sz w:val="18"/>
                  <w:szCs w:val="18"/>
                </w:rPr>
                <w:alias w:val="管理费用"/>
                <w:tag w:val="_GBC_b25c969bd54746cf83f30d0a2bc5e71e"/>
                <w:id w:val="270907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72F8" w:rsidRPr="0061663A" w:rsidRDefault="002572F8" w:rsidP="00624322">
                    <w:pPr>
                      <w:jc w:val="right"/>
                      <w:rPr>
                        <w:sz w:val="18"/>
                        <w:szCs w:val="18"/>
                      </w:rPr>
                    </w:pPr>
                    <w:r w:rsidRPr="0061663A">
                      <w:rPr>
                        <w:rFonts w:hint="eastAsia"/>
                        <w:sz w:val="18"/>
                        <w:szCs w:val="18"/>
                      </w:rPr>
                      <w:t>17,700,562.65</w:t>
                    </w:r>
                  </w:p>
                </w:tc>
              </w:sdtContent>
            </w:sdt>
          </w:tr>
        </w:tbl>
        <w:p w:rsidR="00AC33FB" w:rsidRDefault="00694327">
          <w:pPr>
            <w:rPr>
              <w:szCs w:val="21"/>
            </w:rPr>
          </w:pPr>
        </w:p>
      </w:sdtContent>
    </w:sdt>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AC33FB" w:rsidRDefault="00F8414F">
          <w:pPr>
            <w:pStyle w:val="3"/>
            <w:numPr>
              <w:ilvl w:val="0"/>
              <w:numId w:val="22"/>
            </w:numPr>
            <w:tabs>
              <w:tab w:val="left" w:pos="504"/>
            </w:tabs>
            <w:rPr>
              <w:szCs w:val="21"/>
            </w:rPr>
          </w:pPr>
          <w:r>
            <w:rPr>
              <w:rFonts w:hint="eastAsia"/>
              <w:szCs w:val="21"/>
            </w:rPr>
            <w:t>财务费用</w:t>
          </w:r>
        </w:p>
        <w:sdt>
          <w:sdtPr>
            <w:alias w:val="是否适用：财务费用[双击切换]"/>
            <w:tag w:val="_GBC_699d8bdb2f1f4504a0ea4ccbc8889cfa"/>
            <w:id w:val="56518006"/>
            <w:lock w:val="sdtContentLocked"/>
            <w:placeholder>
              <w:docPart w:val="GBC22222222222222222222222222222"/>
            </w:placeholder>
          </w:sdtPr>
          <w:sdtContent>
            <w:p w:rsidR="00AC33FB" w:rsidRDefault="00694327">
              <w:r>
                <w:fldChar w:fldCharType="begin"/>
              </w:r>
              <w:r w:rsidR="0061663A">
                <w:instrText xml:space="preserve"> MACROBUTTON  SnrToggleCheckbox √适用 </w:instrText>
              </w:r>
              <w:r>
                <w:fldChar w:fldCharType="end"/>
              </w:r>
              <w:r>
                <w:fldChar w:fldCharType="begin"/>
              </w:r>
              <w:r w:rsidR="0061663A">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D75007" w:rsidRPr="0099672D" w:rsidTr="00624322">
            <w:tc>
              <w:tcPr>
                <w:tcW w:w="2213"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center"/>
                  <w:rPr>
                    <w:sz w:val="18"/>
                    <w:szCs w:val="18"/>
                  </w:rPr>
                </w:pPr>
                <w:r w:rsidRPr="0099672D">
                  <w:rPr>
                    <w:rFonts w:hint="eastAsia"/>
                    <w:sz w:val="18"/>
                    <w:szCs w:val="18"/>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center"/>
                  <w:rPr>
                    <w:sz w:val="18"/>
                    <w:szCs w:val="18"/>
                  </w:rPr>
                </w:pPr>
                <w:r w:rsidRPr="0099672D">
                  <w:rPr>
                    <w:rFonts w:hint="eastAsia"/>
                    <w:sz w:val="18"/>
                    <w:szCs w:val="18"/>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center"/>
                  <w:rPr>
                    <w:sz w:val="18"/>
                    <w:szCs w:val="18"/>
                  </w:rPr>
                </w:pPr>
                <w:r w:rsidRPr="0099672D">
                  <w:rPr>
                    <w:rFonts w:hint="eastAsia"/>
                    <w:sz w:val="18"/>
                    <w:szCs w:val="18"/>
                  </w:rPr>
                  <w:t>上期发生额</w:t>
                </w:r>
              </w:p>
            </w:tc>
          </w:tr>
          <w:sdt>
            <w:sdtPr>
              <w:rPr>
                <w:rFonts w:hint="eastAsia"/>
                <w:sz w:val="18"/>
                <w:szCs w:val="18"/>
              </w:rPr>
              <w:alias w:val="财务费用明细"/>
              <w:tag w:val="_GBC_6315cf92135646dfa5694359777c36b0"/>
              <w:id w:val="2709447"/>
              <w:lock w:val="sdtLocked"/>
            </w:sdtPr>
            <w:sdtContent>
              <w:tr w:rsidR="00D75007" w:rsidRPr="0099672D" w:rsidTr="00624322">
                <w:sdt>
                  <w:sdtPr>
                    <w:rPr>
                      <w:rFonts w:hint="eastAsia"/>
                      <w:sz w:val="18"/>
                      <w:szCs w:val="18"/>
                    </w:rPr>
                    <w:alias w:val="财务费用明细-项目"/>
                    <w:tag w:val="_GBC_16254f64718b48be8fdb631a5bd9bed2"/>
                    <w:id w:val="270944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75007" w:rsidRPr="0099672D" w:rsidRDefault="00D75007" w:rsidP="00624322">
                        <w:pPr>
                          <w:rPr>
                            <w:sz w:val="18"/>
                            <w:szCs w:val="18"/>
                          </w:rPr>
                        </w:pPr>
                        <w:r w:rsidRPr="0099672D">
                          <w:rPr>
                            <w:rFonts w:hint="eastAsia"/>
                            <w:sz w:val="18"/>
                            <w:szCs w:val="18"/>
                          </w:rPr>
                          <w:t>利息支出</w:t>
                        </w:r>
                      </w:p>
                    </w:tc>
                  </w:sdtContent>
                </w:sdt>
                <w:sdt>
                  <w:sdtPr>
                    <w:rPr>
                      <w:rFonts w:hint="eastAsia"/>
                      <w:sz w:val="18"/>
                      <w:szCs w:val="18"/>
                    </w:rPr>
                    <w:alias w:val="财务费用明细-发生额"/>
                    <w:tag w:val="_GBC_914eb0eedb6c4235a2b42fda40991c48"/>
                    <w:id w:val="270944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943,389.66</w:t>
                        </w:r>
                      </w:p>
                    </w:tc>
                  </w:sdtContent>
                </w:sdt>
                <w:sdt>
                  <w:sdtPr>
                    <w:rPr>
                      <w:rFonts w:hint="eastAsia"/>
                      <w:sz w:val="18"/>
                      <w:szCs w:val="18"/>
                    </w:rPr>
                    <w:alias w:val="财务费用明细-发生额"/>
                    <w:tag w:val="_GBC_e12b432aad5d45f8ba844b35483466e3"/>
                    <w:id w:val="270944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244,692.92</w:t>
                        </w:r>
                      </w:p>
                    </w:tc>
                  </w:sdtContent>
                </w:sdt>
              </w:tr>
            </w:sdtContent>
          </w:sdt>
          <w:sdt>
            <w:sdtPr>
              <w:rPr>
                <w:rFonts w:hint="eastAsia"/>
                <w:sz w:val="18"/>
                <w:szCs w:val="18"/>
              </w:rPr>
              <w:alias w:val="财务费用明细"/>
              <w:tag w:val="_GBC_6315cf92135646dfa5694359777c36b0"/>
              <w:id w:val="2709451"/>
              <w:lock w:val="sdtLocked"/>
            </w:sdtPr>
            <w:sdtContent>
              <w:tr w:rsidR="00D75007" w:rsidRPr="0099672D" w:rsidTr="00624322">
                <w:sdt>
                  <w:sdtPr>
                    <w:rPr>
                      <w:rFonts w:hint="eastAsia"/>
                      <w:sz w:val="18"/>
                      <w:szCs w:val="18"/>
                    </w:rPr>
                    <w:alias w:val="财务费用明细-项目"/>
                    <w:tag w:val="_GBC_16254f64718b48be8fdb631a5bd9bed2"/>
                    <w:id w:val="270944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75007" w:rsidRPr="0099672D" w:rsidRDefault="00D75007" w:rsidP="00624322">
                        <w:pPr>
                          <w:rPr>
                            <w:sz w:val="18"/>
                            <w:szCs w:val="18"/>
                          </w:rPr>
                        </w:pPr>
                        <w:r w:rsidRPr="0099672D">
                          <w:rPr>
                            <w:rFonts w:hint="eastAsia"/>
                            <w:sz w:val="18"/>
                            <w:szCs w:val="18"/>
                          </w:rPr>
                          <w:t>利息收入</w:t>
                        </w:r>
                      </w:p>
                    </w:tc>
                  </w:sdtContent>
                </w:sdt>
                <w:sdt>
                  <w:sdtPr>
                    <w:rPr>
                      <w:rFonts w:hint="eastAsia"/>
                      <w:sz w:val="18"/>
                      <w:szCs w:val="18"/>
                    </w:rPr>
                    <w:alias w:val="财务费用明细-发生额"/>
                    <w:tag w:val="_GBC_914eb0eedb6c4235a2b42fda40991c48"/>
                    <w:id w:val="270944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-807,579.45</w:t>
                        </w:r>
                      </w:p>
                    </w:tc>
                  </w:sdtContent>
                </w:sdt>
                <w:sdt>
                  <w:sdtPr>
                    <w:rPr>
                      <w:rFonts w:hint="eastAsia"/>
                      <w:sz w:val="18"/>
                      <w:szCs w:val="18"/>
                    </w:rPr>
                    <w:alias w:val="财务费用明细-发生额"/>
                    <w:tag w:val="_GBC_e12b432aad5d45f8ba844b35483466e3"/>
                    <w:id w:val="270945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-1,801,060.31</w:t>
                        </w:r>
                      </w:p>
                    </w:tc>
                  </w:sdtContent>
                </w:sdt>
              </w:tr>
            </w:sdtContent>
          </w:sdt>
          <w:sdt>
            <w:sdtPr>
              <w:rPr>
                <w:rFonts w:hint="eastAsia"/>
                <w:sz w:val="18"/>
                <w:szCs w:val="18"/>
              </w:rPr>
              <w:alias w:val="财务费用明细"/>
              <w:tag w:val="_GBC_6315cf92135646dfa5694359777c36b0"/>
              <w:id w:val="2709455"/>
              <w:lock w:val="sdtLocked"/>
            </w:sdtPr>
            <w:sdtContent>
              <w:tr w:rsidR="00D75007" w:rsidRPr="0099672D" w:rsidTr="00624322">
                <w:sdt>
                  <w:sdtPr>
                    <w:rPr>
                      <w:rFonts w:hint="eastAsia"/>
                      <w:sz w:val="18"/>
                      <w:szCs w:val="18"/>
                    </w:rPr>
                    <w:alias w:val="财务费用明细-项目"/>
                    <w:tag w:val="_GBC_16254f64718b48be8fdb631a5bd9bed2"/>
                    <w:id w:val="270945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75007" w:rsidRPr="0099672D" w:rsidRDefault="00D75007" w:rsidP="00624322">
                        <w:pPr>
                          <w:rPr>
                            <w:sz w:val="18"/>
                            <w:szCs w:val="18"/>
                          </w:rPr>
                        </w:pPr>
                        <w:r w:rsidRPr="0099672D">
                          <w:rPr>
                            <w:rFonts w:hint="eastAsia"/>
                            <w:sz w:val="18"/>
                            <w:szCs w:val="18"/>
                          </w:rPr>
                          <w:t>汇兑损失</w:t>
                        </w:r>
                      </w:p>
                    </w:tc>
                  </w:sdtContent>
                </w:sdt>
                <w:sdt>
                  <w:sdtPr>
                    <w:rPr>
                      <w:rFonts w:hint="eastAsia"/>
                      <w:sz w:val="18"/>
                      <w:szCs w:val="18"/>
                    </w:rPr>
                    <w:alias w:val="财务费用明细-发生额"/>
                    <w:tag w:val="_GBC_914eb0eedb6c4235a2b42fda40991c48"/>
                    <w:id w:val="270945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137,682.35</w:t>
                        </w:r>
                      </w:p>
                    </w:tc>
                  </w:sdtContent>
                </w:sdt>
                <w:sdt>
                  <w:sdtPr>
                    <w:rPr>
                      <w:rFonts w:hint="eastAsia"/>
                      <w:sz w:val="18"/>
                      <w:szCs w:val="18"/>
                    </w:rPr>
                    <w:alias w:val="财务费用明细-发生额"/>
                    <w:tag w:val="_GBC_e12b432aad5d45f8ba844b35483466e3"/>
                    <w:id w:val="270945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1,617,333.12</w:t>
                        </w:r>
                      </w:p>
                    </w:tc>
                  </w:sdtContent>
                </w:sdt>
              </w:tr>
            </w:sdtContent>
          </w:sdt>
          <w:sdt>
            <w:sdtPr>
              <w:rPr>
                <w:rFonts w:hint="eastAsia"/>
                <w:sz w:val="18"/>
                <w:szCs w:val="18"/>
              </w:rPr>
              <w:alias w:val="财务费用明细"/>
              <w:tag w:val="_GBC_6315cf92135646dfa5694359777c36b0"/>
              <w:id w:val="2709463"/>
              <w:lock w:val="sdtLocked"/>
            </w:sdtPr>
            <w:sdtContent>
              <w:tr w:rsidR="00D75007" w:rsidRPr="0099672D" w:rsidTr="00624322">
                <w:sdt>
                  <w:sdtPr>
                    <w:rPr>
                      <w:rFonts w:hint="eastAsia"/>
                      <w:sz w:val="18"/>
                      <w:szCs w:val="18"/>
                    </w:rPr>
                    <w:alias w:val="财务费用明细-项目"/>
                    <w:tag w:val="_GBC_16254f64718b48be8fdb631a5bd9bed2"/>
                    <w:id w:val="270946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75007" w:rsidRPr="0099672D" w:rsidRDefault="00D75007" w:rsidP="00624322">
                        <w:pPr>
                          <w:rPr>
                            <w:sz w:val="18"/>
                            <w:szCs w:val="18"/>
                          </w:rPr>
                        </w:pPr>
                        <w:r w:rsidRPr="0099672D">
                          <w:rPr>
                            <w:rFonts w:hint="eastAsia"/>
                            <w:sz w:val="18"/>
                            <w:szCs w:val="18"/>
                          </w:rPr>
                          <w:t>其他</w:t>
                        </w:r>
                      </w:p>
                    </w:tc>
                  </w:sdtContent>
                </w:sdt>
                <w:sdt>
                  <w:sdtPr>
                    <w:rPr>
                      <w:rFonts w:hint="eastAsia"/>
                      <w:sz w:val="18"/>
                      <w:szCs w:val="18"/>
                    </w:rPr>
                    <w:alias w:val="财务费用明细-发生额"/>
                    <w:tag w:val="_GBC_914eb0eedb6c4235a2b42fda40991c48"/>
                    <w:id w:val="270946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117,551.60</w:t>
                        </w:r>
                      </w:p>
                    </w:tc>
                  </w:sdtContent>
                </w:sdt>
                <w:sdt>
                  <w:sdtPr>
                    <w:rPr>
                      <w:rFonts w:hint="eastAsia"/>
                      <w:sz w:val="18"/>
                      <w:szCs w:val="18"/>
                    </w:rPr>
                    <w:alias w:val="财务费用明细-发生额"/>
                    <w:tag w:val="_GBC_e12b432aad5d45f8ba844b35483466e3"/>
                    <w:id w:val="270946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9,772.05</w:t>
                        </w:r>
                      </w:p>
                    </w:tc>
                  </w:sdtContent>
                </w:sdt>
              </w:tr>
            </w:sdtContent>
          </w:sdt>
          <w:tr w:rsidR="00D75007" w:rsidRPr="0099672D" w:rsidTr="00624322">
            <w:tc>
              <w:tcPr>
                <w:tcW w:w="2213"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rPr>
                    <w:sz w:val="18"/>
                    <w:szCs w:val="18"/>
                  </w:rPr>
                </w:pPr>
                <w:r w:rsidRPr="0099672D">
                  <w:rPr>
                    <w:rFonts w:hint="eastAsia"/>
                    <w:sz w:val="18"/>
                    <w:szCs w:val="18"/>
                  </w:rPr>
                  <w:t>合计</w:t>
                </w:r>
              </w:p>
            </w:tc>
            <w:sdt>
              <w:sdtPr>
                <w:rPr>
                  <w:rFonts w:hint="eastAsia"/>
                  <w:sz w:val="18"/>
                  <w:szCs w:val="18"/>
                </w:rPr>
                <w:alias w:val="财务费用"/>
                <w:tag w:val="_GBC_1e2924c832b34ebb91afc9337eb24a4d"/>
                <w:id w:val="270946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391,044.16</w:t>
                    </w:r>
                  </w:p>
                </w:tc>
              </w:sdtContent>
            </w:sdt>
            <w:sdt>
              <w:sdtPr>
                <w:rPr>
                  <w:rFonts w:hint="eastAsia"/>
                  <w:sz w:val="18"/>
                  <w:szCs w:val="18"/>
                </w:rPr>
                <w:alias w:val="财务费用"/>
                <w:tag w:val="_GBC_98a269cadd2b4ff4b90e96352657f2ce"/>
                <w:id w:val="270946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75007" w:rsidRPr="0099672D" w:rsidRDefault="00D75007" w:rsidP="00624322">
                    <w:pPr>
                      <w:jc w:val="right"/>
                      <w:rPr>
                        <w:sz w:val="18"/>
                        <w:szCs w:val="18"/>
                      </w:rPr>
                    </w:pPr>
                    <w:r w:rsidRPr="0099672D">
                      <w:rPr>
                        <w:rFonts w:hint="eastAsia"/>
                        <w:sz w:val="18"/>
                        <w:szCs w:val="18"/>
                      </w:rPr>
                      <w:t>70,737.78</w:t>
                    </w:r>
                  </w:p>
                </w:tc>
              </w:sdtContent>
            </w:sdt>
          </w:tr>
        </w:tbl>
        <w:p w:rsidR="00AC33FB" w:rsidRDefault="00694327">
          <w:pPr>
            <w:rPr>
              <w:szCs w:val="21"/>
            </w:rPr>
          </w:pPr>
        </w:p>
      </w:sdtContent>
    </w:sdt>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asciiTheme="minorHAnsi" w:eastAsiaTheme="minorEastAsia" w:hAnsiTheme="minorHAnsi" w:hint="default"/>
          <w:szCs w:val="2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placeholder>
              <w:docPart w:val="GBC22222222222222222222222222222"/>
            </w:placeholder>
          </w:sdtPr>
          <w:sdtContent>
            <w:p w:rsidR="00AC33FB" w:rsidRDefault="00694327">
              <w:r>
                <w:fldChar w:fldCharType="begin"/>
              </w:r>
              <w:r w:rsidR="0099672D">
                <w:instrText xml:space="preserve"> MACROBUTTON  SnrToggleCheckbox √适用 </w:instrText>
              </w:r>
              <w:r>
                <w:fldChar w:fldCharType="end"/>
              </w:r>
              <w:r>
                <w:fldChar w:fldCharType="begin"/>
              </w:r>
              <w:r w:rsidR="0099672D">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99672D" w:rsidRPr="0099672D" w:rsidTr="00624322">
            <w:tc>
              <w:tcPr>
                <w:tcW w:w="1878" w:type="pct"/>
                <w:tcBorders>
                  <w:top w:val="single" w:sz="4" w:space="0" w:color="auto"/>
                  <w:left w:val="single" w:sz="4" w:space="0" w:color="auto"/>
                  <w:bottom w:val="single" w:sz="4" w:space="0" w:color="auto"/>
                  <w:right w:val="single" w:sz="4" w:space="0" w:color="auto"/>
                </w:tcBorders>
                <w:vAlign w:val="center"/>
              </w:tcPr>
              <w:p w:rsidR="0099672D" w:rsidRPr="0099672D" w:rsidRDefault="0099672D" w:rsidP="00624322">
                <w:pPr>
                  <w:autoSpaceDE w:val="0"/>
                  <w:autoSpaceDN w:val="0"/>
                  <w:adjustRightInd w:val="0"/>
                  <w:jc w:val="center"/>
                  <w:rPr>
                    <w:rFonts w:asciiTheme="minorEastAsia" w:hAnsiTheme="minorEastAsia"/>
                    <w:sz w:val="18"/>
                    <w:szCs w:val="18"/>
                  </w:rPr>
                </w:pPr>
                <w:r w:rsidRPr="0099672D">
                  <w:rPr>
                    <w:rFonts w:asciiTheme="minorEastAsia" w:hAnsiTheme="minorEastAsia" w:hint="eastAsia"/>
                    <w:sz w:val="18"/>
                    <w:szCs w:val="18"/>
                  </w:rPr>
                  <w:t>项目</w:t>
                </w:r>
              </w:p>
            </w:tc>
            <w:tc>
              <w:tcPr>
                <w:tcW w:w="1422" w:type="pct"/>
                <w:tcBorders>
                  <w:top w:val="single" w:sz="4" w:space="0" w:color="auto"/>
                  <w:left w:val="single" w:sz="4" w:space="0" w:color="auto"/>
                  <w:bottom w:val="single" w:sz="4" w:space="0" w:color="auto"/>
                  <w:right w:val="single" w:sz="4" w:space="0" w:color="auto"/>
                </w:tcBorders>
                <w:vAlign w:val="center"/>
              </w:tcPr>
              <w:p w:rsidR="0099672D" w:rsidRPr="0099672D" w:rsidRDefault="0099672D" w:rsidP="00624322">
                <w:pPr>
                  <w:autoSpaceDE w:val="0"/>
                  <w:autoSpaceDN w:val="0"/>
                  <w:adjustRightInd w:val="0"/>
                  <w:jc w:val="center"/>
                  <w:rPr>
                    <w:rFonts w:asciiTheme="minorEastAsia" w:hAnsiTheme="minorEastAsia"/>
                    <w:sz w:val="18"/>
                    <w:szCs w:val="18"/>
                  </w:rPr>
                </w:pPr>
                <w:r w:rsidRPr="0099672D">
                  <w:rPr>
                    <w:rFonts w:asciiTheme="minorEastAsia" w:hAnsiTheme="minorEastAsia" w:hint="eastAsia"/>
                    <w:sz w:val="18"/>
                    <w:szCs w:val="18"/>
                  </w:rPr>
                  <w:t>本期发生额</w:t>
                </w:r>
              </w:p>
            </w:tc>
            <w:tc>
              <w:tcPr>
                <w:tcW w:w="1700" w:type="pct"/>
                <w:tcBorders>
                  <w:top w:val="single" w:sz="4" w:space="0" w:color="auto"/>
                  <w:left w:val="single" w:sz="4" w:space="0" w:color="auto"/>
                  <w:bottom w:val="single" w:sz="4" w:space="0" w:color="auto"/>
                  <w:right w:val="single" w:sz="4" w:space="0" w:color="auto"/>
                </w:tcBorders>
                <w:vAlign w:val="center"/>
              </w:tcPr>
              <w:p w:rsidR="0099672D" w:rsidRPr="0099672D" w:rsidRDefault="0099672D" w:rsidP="00624322">
                <w:pPr>
                  <w:autoSpaceDE w:val="0"/>
                  <w:autoSpaceDN w:val="0"/>
                  <w:adjustRightInd w:val="0"/>
                  <w:jc w:val="center"/>
                  <w:rPr>
                    <w:rFonts w:asciiTheme="minorEastAsia" w:hAnsiTheme="minorEastAsia"/>
                    <w:sz w:val="18"/>
                    <w:szCs w:val="18"/>
                  </w:rPr>
                </w:pPr>
                <w:r w:rsidRPr="0099672D">
                  <w:rPr>
                    <w:rFonts w:asciiTheme="minorEastAsia" w:hAnsiTheme="minorEastAsia" w:hint="eastAsia"/>
                    <w:sz w:val="18"/>
                    <w:szCs w:val="18"/>
                  </w:rPr>
                  <w:t>上期发生额</w:t>
                </w:r>
              </w:p>
            </w:tc>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一、坏账损失</w:t>
                </w:r>
              </w:p>
            </w:tc>
            <w:tc>
              <w:tcPr>
                <w:tcW w:w="1422" w:type="pct"/>
                <w:tcBorders>
                  <w:top w:val="single" w:sz="4" w:space="0" w:color="auto"/>
                  <w:left w:val="single" w:sz="4" w:space="0" w:color="auto"/>
                  <w:bottom w:val="single" w:sz="4" w:space="0" w:color="auto"/>
                  <w:right w:val="single" w:sz="4" w:space="0" w:color="auto"/>
                </w:tcBorders>
              </w:tcPr>
              <w:p w:rsidR="0099672D" w:rsidRPr="0099672D" w:rsidRDefault="00694327" w:rsidP="00624322">
                <w:pPr>
                  <w:jc w:val="right"/>
                  <w:rPr>
                    <w:rFonts w:asciiTheme="minorEastAsia" w:hAnsiTheme="minorEastAsia"/>
                    <w:sz w:val="18"/>
                    <w:szCs w:val="18"/>
                  </w:rPr>
                </w:pPr>
                <w:sdt>
                  <w:sdtPr>
                    <w:rPr>
                      <w:rFonts w:asciiTheme="minorEastAsia" w:hAnsiTheme="minorEastAsia" w:hint="eastAsia"/>
                      <w:sz w:val="18"/>
                      <w:szCs w:val="18"/>
                    </w:rPr>
                    <w:alias w:val="坏账损失"/>
                    <w:tag w:val="_GBC_2d48969c295643a8a551a249370bcc2b"/>
                    <w:id w:val="33497489"/>
                    <w:lock w:val="sdtLocked"/>
                  </w:sdtPr>
                  <w:sdtContent>
                    <w:r w:rsidR="0099672D" w:rsidRPr="0099672D">
                      <w:rPr>
                        <w:rFonts w:asciiTheme="minorEastAsia" w:hAnsiTheme="minorEastAsia" w:hint="eastAsia"/>
                        <w:sz w:val="18"/>
                        <w:szCs w:val="18"/>
                      </w:rPr>
                      <w:t>417,351.08</w:t>
                    </w:r>
                  </w:sdtContent>
                </w:sdt>
              </w:p>
            </w:tc>
            <w:sdt>
              <w:sdtPr>
                <w:rPr>
                  <w:rFonts w:asciiTheme="minorEastAsia" w:hAnsiTheme="minorEastAsia"/>
                  <w:sz w:val="18"/>
                  <w:szCs w:val="18"/>
                </w:rPr>
                <w:alias w:val="坏账损失"/>
                <w:tag w:val="_GBC_2a2764d0c39e44aabf1a173cd7705299"/>
                <w:id w:val="33497490"/>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r w:rsidRPr="0099672D">
                      <w:rPr>
                        <w:rFonts w:asciiTheme="minorEastAsia" w:hAnsiTheme="minorEastAsia"/>
                        <w:sz w:val="18"/>
                        <w:szCs w:val="18"/>
                      </w:rPr>
                      <w:t>-64,057.59</w:t>
                    </w: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二、存货跌价损失</w:t>
                </w:r>
              </w:p>
            </w:tc>
            <w:sdt>
              <w:sdtPr>
                <w:rPr>
                  <w:rFonts w:asciiTheme="minorEastAsia" w:hAnsiTheme="minorEastAsia"/>
                  <w:sz w:val="18"/>
                  <w:szCs w:val="18"/>
                </w:rPr>
                <w:alias w:val="存货跌价损失"/>
                <w:tag w:val="_GBC_3753ddaaae974c4aafb48cc7a7be41bf"/>
                <w:id w:val="33497491"/>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r w:rsidRPr="0099672D">
                      <w:rPr>
                        <w:rFonts w:asciiTheme="minorEastAsia" w:hAnsiTheme="minorEastAsia"/>
                        <w:sz w:val="18"/>
                        <w:szCs w:val="18"/>
                      </w:rPr>
                      <w:t>801,544.92</w:t>
                    </w:r>
                  </w:p>
                </w:tc>
              </w:sdtContent>
            </w:sdt>
            <w:sdt>
              <w:sdtPr>
                <w:rPr>
                  <w:rFonts w:asciiTheme="minorEastAsia" w:hAnsiTheme="minorEastAsia"/>
                  <w:sz w:val="18"/>
                  <w:szCs w:val="18"/>
                </w:rPr>
                <w:alias w:val="存货跌价损失"/>
                <w:tag w:val="_GBC_5870e358b7804aa8b8cc20490238108a"/>
                <w:id w:val="33497492"/>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三、可供出售金融资产减值损失</w:t>
                </w:r>
              </w:p>
            </w:tc>
            <w:sdt>
              <w:sdtPr>
                <w:rPr>
                  <w:rFonts w:asciiTheme="minorEastAsia" w:hAnsiTheme="minorEastAsia"/>
                  <w:sz w:val="18"/>
                  <w:szCs w:val="18"/>
                </w:rPr>
                <w:alias w:val="可供出售金融资产减值损失"/>
                <w:tag w:val="_GBC_236ad41808ad47a9afdb9270f7d04993"/>
                <w:id w:val="33497493"/>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可供出售金融资产减值损失"/>
                <w:tag w:val="_GBC_bb861d73d63e4abcadbb6352cc0705f8"/>
                <w:id w:val="33497494"/>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四、持有至到期投资减值损失</w:t>
                </w:r>
              </w:p>
            </w:tc>
            <w:sdt>
              <w:sdtPr>
                <w:rPr>
                  <w:rFonts w:asciiTheme="minorEastAsia" w:hAnsiTheme="minorEastAsia"/>
                  <w:sz w:val="18"/>
                  <w:szCs w:val="18"/>
                </w:rPr>
                <w:alias w:val="持有至到期投资减值损失"/>
                <w:tag w:val="_GBC_5d8f275c2b7548a5bcca796e4f5be1f2"/>
                <w:id w:val="33497495"/>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持有至到期投资减值损失"/>
                <w:tag w:val="_GBC_6b2fb184d4964e06a40c39772f08adef"/>
                <w:id w:val="33497496"/>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五、长期股权投资减值损失</w:t>
                </w:r>
              </w:p>
            </w:tc>
            <w:sdt>
              <w:sdtPr>
                <w:rPr>
                  <w:rFonts w:asciiTheme="minorEastAsia" w:hAnsiTheme="minorEastAsia"/>
                  <w:sz w:val="18"/>
                  <w:szCs w:val="18"/>
                </w:rPr>
                <w:alias w:val="长期股权投资减值损失"/>
                <w:tag w:val="_GBC_182bfcd1c01948c39460924df7affb15"/>
                <w:id w:val="33497497"/>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长期股权投资减值损失"/>
                <w:tag w:val="_GBC_effda3c9a9344deab324c5013e2293a5"/>
                <w:id w:val="33497498"/>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六、投资性房地产减值损失</w:t>
                </w:r>
              </w:p>
            </w:tc>
            <w:sdt>
              <w:sdtPr>
                <w:rPr>
                  <w:rFonts w:asciiTheme="minorEastAsia" w:hAnsiTheme="minorEastAsia"/>
                  <w:sz w:val="18"/>
                  <w:szCs w:val="18"/>
                </w:rPr>
                <w:alias w:val="投资性房地产减值损失"/>
                <w:tag w:val="_GBC_87e5a247e57843f7840a7216da123a5d"/>
                <w:id w:val="33497499"/>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投资性房地产减值损失"/>
                <w:tag w:val="_GBC_afe67d5612d3494baa8bf551db38a261"/>
                <w:id w:val="33497500"/>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七、固定资产减值损失</w:t>
                </w:r>
              </w:p>
            </w:tc>
            <w:sdt>
              <w:sdtPr>
                <w:rPr>
                  <w:rFonts w:asciiTheme="minorEastAsia" w:hAnsiTheme="minorEastAsia"/>
                  <w:sz w:val="18"/>
                  <w:szCs w:val="18"/>
                </w:rPr>
                <w:alias w:val="固定资产减值损失"/>
                <w:tag w:val="_GBC_4f9d6c5e00864389893335733cb54b6b"/>
                <w:id w:val="33497501"/>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固定资产减值损失"/>
                <w:tag w:val="_GBC_8cb9e5eeda084f4e8a9ebdb03a4897d4"/>
                <w:id w:val="33497502"/>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八、工程物资减值损失</w:t>
                </w:r>
              </w:p>
            </w:tc>
            <w:sdt>
              <w:sdtPr>
                <w:rPr>
                  <w:rFonts w:asciiTheme="minorEastAsia" w:hAnsiTheme="minorEastAsia"/>
                  <w:sz w:val="18"/>
                  <w:szCs w:val="18"/>
                </w:rPr>
                <w:alias w:val="工程物资减值损失"/>
                <w:tag w:val="_GBC_e1110af20441403191594d361c6ba794"/>
                <w:id w:val="33497503"/>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FA56F8" w:rsidP="00624322">
                    <w:pPr>
                      <w:jc w:val="right"/>
                      <w:rPr>
                        <w:rFonts w:asciiTheme="minorEastAsia" w:hAnsiTheme="minorEastAsia"/>
                        <w:sz w:val="18"/>
                        <w:szCs w:val="18"/>
                      </w:rPr>
                    </w:pPr>
                    <w:r>
                      <w:rPr>
                        <w:rFonts w:asciiTheme="minorEastAsia" w:hAnsiTheme="minorEastAsia"/>
                        <w:sz w:val="18"/>
                        <w:szCs w:val="18"/>
                      </w:rPr>
                      <w:t xml:space="preserve">     </w:t>
                    </w:r>
                  </w:p>
                </w:tc>
              </w:sdtContent>
            </w:sdt>
            <w:sdt>
              <w:sdtPr>
                <w:rPr>
                  <w:rFonts w:asciiTheme="minorEastAsia" w:hAnsiTheme="minorEastAsia"/>
                  <w:sz w:val="18"/>
                  <w:szCs w:val="18"/>
                </w:rPr>
                <w:alias w:val="工程物资减值损失"/>
                <w:tag w:val="_GBC_5e060628a54a482e9498887e7ffcb50f"/>
                <w:id w:val="33497504"/>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九、在建工程减值损失</w:t>
                </w:r>
              </w:p>
            </w:tc>
            <w:sdt>
              <w:sdtPr>
                <w:rPr>
                  <w:rFonts w:asciiTheme="minorEastAsia" w:hAnsiTheme="minorEastAsia"/>
                  <w:sz w:val="18"/>
                  <w:szCs w:val="18"/>
                </w:rPr>
                <w:alias w:val="在建工程减值损失"/>
                <w:tag w:val="_GBC_06241d7466a8471e8dbcd0acd9b53462"/>
                <w:id w:val="33497505"/>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在建工程减值损失"/>
                <w:tag w:val="_GBC_0b583c7e2ff048cb8efab04e9e4cbbb8"/>
                <w:id w:val="33497506"/>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十、生产性生物资产减值损失</w:t>
                </w:r>
              </w:p>
            </w:tc>
            <w:sdt>
              <w:sdtPr>
                <w:rPr>
                  <w:rFonts w:asciiTheme="minorEastAsia" w:hAnsiTheme="minorEastAsia"/>
                  <w:sz w:val="18"/>
                  <w:szCs w:val="18"/>
                </w:rPr>
                <w:alias w:val="生产性生物资产减值损失"/>
                <w:tag w:val="_GBC_5108d18e3cba49ef9c542f35c994cf30"/>
                <w:id w:val="33497507"/>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生产性生物资产减值损失"/>
                <w:tag w:val="_GBC_bc930096dc394b83bb75a5f4c570ad77"/>
                <w:id w:val="33497508"/>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十一、油气资产减值损失</w:t>
                </w:r>
              </w:p>
            </w:tc>
            <w:sdt>
              <w:sdtPr>
                <w:rPr>
                  <w:rFonts w:asciiTheme="minorEastAsia" w:hAnsiTheme="minorEastAsia"/>
                  <w:sz w:val="18"/>
                  <w:szCs w:val="18"/>
                </w:rPr>
                <w:alias w:val="油气资产减值损失"/>
                <w:tag w:val="_GBC_1234179a54934715a350c7457eef64c8"/>
                <w:id w:val="33497509"/>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油气资产减值损失"/>
                <w:tag w:val="_GBC_3ac35e631228449dac4ff82acdaff330"/>
                <w:id w:val="33497510"/>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十二、无形资产减值损失</w:t>
                </w:r>
              </w:p>
            </w:tc>
            <w:sdt>
              <w:sdtPr>
                <w:rPr>
                  <w:rFonts w:asciiTheme="minorEastAsia" w:hAnsiTheme="minorEastAsia"/>
                  <w:sz w:val="18"/>
                  <w:szCs w:val="18"/>
                </w:rPr>
                <w:alias w:val="无形资产减值损失"/>
                <w:tag w:val="_GBC_164795ebb9994bf7bc2e711b0bae6485"/>
                <w:id w:val="33497511"/>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无形资产减值损失"/>
                <w:tag w:val="_GBC_e4390cb78e9846acba7e835ee163c6b2"/>
                <w:id w:val="33497512"/>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十三、商誉减值损失</w:t>
                </w:r>
              </w:p>
            </w:tc>
            <w:sdt>
              <w:sdtPr>
                <w:rPr>
                  <w:rFonts w:asciiTheme="minorEastAsia" w:hAnsiTheme="minorEastAsia"/>
                  <w:sz w:val="18"/>
                  <w:szCs w:val="18"/>
                </w:rPr>
                <w:alias w:val="商誉减值损失"/>
                <w:tag w:val="_GBC_c47547637ac948cf944c2874c54baf9b"/>
                <w:id w:val="33497513"/>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商誉减值损失"/>
                <w:tag w:val="_GBC_b161b8b935384eed9db12d71337c9912"/>
                <w:id w:val="33497514"/>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rPr>
                    <w:rFonts w:asciiTheme="minorEastAsia" w:hAnsiTheme="minorEastAsia"/>
                    <w:sz w:val="18"/>
                    <w:szCs w:val="18"/>
                  </w:rPr>
                </w:pPr>
                <w:r w:rsidRPr="0099672D">
                  <w:rPr>
                    <w:rFonts w:asciiTheme="minorEastAsia" w:hAnsiTheme="minorEastAsia" w:hint="eastAsia"/>
                    <w:sz w:val="18"/>
                    <w:szCs w:val="18"/>
                  </w:rPr>
                  <w:t>十四、其他</w:t>
                </w:r>
              </w:p>
            </w:tc>
            <w:sdt>
              <w:sdtPr>
                <w:rPr>
                  <w:rFonts w:asciiTheme="minorEastAsia" w:hAnsiTheme="minorEastAsia"/>
                  <w:sz w:val="18"/>
                  <w:szCs w:val="18"/>
                </w:rPr>
                <w:alias w:val="其他资产减值损失"/>
                <w:tag w:val="_GBC_b5655657834a413093a25a8afa00f975"/>
                <w:id w:val="33497515"/>
                <w:lock w:val="sdtLocked"/>
              </w:sdtPr>
              <w:sdtContent>
                <w:tc>
                  <w:tcPr>
                    <w:tcW w:w="1422"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sdt>
              <w:sdtPr>
                <w:rPr>
                  <w:rFonts w:asciiTheme="minorEastAsia" w:hAnsiTheme="minorEastAsia"/>
                  <w:sz w:val="18"/>
                  <w:szCs w:val="18"/>
                </w:rPr>
                <w:alias w:val="其他资产减值损失"/>
                <w:tag w:val="_GBC_ff5310829aaf4351b5d34c214de7317c"/>
                <w:id w:val="33497516"/>
                <w:lock w:val="sdtLocked"/>
              </w:sdtPr>
              <w:sdtContent>
                <w:tc>
                  <w:tcPr>
                    <w:tcW w:w="1700"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jc w:val="right"/>
                      <w:rPr>
                        <w:rFonts w:asciiTheme="minorEastAsia" w:hAnsiTheme="minorEastAsia"/>
                        <w:sz w:val="18"/>
                        <w:szCs w:val="18"/>
                      </w:rPr>
                    </w:pPr>
                  </w:p>
                </w:tc>
              </w:sdtContent>
            </w:sdt>
          </w:tr>
          <w:tr w:rsidR="0099672D" w:rsidRPr="0099672D" w:rsidTr="00624322">
            <w:tc>
              <w:tcPr>
                <w:tcW w:w="1878" w:type="pct"/>
                <w:tcBorders>
                  <w:top w:val="single" w:sz="4" w:space="0" w:color="auto"/>
                  <w:left w:val="single" w:sz="4" w:space="0" w:color="auto"/>
                  <w:bottom w:val="single" w:sz="4" w:space="0" w:color="auto"/>
                  <w:right w:val="single" w:sz="4" w:space="0" w:color="auto"/>
                </w:tcBorders>
              </w:tcPr>
              <w:p w:rsidR="0099672D" w:rsidRPr="0099672D" w:rsidRDefault="0099672D" w:rsidP="00624322">
                <w:pPr>
                  <w:autoSpaceDE w:val="0"/>
                  <w:autoSpaceDN w:val="0"/>
                  <w:adjustRightInd w:val="0"/>
                  <w:jc w:val="center"/>
                  <w:rPr>
                    <w:rFonts w:asciiTheme="minorEastAsia" w:hAnsiTheme="minorEastAsia"/>
                    <w:sz w:val="18"/>
                    <w:szCs w:val="18"/>
                  </w:rPr>
                </w:pPr>
                <w:r w:rsidRPr="0099672D">
                  <w:rPr>
                    <w:rFonts w:asciiTheme="minorEastAsia" w:hAnsiTheme="minorEastAsia" w:hint="eastAsia"/>
                    <w:sz w:val="18"/>
                    <w:szCs w:val="18"/>
                  </w:rPr>
                  <w:t>合计</w:t>
                </w:r>
              </w:p>
            </w:tc>
            <w:tc>
              <w:tcPr>
                <w:tcW w:w="1422" w:type="pct"/>
                <w:tcBorders>
                  <w:top w:val="single" w:sz="4" w:space="0" w:color="auto"/>
                  <w:left w:val="single" w:sz="4" w:space="0" w:color="auto"/>
                  <w:bottom w:val="single" w:sz="4" w:space="0" w:color="auto"/>
                  <w:right w:val="single" w:sz="4" w:space="0" w:color="auto"/>
                </w:tcBorders>
              </w:tcPr>
              <w:p w:rsidR="0099672D" w:rsidRPr="0099672D" w:rsidRDefault="00694327" w:rsidP="00624322">
                <w:pPr>
                  <w:jc w:val="right"/>
                  <w:rPr>
                    <w:rFonts w:asciiTheme="minorEastAsia" w:hAnsiTheme="minorEastAsia"/>
                    <w:sz w:val="18"/>
                    <w:szCs w:val="18"/>
                  </w:rPr>
                </w:pPr>
                <w:sdt>
                  <w:sdtPr>
                    <w:rPr>
                      <w:rFonts w:asciiTheme="minorEastAsia" w:hAnsiTheme="minorEastAsia" w:hint="eastAsia"/>
                      <w:sz w:val="18"/>
                      <w:szCs w:val="18"/>
                    </w:rPr>
                    <w:alias w:val="资产减值损失"/>
                    <w:tag w:val="_GBC_97a75e917a4c4d889721f6d11b5b0eb0"/>
                    <w:id w:val="33497517"/>
                    <w:lock w:val="sdtLocked"/>
                  </w:sdtPr>
                  <w:sdtContent>
                    <w:r w:rsidR="0099672D" w:rsidRPr="0099672D">
                      <w:rPr>
                        <w:rFonts w:asciiTheme="minorEastAsia" w:hAnsiTheme="minorEastAsia" w:hint="eastAsia"/>
                        <w:sz w:val="18"/>
                        <w:szCs w:val="18"/>
                      </w:rPr>
                      <w:t>1,218,896.00</w:t>
                    </w:r>
                  </w:sdtContent>
                </w:sdt>
              </w:p>
            </w:tc>
            <w:tc>
              <w:tcPr>
                <w:tcW w:w="1700" w:type="pct"/>
                <w:tcBorders>
                  <w:top w:val="single" w:sz="4" w:space="0" w:color="auto"/>
                  <w:left w:val="single" w:sz="4" w:space="0" w:color="auto"/>
                  <w:bottom w:val="single" w:sz="4" w:space="0" w:color="auto"/>
                  <w:right w:val="single" w:sz="4" w:space="0" w:color="auto"/>
                </w:tcBorders>
              </w:tcPr>
              <w:p w:rsidR="0099672D" w:rsidRPr="0099672D" w:rsidRDefault="00694327" w:rsidP="00624322">
                <w:pPr>
                  <w:jc w:val="right"/>
                  <w:rPr>
                    <w:rFonts w:asciiTheme="minorEastAsia" w:hAnsiTheme="minorEastAsia"/>
                    <w:sz w:val="18"/>
                    <w:szCs w:val="18"/>
                  </w:rPr>
                </w:pPr>
                <w:sdt>
                  <w:sdtPr>
                    <w:rPr>
                      <w:rFonts w:asciiTheme="minorEastAsia" w:hAnsiTheme="minorEastAsia" w:hint="eastAsia"/>
                      <w:sz w:val="18"/>
                      <w:szCs w:val="18"/>
                    </w:rPr>
                    <w:alias w:val="资产减值损失"/>
                    <w:tag w:val="_GBC_0f6a9e39916e48f4936db4cbd8d8bdb0"/>
                    <w:id w:val="33497518"/>
                    <w:lock w:val="sdtLocked"/>
                  </w:sdtPr>
                  <w:sdtContent>
                    <w:r w:rsidR="0099672D" w:rsidRPr="0099672D">
                      <w:rPr>
                        <w:rFonts w:asciiTheme="minorEastAsia" w:hAnsiTheme="minorEastAsia" w:hint="eastAsia"/>
                        <w:sz w:val="18"/>
                        <w:szCs w:val="18"/>
                      </w:rPr>
                      <w:t>-64,057.59</w:t>
                    </w:r>
                  </w:sdtContent>
                </w:sdt>
              </w:p>
            </w:tc>
          </w:tr>
        </w:tbl>
        <w:p w:rsidR="00AC33FB" w:rsidRPr="009472F8" w:rsidRDefault="00694327" w:rsidP="009472F8">
          <w:pPr>
            <w:spacing w:before="60" w:after="60"/>
            <w:rPr>
              <w:szCs w:val="21"/>
            </w:rPr>
          </w:pPr>
        </w:p>
      </w:sdtContent>
    </w:sd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ContentLocked"/>
            <w:placeholder>
              <w:docPart w:val="GBC22222222222222222222222222222"/>
            </w:placeholder>
          </w:sdtPr>
          <w:sdtContent>
            <w:p w:rsidR="00FA56F8" w:rsidRDefault="00694327" w:rsidP="00FA56F8">
              <w:r>
                <w:fldChar w:fldCharType="begin"/>
              </w:r>
              <w:r w:rsidR="00FA56F8">
                <w:instrText xml:space="preserve"> MACROBUTTON  SnrToggleCheckbox □适用 </w:instrText>
              </w:r>
              <w:r>
                <w:fldChar w:fldCharType="end"/>
              </w:r>
              <w:r>
                <w:fldChar w:fldCharType="begin"/>
              </w:r>
              <w:r w:rsidR="00FA56F8">
                <w:instrText xml:space="preserve"> MACROBUTTON  SnrToggleCheckbox √不适用 </w:instrText>
              </w:r>
              <w:r>
                <w:fldChar w:fldCharType="end"/>
              </w:r>
            </w:p>
          </w:sdtContent>
        </w:sdt>
        <w:p w:rsidR="00AC33FB" w:rsidRDefault="00694327">
          <w:pPr>
            <w:rPr>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lastRenderedPageBreak/>
        <w:t>投资收益</w:t>
      </w:r>
    </w:p>
    <w:sdt>
      <w:sdtPr>
        <w:alias w:val="是否适用：投资收益[双击切换]"/>
        <w:tag w:val="_GBC_39356fd9dd9e4f5497d61d781210b2fe"/>
        <w:id w:val="-83233704"/>
        <w:lock w:val="sdtContentLocked"/>
        <w:placeholder>
          <w:docPart w:val="GBC22222222222222222222222222222"/>
        </w:placeholder>
      </w:sdtPr>
      <w:sdtContent>
        <w:p w:rsidR="00AC33FB" w:rsidRDefault="00694327">
          <w:r>
            <w:fldChar w:fldCharType="begin"/>
          </w:r>
          <w:r w:rsidR="00FA56F8">
            <w:instrText xml:space="preserve"> MACROBUTTON  SnrToggleCheckbox √适用 </w:instrText>
          </w:r>
          <w:r>
            <w:fldChar w:fldCharType="end"/>
          </w:r>
          <w:r>
            <w:fldChar w:fldCharType="begin"/>
          </w:r>
          <w:r w:rsidR="00FA56F8">
            <w:instrText xml:space="preserve"> MACROBUTTON  SnrToggleCheckbox □不适用 </w:instrText>
          </w:r>
          <w:r>
            <w:fldChar w:fldCharType="end"/>
          </w:r>
        </w:p>
      </w:sdtContent>
    </w:sdt>
    <w:sdt>
      <w:sdtPr>
        <w:rPr>
          <w:b/>
          <w:szCs w:val="21"/>
        </w:rPr>
        <w:alias w:val="模块:投资收益"/>
        <w:tag w:val="_GBC_8958442580a74890aabdb81fa58a53f7"/>
        <w:id w:val="-118378006"/>
        <w:lock w:val="sdtLocked"/>
        <w:placeholder>
          <w:docPart w:val="GBC22222222222222222222222222222"/>
        </w:placeholder>
      </w:sdtPr>
      <w:sdtContent>
        <w:p w:rsidR="00AC33FB" w:rsidRDefault="00F8414F">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3"/>
            <w:gridCol w:w="1368"/>
            <w:gridCol w:w="1368"/>
          </w:tblGrid>
          <w:tr w:rsidR="00FA56F8" w:rsidRPr="00FA56F8" w:rsidTr="00830A43">
            <w:tc>
              <w:tcPr>
                <w:tcW w:w="3487" w:type="pct"/>
                <w:vAlign w:val="center"/>
              </w:tcPr>
              <w:p w:rsidR="00FA56F8" w:rsidRPr="00FA56F8" w:rsidRDefault="00FA56F8" w:rsidP="00624322">
                <w:pPr>
                  <w:ind w:left="420" w:hanging="420"/>
                  <w:jc w:val="center"/>
                  <w:rPr>
                    <w:sz w:val="18"/>
                    <w:szCs w:val="18"/>
                  </w:rPr>
                </w:pPr>
                <w:r w:rsidRPr="00FA56F8">
                  <w:rPr>
                    <w:rFonts w:hint="eastAsia"/>
                    <w:sz w:val="18"/>
                    <w:szCs w:val="18"/>
                  </w:rPr>
                  <w:t>项目</w:t>
                </w:r>
              </w:p>
            </w:tc>
            <w:tc>
              <w:tcPr>
                <w:tcW w:w="756" w:type="pct"/>
                <w:vAlign w:val="center"/>
              </w:tcPr>
              <w:p w:rsidR="00FA56F8" w:rsidRPr="00FA56F8" w:rsidRDefault="00FA56F8" w:rsidP="00624322">
                <w:pPr>
                  <w:jc w:val="center"/>
                  <w:rPr>
                    <w:sz w:val="18"/>
                    <w:szCs w:val="18"/>
                  </w:rPr>
                </w:pPr>
                <w:r w:rsidRPr="00FA56F8">
                  <w:rPr>
                    <w:rFonts w:hint="eastAsia"/>
                    <w:sz w:val="18"/>
                    <w:szCs w:val="18"/>
                  </w:rPr>
                  <w:t>本期发生额</w:t>
                </w:r>
              </w:p>
            </w:tc>
            <w:tc>
              <w:tcPr>
                <w:tcW w:w="756" w:type="pct"/>
                <w:vAlign w:val="center"/>
              </w:tcPr>
              <w:p w:rsidR="00FA56F8" w:rsidRPr="00FA56F8" w:rsidRDefault="00FA56F8" w:rsidP="00624322">
                <w:pPr>
                  <w:jc w:val="center"/>
                  <w:rPr>
                    <w:sz w:val="18"/>
                    <w:szCs w:val="18"/>
                  </w:rPr>
                </w:pPr>
                <w:r w:rsidRPr="00FA56F8">
                  <w:rPr>
                    <w:rFonts w:hint="eastAsia"/>
                    <w:sz w:val="18"/>
                    <w:szCs w:val="18"/>
                  </w:rPr>
                  <w:t>上期发生额</w:t>
                </w:r>
              </w:p>
            </w:tc>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权益法核算的长期股权投资收益</w:t>
                </w:r>
              </w:p>
            </w:tc>
            <w:sdt>
              <w:sdtPr>
                <w:rPr>
                  <w:sz w:val="18"/>
                  <w:szCs w:val="18"/>
                </w:rPr>
                <w:alias w:val="长期投资权益法合计"/>
                <w:tag w:val="_GBC_a5c9d4c7f2ff49a9a63d19bd8568ab34"/>
                <w:id w:val="33497753"/>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sdt>
              <w:sdtPr>
                <w:rPr>
                  <w:sz w:val="18"/>
                  <w:szCs w:val="18"/>
                </w:rPr>
                <w:alias w:val="长期投资权益法合计"/>
                <w:tag w:val="_GBC_649721768b8e46b889701b80f6e5af07"/>
                <w:id w:val="33497754"/>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处置长期股权投资产生的投资收益</w:t>
                </w:r>
              </w:p>
            </w:tc>
            <w:tc>
              <w:tcPr>
                <w:tcW w:w="756" w:type="pct"/>
              </w:tcPr>
              <w:p w:rsidR="00FA56F8" w:rsidRPr="00FA56F8" w:rsidRDefault="00694327" w:rsidP="00624322">
                <w:pPr>
                  <w:jc w:val="right"/>
                  <w:rPr>
                    <w:sz w:val="18"/>
                    <w:szCs w:val="18"/>
                  </w:rPr>
                </w:pPr>
                <w:sdt>
                  <w:sdtPr>
                    <w:rPr>
                      <w:rFonts w:hint="eastAsia"/>
                      <w:sz w:val="18"/>
                      <w:szCs w:val="18"/>
                    </w:rPr>
                    <w:alias w:val="处置长期股权投资产生的投资收益"/>
                    <w:tag w:val="_GBC_e8cd7b7576514aae82cddef92f975fea"/>
                    <w:id w:val="33497755"/>
                    <w:lock w:val="sdtLocked"/>
                    <w:showingPlcHdr/>
                  </w:sdtPr>
                  <w:sdtContent>
                    <w:r w:rsidR="00FA56F8" w:rsidRPr="00FA56F8">
                      <w:rPr>
                        <w:rFonts w:hint="eastAsia"/>
                        <w:color w:val="0000FF"/>
                        <w:sz w:val="18"/>
                        <w:szCs w:val="18"/>
                      </w:rPr>
                      <w:t xml:space="preserve">　</w:t>
                    </w:r>
                  </w:sdtContent>
                </w:sdt>
              </w:p>
            </w:tc>
            <w:tc>
              <w:tcPr>
                <w:tcW w:w="756" w:type="pct"/>
              </w:tcPr>
              <w:p w:rsidR="00FA56F8" w:rsidRPr="00FA56F8" w:rsidRDefault="00694327" w:rsidP="00624322">
                <w:pPr>
                  <w:jc w:val="right"/>
                  <w:rPr>
                    <w:sz w:val="18"/>
                    <w:szCs w:val="18"/>
                  </w:rPr>
                </w:pPr>
                <w:sdt>
                  <w:sdtPr>
                    <w:rPr>
                      <w:rFonts w:hint="eastAsia"/>
                      <w:sz w:val="18"/>
                      <w:szCs w:val="18"/>
                    </w:rPr>
                    <w:alias w:val="处置长期股权投资产生的投资收益"/>
                    <w:tag w:val="_GBC_896ea6adc983482d9ce5ae9a80a3a18e"/>
                    <w:id w:val="33497756"/>
                    <w:lock w:val="sdtLocked"/>
                    <w:showingPlcHdr/>
                  </w:sdtPr>
                  <w:sdtContent>
                    <w:r w:rsidR="00FA56F8" w:rsidRPr="00FA56F8">
                      <w:rPr>
                        <w:rFonts w:hint="eastAsia"/>
                        <w:color w:val="0000FF"/>
                        <w:sz w:val="18"/>
                        <w:szCs w:val="18"/>
                      </w:rPr>
                      <w:t xml:space="preserve">　</w:t>
                    </w:r>
                  </w:sdtContent>
                </w:sdt>
              </w:p>
            </w:tc>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以公允价值计量且其变动计入当期损益的金融资产在持有期间的投资收益</w:t>
                </w:r>
              </w:p>
            </w:tc>
            <w:sdt>
              <w:sdtPr>
                <w:rPr>
                  <w:sz w:val="18"/>
                  <w:szCs w:val="18"/>
                </w:rPr>
                <w:alias w:val="以公允价值计量且其变动计入当期损益的金融资产在持有期间的投资收益"/>
                <w:tag w:val="_GBC_a22ff72d22f445d9a52ed67e515f98e2"/>
                <w:id w:val="33497757"/>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sdt>
              <w:sdtPr>
                <w:rPr>
                  <w:sz w:val="18"/>
                  <w:szCs w:val="18"/>
                </w:rPr>
                <w:alias w:val="以公允价值计量且其变动计入当期损益的金融资产在持有期间的投资收益"/>
                <w:tag w:val="_GBC_d9b168b1c59646edacdeeee87f743934"/>
                <w:id w:val="33497758"/>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处置以公允价值计量且其变动计入当期损益的金融资产取得的投资收益</w:t>
                </w:r>
              </w:p>
            </w:tc>
            <w:sdt>
              <w:sdtPr>
                <w:rPr>
                  <w:sz w:val="18"/>
                  <w:szCs w:val="18"/>
                </w:rPr>
                <w:alias w:val="处置以公允价值计量且其变动计入当期损益的金融资产取得的投资收益"/>
                <w:tag w:val="_GBC_4dcbe85a13be450b967e4e073d3f2921"/>
                <w:id w:val="33497759"/>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sdt>
              <w:sdtPr>
                <w:rPr>
                  <w:sz w:val="18"/>
                  <w:szCs w:val="18"/>
                </w:rPr>
                <w:alias w:val="处置以公允价值计量且其变动计入当期损益的金融资产取得的投资收益"/>
                <w:tag w:val="_GBC_e2e114bcc2f046ada54120b29815d75d"/>
                <w:id w:val="33497760"/>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持有至到期投资在持有期间的投资收益</w:t>
                </w:r>
              </w:p>
            </w:tc>
            <w:tc>
              <w:tcPr>
                <w:tcW w:w="756" w:type="pct"/>
              </w:tcPr>
              <w:p w:rsidR="00FA56F8" w:rsidRPr="00FA56F8" w:rsidRDefault="00694327" w:rsidP="00624322">
                <w:pPr>
                  <w:jc w:val="right"/>
                  <w:rPr>
                    <w:sz w:val="18"/>
                    <w:szCs w:val="18"/>
                  </w:rPr>
                </w:pPr>
                <w:sdt>
                  <w:sdtPr>
                    <w:rPr>
                      <w:rFonts w:hint="eastAsia"/>
                      <w:sz w:val="18"/>
                      <w:szCs w:val="18"/>
                    </w:rPr>
                    <w:alias w:val="持有至到期投资取得的投资收益期间取得的投资收益"/>
                    <w:tag w:val="_GBC_be0fa0cd43a94dd19363c658589fe2a2"/>
                    <w:id w:val="33497761"/>
                    <w:lock w:val="sdtLocked"/>
                    <w:showingPlcHdr/>
                  </w:sdtPr>
                  <w:sdtContent>
                    <w:r w:rsidR="00FA56F8" w:rsidRPr="00FA56F8">
                      <w:rPr>
                        <w:rFonts w:hint="eastAsia"/>
                        <w:color w:val="0000FF"/>
                        <w:sz w:val="18"/>
                        <w:szCs w:val="18"/>
                      </w:rPr>
                      <w:t xml:space="preserve">　</w:t>
                    </w:r>
                  </w:sdtContent>
                </w:sdt>
              </w:p>
            </w:tc>
            <w:tc>
              <w:tcPr>
                <w:tcW w:w="756" w:type="pct"/>
              </w:tcPr>
              <w:p w:rsidR="00FA56F8" w:rsidRPr="00FA56F8" w:rsidRDefault="00694327" w:rsidP="00624322">
                <w:pPr>
                  <w:jc w:val="right"/>
                  <w:rPr>
                    <w:sz w:val="18"/>
                    <w:szCs w:val="18"/>
                  </w:rPr>
                </w:pPr>
                <w:sdt>
                  <w:sdtPr>
                    <w:rPr>
                      <w:rFonts w:hint="eastAsia"/>
                      <w:sz w:val="18"/>
                      <w:szCs w:val="18"/>
                    </w:rPr>
                    <w:alias w:val="持有至到期投资取得的投资收益期间取得的投资收益"/>
                    <w:tag w:val="_GBC_c240d89b4a27424faa7232a82347731a"/>
                    <w:id w:val="33497762"/>
                    <w:lock w:val="sdtLocked"/>
                    <w:showingPlcHdr/>
                  </w:sdtPr>
                  <w:sdtContent>
                    <w:r w:rsidR="00FA56F8" w:rsidRPr="00FA56F8">
                      <w:rPr>
                        <w:rFonts w:hint="eastAsia"/>
                        <w:color w:val="0000FF"/>
                        <w:sz w:val="18"/>
                        <w:szCs w:val="18"/>
                      </w:rPr>
                      <w:t xml:space="preserve">　</w:t>
                    </w:r>
                  </w:sdtContent>
                </w:sdt>
              </w:p>
            </w:tc>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可供出售金融资产等取得的投资收益</w:t>
                </w:r>
              </w:p>
            </w:tc>
            <w:tc>
              <w:tcPr>
                <w:tcW w:w="756" w:type="pct"/>
              </w:tcPr>
              <w:p w:rsidR="00FA56F8" w:rsidRPr="00FA56F8" w:rsidRDefault="00694327" w:rsidP="00624322">
                <w:pPr>
                  <w:jc w:val="right"/>
                  <w:rPr>
                    <w:sz w:val="18"/>
                    <w:szCs w:val="18"/>
                  </w:rPr>
                </w:pPr>
                <w:sdt>
                  <w:sdtPr>
                    <w:rPr>
                      <w:rFonts w:hint="eastAsia"/>
                      <w:sz w:val="18"/>
                      <w:szCs w:val="18"/>
                    </w:rPr>
                    <w:alias w:val="可供出售金融资产等取得的投资收益"/>
                    <w:tag w:val="_GBC_1b95d3f79c6a4c8f9e0379c6a9d3557a"/>
                    <w:id w:val="33497763"/>
                    <w:lock w:val="sdtLocked"/>
                    <w:showingPlcHdr/>
                  </w:sdtPr>
                  <w:sdtContent>
                    <w:r w:rsidR="00FA56F8" w:rsidRPr="00FA56F8">
                      <w:rPr>
                        <w:rFonts w:hint="eastAsia"/>
                        <w:color w:val="0000FF"/>
                        <w:sz w:val="18"/>
                        <w:szCs w:val="18"/>
                      </w:rPr>
                      <w:t xml:space="preserve">　</w:t>
                    </w:r>
                  </w:sdtContent>
                </w:sdt>
              </w:p>
            </w:tc>
            <w:tc>
              <w:tcPr>
                <w:tcW w:w="756" w:type="pct"/>
              </w:tcPr>
              <w:p w:rsidR="00FA56F8" w:rsidRPr="00FA56F8" w:rsidRDefault="00694327" w:rsidP="00624322">
                <w:pPr>
                  <w:jc w:val="right"/>
                  <w:rPr>
                    <w:sz w:val="18"/>
                    <w:szCs w:val="18"/>
                  </w:rPr>
                </w:pPr>
                <w:sdt>
                  <w:sdtPr>
                    <w:rPr>
                      <w:rFonts w:hint="eastAsia"/>
                      <w:sz w:val="18"/>
                      <w:szCs w:val="18"/>
                    </w:rPr>
                    <w:alias w:val="可供出售金融资产等取得的投资收益"/>
                    <w:tag w:val="_GBC_268ce0ffa2f54e7da175ec5e4e62dde9"/>
                    <w:id w:val="33497764"/>
                    <w:lock w:val="sdtLocked"/>
                    <w:showingPlcHdr/>
                  </w:sdtPr>
                  <w:sdtContent>
                    <w:r w:rsidR="00FA56F8" w:rsidRPr="00FA56F8">
                      <w:rPr>
                        <w:rFonts w:hint="eastAsia"/>
                        <w:color w:val="0000FF"/>
                        <w:sz w:val="18"/>
                        <w:szCs w:val="18"/>
                      </w:rPr>
                      <w:t xml:space="preserve">　</w:t>
                    </w:r>
                  </w:sdtContent>
                </w:sdt>
              </w:p>
            </w:tc>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处置可供出售金融资产取得的投资收益</w:t>
                </w:r>
              </w:p>
            </w:tc>
            <w:sdt>
              <w:sdtPr>
                <w:rPr>
                  <w:rFonts w:hint="eastAsia"/>
                  <w:sz w:val="18"/>
                  <w:szCs w:val="18"/>
                </w:rPr>
                <w:alias w:val="处置可供出售金融资产取得的投资收益"/>
                <w:tag w:val="_GBC_cba769f0b6f44f74a0fe5484061d7b36"/>
                <w:id w:val="33497765"/>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sdt>
              <w:sdtPr>
                <w:rPr>
                  <w:rFonts w:hint="eastAsia"/>
                  <w:sz w:val="18"/>
                  <w:szCs w:val="18"/>
                </w:rPr>
                <w:alias w:val="处置可供出售金融资产取得的投资收益"/>
                <w:tag w:val="_GBC_0761d57783dc411c960b410ad098955f"/>
                <w:id w:val="33497766"/>
                <w:lock w:val="sdtLocked"/>
                <w:showingPlcHdr/>
              </w:sdtPr>
              <w:sdtContent>
                <w:tc>
                  <w:tcPr>
                    <w:tcW w:w="756" w:type="pct"/>
                  </w:tcPr>
                  <w:p w:rsidR="00FA56F8" w:rsidRPr="00FA56F8" w:rsidRDefault="00FA56F8" w:rsidP="00624322">
                    <w:pPr>
                      <w:jc w:val="right"/>
                      <w:rPr>
                        <w:sz w:val="18"/>
                        <w:szCs w:val="18"/>
                      </w:rPr>
                    </w:pPr>
                    <w:r w:rsidRPr="00FA56F8">
                      <w:rPr>
                        <w:rFonts w:hint="eastAsia"/>
                        <w:color w:val="0000FF"/>
                        <w:sz w:val="18"/>
                        <w:szCs w:val="18"/>
                      </w:rPr>
                      <w:t xml:space="preserve">　</w:t>
                    </w:r>
                  </w:p>
                </w:tc>
              </w:sdtContent>
            </w:sdt>
          </w:tr>
          <w:tr w:rsidR="00FA56F8" w:rsidRPr="00FA56F8" w:rsidTr="00830A43">
            <w:tc>
              <w:tcPr>
                <w:tcW w:w="3487" w:type="pct"/>
              </w:tcPr>
              <w:p w:rsidR="00FA56F8" w:rsidRPr="00FA56F8" w:rsidRDefault="00FA56F8" w:rsidP="00624322">
                <w:pPr>
                  <w:rPr>
                    <w:sz w:val="18"/>
                    <w:szCs w:val="18"/>
                  </w:rPr>
                </w:pPr>
                <w:r w:rsidRPr="00FA56F8">
                  <w:rPr>
                    <w:rFonts w:hint="eastAsia"/>
                    <w:sz w:val="18"/>
                    <w:szCs w:val="18"/>
                  </w:rPr>
                  <w:t>丧失控制权后，剩余股权按公允价值重新计量产生的利得</w:t>
                </w:r>
              </w:p>
            </w:tc>
            <w:sdt>
              <w:sdtPr>
                <w:rPr>
                  <w:sz w:val="18"/>
                  <w:szCs w:val="18"/>
                </w:rPr>
                <w:alias w:val="丧失控制权后，剩余股权按公允价值重新计量产生的利得"/>
                <w:tag w:val="_GBC_d9187aef3b514f5099c6f16bcdd75ff2"/>
                <w:id w:val="33497767"/>
                <w:lock w:val="sdtLocked"/>
                <w:showingPlcHdr/>
              </w:sdtPr>
              <w:sdtContent>
                <w:tc>
                  <w:tcPr>
                    <w:tcW w:w="756" w:type="pct"/>
                  </w:tcPr>
                  <w:p w:rsidR="00FA56F8" w:rsidRPr="00FA56F8" w:rsidRDefault="00FA56F8" w:rsidP="00624322">
                    <w:pPr>
                      <w:jc w:val="right"/>
                      <w:rPr>
                        <w:sz w:val="18"/>
                        <w:szCs w:val="18"/>
                      </w:rPr>
                    </w:pPr>
                    <w:r w:rsidRPr="00FA56F8">
                      <w:rPr>
                        <w:rFonts w:hint="eastAsia"/>
                        <w:color w:val="333399"/>
                        <w:sz w:val="18"/>
                        <w:szCs w:val="18"/>
                      </w:rPr>
                      <w:t xml:space="preserve">　</w:t>
                    </w:r>
                  </w:p>
                </w:tc>
              </w:sdtContent>
            </w:sdt>
            <w:sdt>
              <w:sdtPr>
                <w:rPr>
                  <w:sz w:val="18"/>
                  <w:szCs w:val="18"/>
                </w:rPr>
                <w:alias w:val="丧失控制权后，剩余股权按公允价值重新计量产生的利得"/>
                <w:tag w:val="_GBC_894502bba114485094180b50d1da1390"/>
                <w:id w:val="33497768"/>
                <w:lock w:val="sdtLocked"/>
                <w:showingPlcHdr/>
              </w:sdtPr>
              <w:sdtContent>
                <w:tc>
                  <w:tcPr>
                    <w:tcW w:w="756" w:type="pct"/>
                  </w:tcPr>
                  <w:p w:rsidR="00FA56F8" w:rsidRPr="00FA56F8" w:rsidRDefault="00FA56F8" w:rsidP="00624322">
                    <w:pPr>
                      <w:jc w:val="right"/>
                      <w:rPr>
                        <w:sz w:val="18"/>
                        <w:szCs w:val="18"/>
                      </w:rPr>
                    </w:pPr>
                    <w:r w:rsidRPr="00FA56F8">
                      <w:rPr>
                        <w:rFonts w:hint="eastAsia"/>
                        <w:color w:val="333399"/>
                        <w:sz w:val="18"/>
                        <w:szCs w:val="18"/>
                      </w:rPr>
                      <w:t xml:space="preserve">　</w:t>
                    </w:r>
                  </w:p>
                </w:tc>
              </w:sdtContent>
            </w:sdt>
          </w:tr>
          <w:sdt>
            <w:sdtPr>
              <w:rPr>
                <w:rFonts w:hint="eastAsia"/>
                <w:sz w:val="18"/>
                <w:szCs w:val="18"/>
              </w:rPr>
              <w:alias w:val="其他投资收益"/>
              <w:tag w:val="_GBC_388a41f3ef3b4fea8a99d50608679300"/>
              <w:id w:val="33497772"/>
              <w:lock w:val="sdtLocked"/>
            </w:sdtPr>
            <w:sdtEndPr>
              <w:rPr>
                <w:rFonts w:hint="default"/>
              </w:rPr>
            </w:sdtEndPr>
            <w:sdtContent>
              <w:tr w:rsidR="00FA56F8" w:rsidRPr="00FA56F8" w:rsidTr="00830A43">
                <w:sdt>
                  <w:sdtPr>
                    <w:rPr>
                      <w:rFonts w:hint="eastAsia"/>
                      <w:sz w:val="18"/>
                      <w:szCs w:val="18"/>
                    </w:rPr>
                    <w:alias w:val="其他投资收益项目"/>
                    <w:tag w:val="_GBC_e39ea424de6b4e6f8ab03d40c88c1ac8"/>
                    <w:id w:val="33497769"/>
                    <w:lock w:val="sdtLocked"/>
                  </w:sdtPr>
                  <w:sdtContent>
                    <w:tc>
                      <w:tcPr>
                        <w:tcW w:w="3487" w:type="pct"/>
                      </w:tcPr>
                      <w:p w:rsidR="00FA56F8" w:rsidRPr="00FA56F8" w:rsidRDefault="00FA56F8" w:rsidP="00624322">
                        <w:pPr>
                          <w:rPr>
                            <w:sz w:val="18"/>
                            <w:szCs w:val="18"/>
                          </w:rPr>
                        </w:pPr>
                        <w:r w:rsidRPr="00FA56F8">
                          <w:rPr>
                            <w:rFonts w:hint="eastAsia"/>
                            <w:sz w:val="18"/>
                            <w:szCs w:val="18"/>
                          </w:rPr>
                          <w:t>购买理财产品取得的投资收益</w:t>
                        </w:r>
                      </w:p>
                    </w:tc>
                  </w:sdtContent>
                </w:sdt>
                <w:sdt>
                  <w:sdtPr>
                    <w:rPr>
                      <w:sz w:val="18"/>
                      <w:szCs w:val="18"/>
                    </w:rPr>
                    <w:alias w:val="其他投资收益明细－金额"/>
                    <w:tag w:val="_GBC_ae8c1ada90b2425ab8f670b45c09402e"/>
                    <w:id w:val="33497770"/>
                    <w:lock w:val="sdtLocked"/>
                  </w:sdtPr>
                  <w:sdtContent>
                    <w:tc>
                      <w:tcPr>
                        <w:tcW w:w="756" w:type="pct"/>
                      </w:tcPr>
                      <w:p w:rsidR="00FA56F8" w:rsidRPr="00FA56F8" w:rsidRDefault="00FA56F8" w:rsidP="00624322">
                        <w:pPr>
                          <w:jc w:val="right"/>
                          <w:rPr>
                            <w:sz w:val="18"/>
                            <w:szCs w:val="18"/>
                          </w:rPr>
                        </w:pPr>
                        <w:r w:rsidRPr="00FA56F8">
                          <w:rPr>
                            <w:sz w:val="18"/>
                            <w:szCs w:val="18"/>
                          </w:rPr>
                          <w:t>7,967,998.72</w:t>
                        </w:r>
                      </w:p>
                    </w:tc>
                  </w:sdtContent>
                </w:sdt>
                <w:sdt>
                  <w:sdtPr>
                    <w:rPr>
                      <w:sz w:val="18"/>
                      <w:szCs w:val="18"/>
                    </w:rPr>
                    <w:alias w:val="其他投资收益明细－金额"/>
                    <w:tag w:val="_GBC_3d6936ed0aac44d196f2f53d42a185a9"/>
                    <w:id w:val="33497771"/>
                    <w:lock w:val="sdtLocked"/>
                  </w:sdtPr>
                  <w:sdtContent>
                    <w:tc>
                      <w:tcPr>
                        <w:tcW w:w="756" w:type="pct"/>
                      </w:tcPr>
                      <w:p w:rsidR="00FA56F8" w:rsidRPr="00FA56F8" w:rsidRDefault="00FA56F8" w:rsidP="00624322">
                        <w:pPr>
                          <w:jc w:val="right"/>
                          <w:rPr>
                            <w:sz w:val="18"/>
                            <w:szCs w:val="18"/>
                          </w:rPr>
                        </w:pPr>
                        <w:r w:rsidRPr="00FA56F8">
                          <w:rPr>
                            <w:sz w:val="18"/>
                            <w:szCs w:val="18"/>
                          </w:rPr>
                          <w:t>7,539,273.25</w:t>
                        </w:r>
                      </w:p>
                    </w:tc>
                  </w:sdtContent>
                </w:sdt>
              </w:tr>
            </w:sdtContent>
          </w:sdt>
          <w:tr w:rsidR="00FA56F8" w:rsidRPr="00FA56F8" w:rsidTr="00830A43">
            <w:tc>
              <w:tcPr>
                <w:tcW w:w="3487" w:type="pct"/>
                <w:vAlign w:val="center"/>
              </w:tcPr>
              <w:p w:rsidR="00FA56F8" w:rsidRPr="00FA56F8" w:rsidRDefault="00FA56F8" w:rsidP="00624322">
                <w:pPr>
                  <w:jc w:val="center"/>
                  <w:rPr>
                    <w:sz w:val="18"/>
                    <w:szCs w:val="18"/>
                  </w:rPr>
                </w:pPr>
                <w:r w:rsidRPr="00FA56F8">
                  <w:rPr>
                    <w:rFonts w:hint="eastAsia"/>
                    <w:sz w:val="18"/>
                    <w:szCs w:val="18"/>
                  </w:rPr>
                  <w:t>合计</w:t>
                </w:r>
              </w:p>
            </w:tc>
            <w:tc>
              <w:tcPr>
                <w:tcW w:w="756" w:type="pct"/>
              </w:tcPr>
              <w:p w:rsidR="00FA56F8" w:rsidRPr="00FA56F8" w:rsidRDefault="00694327" w:rsidP="00624322">
                <w:pPr>
                  <w:jc w:val="right"/>
                  <w:rPr>
                    <w:sz w:val="18"/>
                    <w:szCs w:val="18"/>
                  </w:rPr>
                </w:pPr>
                <w:sdt>
                  <w:sdtPr>
                    <w:rPr>
                      <w:rFonts w:hint="eastAsia"/>
                      <w:sz w:val="18"/>
                      <w:szCs w:val="18"/>
                    </w:rPr>
                    <w:alias w:val="投资收益"/>
                    <w:tag w:val="_GBC_3636db471e4740fbacd93e5c945f4749"/>
                    <w:id w:val="33497777"/>
                    <w:lock w:val="sdtLocked"/>
                  </w:sdtPr>
                  <w:sdtContent>
                    <w:r w:rsidR="00FA56F8" w:rsidRPr="00FA56F8">
                      <w:rPr>
                        <w:rFonts w:hint="eastAsia"/>
                        <w:sz w:val="18"/>
                        <w:szCs w:val="18"/>
                      </w:rPr>
                      <w:t>7,967,998.72</w:t>
                    </w:r>
                  </w:sdtContent>
                </w:sdt>
              </w:p>
            </w:tc>
            <w:tc>
              <w:tcPr>
                <w:tcW w:w="756" w:type="pct"/>
              </w:tcPr>
              <w:p w:rsidR="00FA56F8" w:rsidRPr="00FA56F8" w:rsidRDefault="00694327" w:rsidP="00624322">
                <w:pPr>
                  <w:jc w:val="right"/>
                  <w:rPr>
                    <w:sz w:val="18"/>
                    <w:szCs w:val="18"/>
                  </w:rPr>
                </w:pPr>
                <w:sdt>
                  <w:sdtPr>
                    <w:rPr>
                      <w:rFonts w:hint="eastAsia"/>
                      <w:sz w:val="18"/>
                      <w:szCs w:val="18"/>
                    </w:rPr>
                    <w:alias w:val="投资收益"/>
                    <w:tag w:val="_GBC_6a3d74b048dc4230b0b04405ea490178"/>
                    <w:id w:val="33497778"/>
                    <w:lock w:val="sdtLocked"/>
                  </w:sdtPr>
                  <w:sdtContent>
                    <w:r w:rsidR="00FA56F8" w:rsidRPr="00FA56F8">
                      <w:rPr>
                        <w:rFonts w:hint="eastAsia"/>
                        <w:sz w:val="18"/>
                        <w:szCs w:val="18"/>
                      </w:rPr>
                      <w:t>7,539,273.25</w:t>
                    </w:r>
                  </w:sdtContent>
                </w:sdt>
              </w:p>
            </w:tc>
          </w:tr>
        </w:tbl>
        <w:p w:rsidR="00AC33FB" w:rsidRDefault="00694327">
          <w:pPr>
            <w:rPr>
              <w:b/>
              <w:szCs w:val="21"/>
            </w:rPr>
          </w:pPr>
        </w:p>
      </w:sdtContent>
    </w:sdt>
    <w:p w:rsidR="00AC33FB" w:rsidRDefault="00F8414F">
      <w:pPr>
        <w:pStyle w:val="3"/>
        <w:numPr>
          <w:ilvl w:val="0"/>
          <w:numId w:val="22"/>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1645811845"/>
        <w:lock w:val="sdtLocked"/>
        <w:placeholder>
          <w:docPart w:val="GBC22222222222222222222222222222"/>
        </w:placeholder>
      </w:sdtPr>
      <w:sdtEndPr>
        <w:rPr>
          <w:rFonts w:ascii="宋体" w:eastAsia="宋体" w:hAnsi="宋体" w:cs="宋体"/>
          <w:b w:val="0"/>
          <w:bCs w:val="0"/>
          <w:szCs w:val="24"/>
        </w:rPr>
      </w:sdtEndPr>
      <w:sdtContent>
        <w:p w:rsidR="00AC33FB" w:rsidRDefault="00F8414F">
          <w:pPr>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AC33FB" w:rsidRDefault="00694327">
              <w:pPr>
                <w:rPr>
                  <w:rFonts w:asciiTheme="minorHAnsi" w:eastAsiaTheme="minorEastAsia" w:hAnsiTheme="minorHAnsi" w:cstheme="minorBidi"/>
                  <w:bCs/>
                  <w:szCs w:val="22"/>
                </w:rPr>
              </w:pPr>
              <w:r>
                <w:rPr>
                  <w:rFonts w:cstheme="minorBidi"/>
                  <w:bCs/>
                  <w:szCs w:val="22"/>
                </w:rPr>
                <w:fldChar w:fldCharType="begin"/>
              </w:r>
              <w:r w:rsidR="00AF60A8">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AF60A8">
                <w:rPr>
                  <w:rFonts w:cstheme="minorBidi"/>
                  <w:bCs/>
                  <w:szCs w:val="22"/>
                </w:rPr>
                <w:instrText xml:space="preserve"> MACROBUTTON  SnrToggleCheckbox □不适用 </w:instrText>
              </w:r>
              <w:r>
                <w:rPr>
                  <w:rFonts w:cstheme="minorBidi"/>
                  <w:bCs/>
                  <w:szCs w:val="22"/>
                </w:rPr>
                <w:fldChar w:fldCharType="end"/>
              </w:r>
            </w:p>
          </w:sdtContent>
        </w:sdt>
        <w:p w:rsidR="00624322" w:rsidRDefault="00F8414F">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5"/>
            <w:gridCol w:w="1446"/>
            <w:gridCol w:w="1446"/>
            <w:gridCol w:w="3312"/>
          </w:tblGrid>
          <w:tr w:rsidR="00624322" w:rsidRPr="00624322" w:rsidTr="00830A43">
            <w:tc>
              <w:tcPr>
                <w:tcW w:w="1572"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autoSpaceDE w:val="0"/>
                  <w:autoSpaceDN w:val="0"/>
                  <w:adjustRightInd w:val="0"/>
                  <w:jc w:val="center"/>
                  <w:rPr>
                    <w:sz w:val="18"/>
                    <w:szCs w:val="18"/>
                  </w:rPr>
                </w:pPr>
                <w:r w:rsidRPr="00624322">
                  <w:rPr>
                    <w:rFonts w:hint="eastAsia"/>
                    <w:sz w:val="18"/>
                    <w:szCs w:val="18"/>
                  </w:rPr>
                  <w:t>项目</w:t>
                </w:r>
              </w:p>
            </w:tc>
            <w:tc>
              <w:tcPr>
                <w:tcW w:w="799"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autoSpaceDE w:val="0"/>
                  <w:autoSpaceDN w:val="0"/>
                  <w:adjustRightInd w:val="0"/>
                  <w:jc w:val="center"/>
                  <w:rPr>
                    <w:sz w:val="18"/>
                    <w:szCs w:val="18"/>
                  </w:rPr>
                </w:pPr>
                <w:r w:rsidRPr="00624322">
                  <w:rPr>
                    <w:rFonts w:hint="eastAsia"/>
                    <w:sz w:val="18"/>
                    <w:szCs w:val="18"/>
                  </w:rPr>
                  <w:t>本期发生额</w:t>
                </w:r>
              </w:p>
            </w:tc>
            <w:tc>
              <w:tcPr>
                <w:tcW w:w="799"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autoSpaceDE w:val="0"/>
                  <w:autoSpaceDN w:val="0"/>
                  <w:adjustRightInd w:val="0"/>
                  <w:jc w:val="center"/>
                  <w:rPr>
                    <w:sz w:val="18"/>
                    <w:szCs w:val="18"/>
                  </w:rPr>
                </w:pPr>
                <w:r w:rsidRPr="00624322">
                  <w:rPr>
                    <w:rFonts w:hint="eastAsia"/>
                    <w:sz w:val="18"/>
                    <w:szCs w:val="18"/>
                  </w:rPr>
                  <w:t>上期发生额</w:t>
                </w:r>
              </w:p>
            </w:tc>
            <w:tc>
              <w:tcPr>
                <w:tcW w:w="1830"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autoSpaceDE w:val="0"/>
                  <w:autoSpaceDN w:val="0"/>
                  <w:adjustRightInd w:val="0"/>
                  <w:jc w:val="center"/>
                  <w:rPr>
                    <w:color w:val="FF0000"/>
                    <w:sz w:val="18"/>
                    <w:szCs w:val="18"/>
                  </w:rPr>
                </w:pPr>
                <w:r w:rsidRPr="00624322">
                  <w:rPr>
                    <w:rFonts w:hint="eastAsia"/>
                    <w:sz w:val="18"/>
                    <w:szCs w:val="18"/>
                  </w:rPr>
                  <w:t>计入当期非经常性损益的金额</w:t>
                </w:r>
              </w:p>
            </w:tc>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rPr>
                    <w:sz w:val="18"/>
                    <w:szCs w:val="18"/>
                  </w:rPr>
                </w:pPr>
                <w:r w:rsidRPr="00624322">
                  <w:rPr>
                    <w:rFonts w:hint="eastAsia"/>
                    <w:sz w:val="18"/>
                    <w:szCs w:val="18"/>
                  </w:rPr>
                  <w:t>非流动资产处置利得合计</w:t>
                </w:r>
              </w:p>
            </w:tc>
            <w:tc>
              <w:tcPr>
                <w:tcW w:w="799"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jc w:val="right"/>
                  <w:rPr>
                    <w:sz w:val="18"/>
                    <w:szCs w:val="18"/>
                  </w:rPr>
                </w:pPr>
                <w:sdt>
                  <w:sdtPr>
                    <w:rPr>
                      <w:rFonts w:hint="eastAsia"/>
                      <w:sz w:val="18"/>
                      <w:szCs w:val="18"/>
                    </w:rPr>
                    <w:alias w:val="非流动资产处置利得合计"/>
                    <w:tag w:val="_GBC_f3176b2bf10b428290a0a24b479a97d2"/>
                    <w:id w:val="1442334"/>
                    <w:lock w:val="sdtLocked"/>
                    <w:showingPlcHdr/>
                  </w:sdtPr>
                  <w:sdtContent>
                    <w:r w:rsidR="00624322" w:rsidRPr="00624322">
                      <w:rPr>
                        <w:rFonts w:hint="eastAsia"/>
                        <w:color w:val="0000FF"/>
                        <w:sz w:val="18"/>
                        <w:szCs w:val="18"/>
                      </w:rPr>
                      <w:t xml:space="preserve">　</w:t>
                    </w:r>
                  </w:sdtContent>
                </w:sdt>
              </w:p>
            </w:tc>
            <w:sdt>
              <w:sdtPr>
                <w:rPr>
                  <w:sz w:val="18"/>
                  <w:szCs w:val="18"/>
                </w:rPr>
                <w:alias w:val="非流动资产处置利得合计"/>
                <w:tag w:val="_GBC_13751e0d0cf74655a932a129dcb09b89"/>
                <w:id w:val="1442335"/>
                <w:lock w:val="sdtLocked"/>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2E1141" w:rsidP="00624322">
                    <w:pPr>
                      <w:jc w:val="right"/>
                      <w:rPr>
                        <w:sz w:val="18"/>
                        <w:szCs w:val="18"/>
                      </w:rPr>
                    </w:pPr>
                    <w:r w:rsidRPr="00C32D90">
                      <w:rPr>
                        <w:sz w:val="18"/>
                        <w:szCs w:val="18"/>
                      </w:rPr>
                      <w:t>20,920.53</w:t>
                    </w:r>
                  </w:p>
                </w:tc>
              </w:sdtContent>
            </w:sdt>
            <w:sdt>
              <w:sdtPr>
                <w:rPr>
                  <w:sz w:val="18"/>
                  <w:szCs w:val="18"/>
                </w:rPr>
                <w:alias w:val="非流动资产处置利得合计计入当期非经常性损益的金额"/>
                <w:tag w:val="_GBC_18f48df7ef094d47b4ec84ff0b2ff107"/>
                <w:id w:val="1442336"/>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jc w:val="right"/>
                      <w:rPr>
                        <w:sz w:val="18"/>
                        <w:szCs w:val="18"/>
                      </w:rPr>
                    </w:pPr>
                    <w:r w:rsidRPr="00624322">
                      <w:rPr>
                        <w:rFonts w:hint="eastAsia"/>
                        <w:color w:val="0000FF"/>
                        <w:sz w:val="18"/>
                        <w:szCs w:val="18"/>
                      </w:rPr>
                      <w:t xml:space="preserve">　</w:t>
                    </w:r>
                  </w:p>
                </w:tc>
              </w:sdtContent>
            </w:sdt>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rPr>
                    <w:sz w:val="18"/>
                    <w:szCs w:val="18"/>
                  </w:rPr>
                </w:pPr>
                <w:r w:rsidRPr="00624322">
                  <w:rPr>
                    <w:rFonts w:hint="eastAsia"/>
                    <w:sz w:val="18"/>
                    <w:szCs w:val="18"/>
                  </w:rPr>
                  <w:t>其中：固定资产处置利得</w:t>
                </w:r>
              </w:p>
            </w:tc>
            <w:sdt>
              <w:sdtPr>
                <w:rPr>
                  <w:sz w:val="18"/>
                  <w:szCs w:val="18"/>
                </w:rPr>
                <w:alias w:val="固定资产处置利得"/>
                <w:tag w:val="_GBC_f2834cd6e9fd4429aba0727eb4da2363"/>
                <w:id w:val="1442337"/>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sdt>
              <w:sdtPr>
                <w:rPr>
                  <w:sz w:val="18"/>
                  <w:szCs w:val="18"/>
                </w:rPr>
                <w:alias w:val="固定资产处置利得"/>
                <w:tag w:val="_GBC_dfc58119dafd4450a4856bca1dda45a6"/>
                <w:id w:val="1442338"/>
                <w:lock w:val="sdtLocked"/>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2E1141" w:rsidP="00624322">
                    <w:pPr>
                      <w:jc w:val="right"/>
                      <w:rPr>
                        <w:sz w:val="18"/>
                        <w:szCs w:val="18"/>
                      </w:rPr>
                    </w:pPr>
                    <w:r w:rsidRPr="00C32D90">
                      <w:rPr>
                        <w:sz w:val="18"/>
                        <w:szCs w:val="18"/>
                      </w:rPr>
                      <w:t>20,920.53</w:t>
                    </w:r>
                  </w:p>
                </w:tc>
              </w:sdtContent>
            </w:sdt>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固定资产处置利得计入当期非经常性损益的金额"/>
                    <w:tag w:val="_GBC_cf9db279aeba41da89d3323f61df280f"/>
                    <w:id w:val="1442339"/>
                    <w:lock w:val="sdtLocked"/>
                    <w:showingPlcHdr/>
                  </w:sdtPr>
                  <w:sdtContent>
                    <w:r w:rsidR="00624322" w:rsidRPr="00624322">
                      <w:rPr>
                        <w:rFonts w:hint="eastAsia"/>
                        <w:color w:val="0000FF"/>
                        <w:sz w:val="18"/>
                        <w:szCs w:val="18"/>
                      </w:rPr>
                      <w:t xml:space="preserve">　</w:t>
                    </w:r>
                  </w:sdtContent>
                </w:sdt>
              </w:p>
            </w:tc>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ind w:firstLineChars="300" w:firstLine="540"/>
                  <w:rPr>
                    <w:sz w:val="18"/>
                    <w:szCs w:val="18"/>
                  </w:rPr>
                </w:pPr>
                <w:r w:rsidRPr="00624322">
                  <w:rPr>
                    <w:rFonts w:hint="eastAsia"/>
                    <w:sz w:val="18"/>
                    <w:szCs w:val="18"/>
                  </w:rPr>
                  <w:t>无形资产处置利得</w:t>
                </w:r>
              </w:p>
            </w:tc>
            <w:sdt>
              <w:sdtPr>
                <w:rPr>
                  <w:sz w:val="18"/>
                  <w:szCs w:val="18"/>
                </w:rPr>
                <w:alias w:val="无形资产处置利得"/>
                <w:tag w:val="_GBC_47457940cf1648ee9a104f562252c620"/>
                <w:id w:val="1442340"/>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sdt>
              <w:sdtPr>
                <w:rPr>
                  <w:sz w:val="18"/>
                  <w:szCs w:val="18"/>
                </w:rPr>
                <w:alias w:val="无形资产处置利得"/>
                <w:tag w:val="_GBC_d34d489342114be3a25068249f4eaf7f"/>
                <w:id w:val="1442341"/>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无形资产处置利得计入当期非经常性损益的金额"/>
                    <w:tag w:val="_GBC_d3c83ec6693645a1a87cd1e819307563"/>
                    <w:id w:val="1442342"/>
                    <w:lock w:val="sdtLocked"/>
                    <w:showingPlcHdr/>
                  </w:sdtPr>
                  <w:sdtContent>
                    <w:r w:rsidR="00624322" w:rsidRPr="00624322">
                      <w:rPr>
                        <w:rFonts w:hint="eastAsia"/>
                        <w:color w:val="0000FF"/>
                        <w:sz w:val="18"/>
                        <w:szCs w:val="18"/>
                      </w:rPr>
                      <w:t xml:space="preserve">　</w:t>
                    </w:r>
                  </w:sdtContent>
                </w:sdt>
              </w:p>
            </w:tc>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rPr>
                    <w:sz w:val="18"/>
                    <w:szCs w:val="18"/>
                  </w:rPr>
                </w:pPr>
                <w:r w:rsidRPr="00624322">
                  <w:rPr>
                    <w:rFonts w:hint="eastAsia"/>
                    <w:sz w:val="18"/>
                    <w:szCs w:val="18"/>
                  </w:rPr>
                  <w:t>债务重组利得</w:t>
                </w:r>
              </w:p>
            </w:tc>
            <w:sdt>
              <w:sdtPr>
                <w:rPr>
                  <w:sz w:val="18"/>
                  <w:szCs w:val="18"/>
                </w:rPr>
                <w:alias w:val="债务重组收益"/>
                <w:tag w:val="_GBC_5f2a9d44e0ad48d48b81691287cf38c3"/>
                <w:id w:val="1442343"/>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sdt>
              <w:sdtPr>
                <w:rPr>
                  <w:sz w:val="18"/>
                  <w:szCs w:val="18"/>
                </w:rPr>
                <w:alias w:val="债务重组收益"/>
                <w:tag w:val="_GBC_866099afbd284e29a7983f71dd0dabd4"/>
                <w:id w:val="1442344"/>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债务重组利得计入当期非经常性损益的金额"/>
                    <w:tag w:val="_GBC_a1bad5cf500842f198d7a8122139b5ae"/>
                    <w:id w:val="1442345"/>
                    <w:lock w:val="sdtLocked"/>
                    <w:showingPlcHdr/>
                  </w:sdtPr>
                  <w:sdtContent>
                    <w:r w:rsidR="00624322" w:rsidRPr="00624322">
                      <w:rPr>
                        <w:rFonts w:hint="eastAsia"/>
                        <w:color w:val="0000FF"/>
                        <w:sz w:val="18"/>
                        <w:szCs w:val="18"/>
                      </w:rPr>
                      <w:t xml:space="preserve">　</w:t>
                    </w:r>
                  </w:sdtContent>
                </w:sdt>
              </w:p>
            </w:tc>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rPr>
                    <w:sz w:val="18"/>
                    <w:szCs w:val="18"/>
                  </w:rPr>
                </w:pPr>
                <w:r w:rsidRPr="00624322">
                  <w:rPr>
                    <w:rFonts w:hint="eastAsia"/>
                    <w:sz w:val="18"/>
                    <w:szCs w:val="18"/>
                  </w:rPr>
                  <w:t>非货币性资产交换利得</w:t>
                </w:r>
              </w:p>
            </w:tc>
            <w:sdt>
              <w:sdtPr>
                <w:rPr>
                  <w:sz w:val="18"/>
                  <w:szCs w:val="18"/>
                </w:rPr>
                <w:alias w:val="非货币性资产交换利得(营业外收入)"/>
                <w:tag w:val="_GBC_764d1883a3c84708ba2349c2b536e978"/>
                <w:id w:val="1442346"/>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sdt>
              <w:sdtPr>
                <w:rPr>
                  <w:sz w:val="18"/>
                  <w:szCs w:val="18"/>
                </w:rPr>
                <w:alias w:val="非货币性资产交换利得(营业外收入)"/>
                <w:tag w:val="_GBC_4690c9dd66f04256b76dedcb66331d7d"/>
                <w:id w:val="1442347"/>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非货币性资产交换利得计入当期非经常性损益的金额"/>
                    <w:tag w:val="_GBC_4cfbf8d4963d45649cc657c045016eee"/>
                    <w:id w:val="1442348"/>
                    <w:lock w:val="sdtLocked"/>
                    <w:showingPlcHdr/>
                  </w:sdtPr>
                  <w:sdtContent>
                    <w:r w:rsidR="00624322" w:rsidRPr="00624322">
                      <w:rPr>
                        <w:rFonts w:hint="eastAsia"/>
                        <w:color w:val="0000FF"/>
                        <w:sz w:val="18"/>
                        <w:szCs w:val="18"/>
                      </w:rPr>
                      <w:t xml:space="preserve">　</w:t>
                    </w:r>
                  </w:sdtContent>
                </w:sdt>
              </w:p>
            </w:tc>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autoSpaceDE w:val="0"/>
                  <w:autoSpaceDN w:val="0"/>
                  <w:adjustRightInd w:val="0"/>
                  <w:rPr>
                    <w:sz w:val="18"/>
                    <w:szCs w:val="18"/>
                  </w:rPr>
                </w:pPr>
                <w:r w:rsidRPr="00624322">
                  <w:rPr>
                    <w:rFonts w:hint="eastAsia"/>
                    <w:sz w:val="18"/>
                    <w:szCs w:val="18"/>
                  </w:rPr>
                  <w:t>接受捐赠</w:t>
                </w:r>
              </w:p>
            </w:tc>
            <w:sdt>
              <w:sdtPr>
                <w:rPr>
                  <w:sz w:val="18"/>
                  <w:szCs w:val="18"/>
                </w:rPr>
                <w:alias w:val="接受捐赠"/>
                <w:tag w:val="_GBC_947edb019e7d4783ae5f76f22ab3df3f"/>
                <w:id w:val="1442349"/>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sdt>
              <w:sdtPr>
                <w:rPr>
                  <w:sz w:val="18"/>
                  <w:szCs w:val="18"/>
                </w:rPr>
                <w:alias w:val="接受捐赠"/>
                <w:tag w:val="_GBC_3f21474a242b45a38c16492ef4b508b0"/>
                <w:id w:val="1442350"/>
                <w:lock w:val="sdtLocked"/>
                <w:showingPlcHdr/>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rFonts w:hint="eastAsia"/>
                        <w:color w:val="0000FF"/>
                        <w:sz w:val="18"/>
                        <w:szCs w:val="18"/>
                      </w:rPr>
                      <w:t xml:space="preserve">　</w:t>
                    </w:r>
                  </w:p>
                </w:tc>
              </w:sdtContent>
            </w:sdt>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接受捐赠计入当期非经常性损益的金额"/>
                    <w:tag w:val="_GBC_958bbb04a52a4e24bd0a0bd47b3a3b1e"/>
                    <w:id w:val="1442351"/>
                    <w:lock w:val="sdtLocked"/>
                    <w:showingPlcHdr/>
                  </w:sdtPr>
                  <w:sdtContent>
                    <w:r w:rsidR="00624322" w:rsidRPr="00624322">
                      <w:rPr>
                        <w:rFonts w:hint="eastAsia"/>
                        <w:color w:val="0000FF"/>
                        <w:sz w:val="18"/>
                        <w:szCs w:val="18"/>
                      </w:rPr>
                      <w:t xml:space="preserve">　</w:t>
                    </w:r>
                  </w:sdtContent>
                </w:sdt>
              </w:p>
            </w:tc>
          </w:tr>
          <w:tr w:rsidR="00624322" w:rsidRPr="00624322" w:rsidTr="00830A43">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ind w:right="6"/>
                  <w:rPr>
                    <w:bCs/>
                    <w:sz w:val="18"/>
                    <w:szCs w:val="18"/>
                  </w:rPr>
                </w:pPr>
                <w:r w:rsidRPr="00624322">
                  <w:rPr>
                    <w:rFonts w:hint="eastAsia"/>
                    <w:bCs/>
                    <w:sz w:val="18"/>
                    <w:szCs w:val="18"/>
                  </w:rPr>
                  <w:t>政府补助</w:t>
                </w:r>
              </w:p>
            </w:tc>
            <w:tc>
              <w:tcPr>
                <w:tcW w:w="799"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jc w:val="right"/>
                  <w:rPr>
                    <w:sz w:val="18"/>
                    <w:szCs w:val="18"/>
                  </w:rPr>
                </w:pPr>
                <w:sdt>
                  <w:sdtPr>
                    <w:rPr>
                      <w:rFonts w:hint="eastAsia"/>
                      <w:sz w:val="18"/>
                      <w:szCs w:val="18"/>
                    </w:rPr>
                    <w:alias w:val="补贴收入"/>
                    <w:tag w:val="_GBC_71f31ea0cbee4c9caeb9190787aff53c"/>
                    <w:id w:val="1442352"/>
                    <w:lock w:val="sdtLocked"/>
                  </w:sdtPr>
                  <w:sdtContent>
                    <w:r w:rsidR="00624322" w:rsidRPr="00624322">
                      <w:rPr>
                        <w:rFonts w:hint="eastAsia"/>
                        <w:sz w:val="18"/>
                        <w:szCs w:val="18"/>
                      </w:rPr>
                      <w:t>563,578.16</w:t>
                    </w:r>
                  </w:sdtContent>
                </w:sdt>
              </w:p>
            </w:tc>
            <w:sdt>
              <w:sdtPr>
                <w:rPr>
                  <w:sz w:val="18"/>
                  <w:szCs w:val="18"/>
                </w:rPr>
                <w:alias w:val="补贴收入"/>
                <w:tag w:val="_GBC_da75a27492574b9899e34369b97ea38b"/>
                <w:id w:val="1442353"/>
                <w:lock w:val="sdtLocked"/>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449,729.16</w:t>
                    </w:r>
                  </w:p>
                </w:tc>
              </w:sdtContent>
            </w:sdt>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政府补助计入当期非经常性损益的金额"/>
                    <w:tag w:val="_GBC_cc0b8564b9114bbb8eb034e441fb13a2"/>
                    <w:id w:val="1442354"/>
                    <w:lock w:val="sdtLocked"/>
                  </w:sdtPr>
                  <w:sdtContent>
                    <w:r w:rsidR="00624322" w:rsidRPr="00624322">
                      <w:rPr>
                        <w:rFonts w:hint="eastAsia"/>
                        <w:sz w:val="18"/>
                        <w:szCs w:val="18"/>
                      </w:rPr>
                      <w:t>563,578.16</w:t>
                    </w:r>
                  </w:sdtContent>
                </w:sdt>
              </w:p>
            </w:tc>
          </w:tr>
          <w:sdt>
            <w:sdtPr>
              <w:rPr>
                <w:rFonts w:hint="eastAsia"/>
                <w:sz w:val="18"/>
                <w:szCs w:val="18"/>
              </w:rPr>
              <w:alias w:val="营业外收入明细"/>
              <w:tag w:val="_GBC_fd02acc867064481b957560afa744c85"/>
              <w:id w:val="1442359"/>
              <w:lock w:val="sdtLocked"/>
            </w:sdtPr>
            <w:sdtContent>
              <w:tr w:rsidR="00624322" w:rsidRPr="00624322" w:rsidTr="00830A43">
                <w:sdt>
                  <w:sdtPr>
                    <w:rPr>
                      <w:rFonts w:hint="eastAsia"/>
                      <w:sz w:val="18"/>
                      <w:szCs w:val="18"/>
                    </w:rPr>
                    <w:alias w:val="营业外收入项目"/>
                    <w:tag w:val="_GBC_0722783346e64733b889d400c5359b83"/>
                    <w:id w:val="1442355"/>
                    <w:lock w:val="sdtLocked"/>
                  </w:sdtPr>
                  <w:sdtContent>
                    <w:tc>
                      <w:tcPr>
                        <w:tcW w:w="1572"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rFonts w:hint="eastAsia"/>
                            <w:sz w:val="18"/>
                            <w:szCs w:val="18"/>
                          </w:rPr>
                          <w:t>其他</w:t>
                        </w:r>
                      </w:p>
                    </w:tc>
                  </w:sdtContent>
                </w:sdt>
                <w:sdt>
                  <w:sdtPr>
                    <w:rPr>
                      <w:sz w:val="18"/>
                      <w:szCs w:val="18"/>
                    </w:rPr>
                    <w:alias w:val="营业外收入金额"/>
                    <w:tag w:val="_GBC_3101d54a60a24215b544aeea9b39db09"/>
                    <w:id w:val="1442356"/>
                    <w:lock w:val="sdtLocked"/>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218,077.15</w:t>
                        </w:r>
                      </w:p>
                    </w:tc>
                  </w:sdtContent>
                </w:sdt>
                <w:sdt>
                  <w:sdtPr>
                    <w:rPr>
                      <w:sz w:val="18"/>
                      <w:szCs w:val="18"/>
                    </w:rPr>
                    <w:alias w:val="营业外收入金额"/>
                    <w:tag w:val="_GBC_e9ae46edac3941c589ce62d2ed02eeed"/>
                    <w:id w:val="1442357"/>
                    <w:lock w:val="sdtLocked"/>
                  </w:sdtPr>
                  <w:sdtContent>
                    <w:tc>
                      <w:tcPr>
                        <w:tcW w:w="7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304,958.81</w:t>
                        </w:r>
                      </w:p>
                    </w:tc>
                  </w:sdtContent>
                </w:sdt>
                <w:sdt>
                  <w:sdtPr>
                    <w:rPr>
                      <w:sz w:val="18"/>
                      <w:szCs w:val="18"/>
                    </w:rPr>
                    <w:alias w:val="营业外收入金额计入当期非经常性损益的金额"/>
                    <w:tag w:val="_GBC_a89289989344493a98dcbade4c2948a3"/>
                    <w:id w:val="1442358"/>
                    <w:lock w:val="sdtLocked"/>
                  </w:sdtPr>
                  <w:sdtContent>
                    <w:tc>
                      <w:tcPr>
                        <w:tcW w:w="1830"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218,077.15</w:t>
                        </w:r>
                      </w:p>
                    </w:tc>
                  </w:sdtContent>
                </w:sdt>
              </w:tr>
            </w:sdtContent>
          </w:sdt>
          <w:tr w:rsidR="00624322" w:rsidRPr="00624322" w:rsidTr="00830A43">
            <w:tc>
              <w:tcPr>
                <w:tcW w:w="1572"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jc w:val="center"/>
                  <w:rPr>
                    <w:sz w:val="18"/>
                    <w:szCs w:val="18"/>
                  </w:rPr>
                </w:pPr>
                <w:r w:rsidRPr="00624322">
                  <w:rPr>
                    <w:rFonts w:hint="eastAsia"/>
                    <w:sz w:val="18"/>
                    <w:szCs w:val="18"/>
                  </w:rPr>
                  <w:t>合计</w:t>
                </w:r>
              </w:p>
            </w:tc>
            <w:tc>
              <w:tcPr>
                <w:tcW w:w="799"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jc w:val="right"/>
                  <w:rPr>
                    <w:sz w:val="18"/>
                    <w:szCs w:val="18"/>
                  </w:rPr>
                </w:pPr>
                <w:sdt>
                  <w:sdtPr>
                    <w:rPr>
                      <w:rFonts w:hint="eastAsia"/>
                      <w:sz w:val="18"/>
                      <w:szCs w:val="18"/>
                    </w:rPr>
                    <w:alias w:val="营业外收入"/>
                    <w:tag w:val="_GBC_f862f9e2b0ac45afac769a2d8f7d1d95"/>
                    <w:id w:val="1442360"/>
                    <w:lock w:val="sdtLocked"/>
                  </w:sdtPr>
                  <w:sdtContent>
                    <w:r w:rsidR="00624322" w:rsidRPr="00624322">
                      <w:rPr>
                        <w:rFonts w:hint="eastAsia"/>
                        <w:sz w:val="18"/>
                        <w:szCs w:val="18"/>
                      </w:rPr>
                      <w:t>781,655.31</w:t>
                    </w:r>
                  </w:sdtContent>
                </w:sdt>
              </w:p>
            </w:tc>
            <w:tc>
              <w:tcPr>
                <w:tcW w:w="799"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jc w:val="right"/>
                  <w:rPr>
                    <w:sz w:val="18"/>
                    <w:szCs w:val="18"/>
                  </w:rPr>
                </w:pPr>
                <w:sdt>
                  <w:sdtPr>
                    <w:rPr>
                      <w:rFonts w:hint="eastAsia"/>
                      <w:sz w:val="18"/>
                      <w:szCs w:val="18"/>
                    </w:rPr>
                    <w:alias w:val="营业外收入"/>
                    <w:tag w:val="_GBC_bfd10b1f3c7d4101bc21fc0f9fbc1617"/>
                    <w:id w:val="1442361"/>
                    <w:lock w:val="sdtLocked"/>
                  </w:sdtPr>
                  <w:sdtContent>
                    <w:r w:rsidR="00624322" w:rsidRPr="00624322">
                      <w:rPr>
                        <w:rFonts w:hint="eastAsia"/>
                        <w:sz w:val="18"/>
                        <w:szCs w:val="18"/>
                      </w:rPr>
                      <w:t>775,608.50</w:t>
                    </w:r>
                  </w:sdtContent>
                </w:sdt>
              </w:p>
            </w:tc>
            <w:tc>
              <w:tcPr>
                <w:tcW w:w="1830"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autoSpaceDE w:val="0"/>
                  <w:autoSpaceDN w:val="0"/>
                  <w:adjustRightInd w:val="0"/>
                  <w:jc w:val="right"/>
                  <w:rPr>
                    <w:sz w:val="18"/>
                    <w:szCs w:val="18"/>
                  </w:rPr>
                </w:pPr>
                <w:sdt>
                  <w:sdtPr>
                    <w:rPr>
                      <w:rFonts w:hint="eastAsia"/>
                      <w:sz w:val="18"/>
                      <w:szCs w:val="18"/>
                    </w:rPr>
                    <w:alias w:val="营业外收入合计计入当期非经常性损益的金额"/>
                    <w:tag w:val="_GBC_a0bc3b5bfca54265833010a3a5fb2ce8"/>
                    <w:id w:val="1442362"/>
                    <w:lock w:val="sdtLocked"/>
                  </w:sdtPr>
                  <w:sdtContent>
                    <w:r w:rsidR="00624322" w:rsidRPr="00624322">
                      <w:rPr>
                        <w:rFonts w:hint="eastAsia"/>
                        <w:sz w:val="18"/>
                        <w:szCs w:val="18"/>
                      </w:rPr>
                      <w:t>781,655.31</w:t>
                    </w:r>
                  </w:sdtContent>
                </w:sdt>
              </w:p>
            </w:tc>
          </w:tr>
        </w:tbl>
        <w:p w:rsidR="00AC33FB" w:rsidRPr="009472F8" w:rsidRDefault="00694327"/>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b w:val="0"/>
        </w:rPr>
      </w:sdtEndPr>
      <w:sdtContent>
        <w:p w:rsidR="00AC33FB" w:rsidRDefault="00F8414F">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1364509767"/>
            <w:lock w:val="sdtContentLocked"/>
            <w:placeholder>
              <w:docPart w:val="GBC22222222222222222222222222222"/>
            </w:placeholder>
          </w:sdtPr>
          <w:sdtContent>
            <w:p w:rsidR="00AC33FB" w:rsidRDefault="00694327">
              <w:pPr>
                <w:rPr>
                  <w:rStyle w:val="4Char"/>
                  <w:rFonts w:ascii="宋体" w:hAnsi="宋体"/>
                  <w:b w:val="0"/>
                  <w:szCs w:val="21"/>
                </w:rPr>
              </w:pPr>
              <w:r>
                <w:rPr>
                  <w:rStyle w:val="4Char"/>
                  <w:rFonts w:ascii="宋体" w:hAnsi="宋体"/>
                  <w:b w:val="0"/>
                  <w:szCs w:val="21"/>
                </w:rPr>
                <w:fldChar w:fldCharType="begin"/>
              </w:r>
              <w:r w:rsidR="000F1C45">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0F1C45">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624322" w:rsidRDefault="00F8414F">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283"/>
            <w:gridCol w:w="1243"/>
            <w:gridCol w:w="1243"/>
            <w:gridCol w:w="2124"/>
          </w:tblGrid>
          <w:tr w:rsidR="00624322" w:rsidRPr="00624322" w:rsidTr="006169EC">
            <w:trPr>
              <w:trHeight w:val="556"/>
              <w:jc w:val="center"/>
            </w:trPr>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jc w:val="center"/>
                  <w:rPr>
                    <w:sz w:val="18"/>
                    <w:szCs w:val="18"/>
                  </w:rPr>
                </w:pPr>
                <w:r w:rsidRPr="00624322">
                  <w:rPr>
                    <w:sz w:val="18"/>
                    <w:szCs w:val="18"/>
                  </w:rPr>
                  <w:t>补助项目</w:t>
                </w:r>
              </w:p>
            </w:tc>
            <w:tc>
              <w:tcPr>
                <w:tcW w:w="699"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jc w:val="center"/>
                  <w:rPr>
                    <w:sz w:val="18"/>
                    <w:szCs w:val="18"/>
                  </w:rPr>
                </w:pPr>
                <w:r w:rsidRPr="00624322">
                  <w:rPr>
                    <w:sz w:val="18"/>
                    <w:szCs w:val="18"/>
                  </w:rPr>
                  <w:t>本期发生</w:t>
                </w:r>
                <w:r w:rsidRPr="00624322">
                  <w:rPr>
                    <w:rFonts w:hint="eastAsia"/>
                    <w:sz w:val="18"/>
                    <w:szCs w:val="18"/>
                  </w:rPr>
                  <w:t>金</w:t>
                </w:r>
                <w:r w:rsidRPr="00624322">
                  <w:rPr>
                    <w:sz w:val="18"/>
                    <w:szCs w:val="18"/>
                  </w:rPr>
                  <w:t>额</w:t>
                </w:r>
              </w:p>
            </w:tc>
            <w:tc>
              <w:tcPr>
                <w:tcW w:w="699"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jc w:val="center"/>
                  <w:rPr>
                    <w:sz w:val="18"/>
                    <w:szCs w:val="18"/>
                  </w:rPr>
                </w:pPr>
                <w:r w:rsidRPr="00624322">
                  <w:rPr>
                    <w:sz w:val="18"/>
                    <w:szCs w:val="18"/>
                  </w:rPr>
                  <w:t>上期发生</w:t>
                </w:r>
                <w:r w:rsidRPr="00624322">
                  <w:rPr>
                    <w:rFonts w:hint="eastAsia"/>
                    <w:sz w:val="18"/>
                    <w:szCs w:val="18"/>
                  </w:rPr>
                  <w:t>金</w:t>
                </w:r>
                <w:r w:rsidRPr="00624322">
                  <w:rPr>
                    <w:sz w:val="18"/>
                    <w:szCs w:val="18"/>
                  </w:rPr>
                  <w:t>额</w:t>
                </w:r>
              </w:p>
            </w:tc>
            <w:tc>
              <w:tcPr>
                <w:tcW w:w="1195"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jc w:val="center"/>
                  <w:rPr>
                    <w:sz w:val="18"/>
                    <w:szCs w:val="18"/>
                  </w:rPr>
                </w:pPr>
                <w:r w:rsidRPr="00624322">
                  <w:rPr>
                    <w:sz w:val="18"/>
                    <w:szCs w:val="18"/>
                  </w:rPr>
                  <w:t>与资产相关/与收益相关</w:t>
                </w:r>
              </w:p>
            </w:tc>
          </w:tr>
          <w:sdt>
            <w:sdtPr>
              <w:rPr>
                <w:sz w:val="18"/>
                <w:szCs w:val="18"/>
              </w:rPr>
              <w:alias w:val="计入当期损益的政府补助明细"/>
              <w:tag w:val="_GBC_8d8ea3026a664e94a38609c0bcec2101"/>
              <w:id w:val="1443417"/>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13"/>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(1)农垦项目区中央水利基建补助</w:t>
                        </w:r>
                      </w:p>
                    </w:tc>
                  </w:sdtContent>
                </w:sdt>
                <w:sdt>
                  <w:sdtPr>
                    <w:rPr>
                      <w:sz w:val="18"/>
                      <w:szCs w:val="18"/>
                    </w:rPr>
                    <w:alias w:val="计入当期损益的政府补助"/>
                    <w:tag w:val="_GBC_5cf65321d9a9496787f54550eeb22a26"/>
                    <w:id w:val="1443414"/>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99,833.33</w:t>
                        </w:r>
                      </w:p>
                    </w:tc>
                  </w:sdtContent>
                </w:sdt>
                <w:sdt>
                  <w:sdtPr>
                    <w:rPr>
                      <w:sz w:val="18"/>
                      <w:szCs w:val="18"/>
                    </w:rPr>
                    <w:alias w:val="计入当期损益的政府补助"/>
                    <w:tag w:val="_GBC_f808d18e2e2c402a9e2ea1d2724afc4e"/>
                    <w:id w:val="1443415"/>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99,833.33</w:t>
                        </w:r>
                      </w:p>
                    </w:tc>
                  </w:sdtContent>
                </w:sdt>
                <w:sdt>
                  <w:sdtPr>
                    <w:rPr>
                      <w:sz w:val="18"/>
                      <w:szCs w:val="18"/>
                    </w:rPr>
                    <w:alias w:val="计入当期损益的政府补助与资产相关/与收益相关"/>
                    <w:tag w:val="_GBC_55504ca2f77b48949ec5116d8e120fd2"/>
                    <w:id w:val="1443416"/>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22"/>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18"/>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(2)农村饮水安全工程补助</w:t>
                        </w:r>
                      </w:p>
                    </w:tc>
                  </w:sdtContent>
                </w:sdt>
                <w:sdt>
                  <w:sdtPr>
                    <w:rPr>
                      <w:sz w:val="18"/>
                      <w:szCs w:val="18"/>
                    </w:rPr>
                    <w:alias w:val="计入当期损益的政府补助"/>
                    <w:tag w:val="_GBC_5cf65321d9a9496787f54550eeb22a26"/>
                    <w:id w:val="1443419"/>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14,583.33</w:t>
                        </w:r>
                      </w:p>
                    </w:tc>
                  </w:sdtContent>
                </w:sdt>
                <w:sdt>
                  <w:sdtPr>
                    <w:rPr>
                      <w:sz w:val="18"/>
                      <w:szCs w:val="18"/>
                    </w:rPr>
                    <w:alias w:val="计入当期损益的政府补助"/>
                    <w:tag w:val="_GBC_f808d18e2e2c402a9e2ea1d2724afc4e"/>
                    <w:id w:val="1443420"/>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14,583.33</w:t>
                        </w:r>
                      </w:p>
                    </w:tc>
                  </w:sdtContent>
                </w:sdt>
                <w:sdt>
                  <w:sdtPr>
                    <w:rPr>
                      <w:sz w:val="18"/>
                      <w:szCs w:val="18"/>
                    </w:rPr>
                    <w:alias w:val="计入当期损益的政府补助与资产相关/与收益相关"/>
                    <w:tag w:val="_GBC_55504ca2f77b48949ec5116d8e120fd2"/>
                    <w:id w:val="1443421"/>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27"/>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23"/>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(3)污水处理工程补助</w:t>
                        </w:r>
                      </w:p>
                    </w:tc>
                  </w:sdtContent>
                </w:sdt>
                <w:sdt>
                  <w:sdtPr>
                    <w:rPr>
                      <w:sz w:val="18"/>
                      <w:szCs w:val="18"/>
                    </w:rPr>
                    <w:alias w:val="计入当期损益的政府补助"/>
                    <w:tag w:val="_GBC_5cf65321d9a9496787f54550eeb22a26"/>
                    <w:id w:val="1443424"/>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10,312.50</w:t>
                        </w:r>
                      </w:p>
                    </w:tc>
                  </w:sdtContent>
                </w:sdt>
                <w:sdt>
                  <w:sdtPr>
                    <w:rPr>
                      <w:sz w:val="18"/>
                      <w:szCs w:val="18"/>
                    </w:rPr>
                    <w:alias w:val="计入当期损益的政府补助"/>
                    <w:tag w:val="_GBC_f808d18e2e2c402a9e2ea1d2724afc4e"/>
                    <w:id w:val="1443425"/>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10,312.50</w:t>
                        </w:r>
                      </w:p>
                    </w:tc>
                  </w:sdtContent>
                </w:sdt>
                <w:sdt>
                  <w:sdtPr>
                    <w:rPr>
                      <w:sz w:val="18"/>
                      <w:szCs w:val="18"/>
                    </w:rPr>
                    <w:alias w:val="计入当期损益的政府补助与资产相关/与收益相关"/>
                    <w:tag w:val="_GBC_55504ca2f77b48949ec5116d8e120fd2"/>
                    <w:id w:val="1443426"/>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32"/>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28"/>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(4)酒庄生产线技术专项改造资金</w:t>
                        </w:r>
                      </w:p>
                    </w:tc>
                  </w:sdtContent>
                </w:sdt>
                <w:sdt>
                  <w:sdtPr>
                    <w:rPr>
                      <w:sz w:val="18"/>
                      <w:szCs w:val="18"/>
                    </w:rPr>
                    <w:alias w:val="计入当期损益的政府补助"/>
                    <w:tag w:val="_GBC_5cf65321d9a9496787f54550eeb22a26"/>
                    <w:id w:val="1443429"/>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125,000.00</w:t>
                        </w:r>
                      </w:p>
                    </w:tc>
                  </w:sdtContent>
                </w:sdt>
                <w:sdt>
                  <w:sdtPr>
                    <w:rPr>
                      <w:sz w:val="18"/>
                      <w:szCs w:val="18"/>
                    </w:rPr>
                    <w:alias w:val="计入当期损益的政府补助"/>
                    <w:tag w:val="_GBC_f808d18e2e2c402a9e2ea1d2724afc4e"/>
                    <w:id w:val="1443430"/>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125,000.00</w:t>
                        </w:r>
                      </w:p>
                    </w:tc>
                  </w:sdtContent>
                </w:sdt>
                <w:sdt>
                  <w:sdtPr>
                    <w:rPr>
                      <w:sz w:val="18"/>
                      <w:szCs w:val="18"/>
                    </w:rPr>
                    <w:alias w:val="计入当期损益的政府补助与资产相关/与收益相关"/>
                    <w:tag w:val="_GBC_55504ca2f77b48949ec5116d8e120fd2"/>
                    <w:id w:val="1443431"/>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37"/>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33"/>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(5)葡萄酒产业发展资金</w:t>
                        </w:r>
                      </w:p>
                    </w:tc>
                  </w:sdtContent>
                </w:sdt>
                <w:sdt>
                  <w:sdtPr>
                    <w:rPr>
                      <w:sz w:val="18"/>
                      <w:szCs w:val="18"/>
                    </w:rPr>
                    <w:alias w:val="计入当期损益的政府补助"/>
                    <w:tag w:val="_GBC_5cf65321d9a9496787f54550eeb22a26"/>
                    <w:id w:val="1443434"/>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200,000.00</w:t>
                        </w:r>
                      </w:p>
                    </w:tc>
                  </w:sdtContent>
                </w:sdt>
                <w:sdt>
                  <w:sdtPr>
                    <w:rPr>
                      <w:sz w:val="18"/>
                      <w:szCs w:val="18"/>
                    </w:rPr>
                    <w:alias w:val="计入当期损益的政府补助"/>
                    <w:tag w:val="_GBC_f808d18e2e2c402a9e2ea1d2724afc4e"/>
                    <w:id w:val="1443435"/>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200,000.00</w:t>
                        </w:r>
                      </w:p>
                    </w:tc>
                  </w:sdtContent>
                </w:sdt>
                <w:sdt>
                  <w:sdtPr>
                    <w:rPr>
                      <w:sz w:val="18"/>
                      <w:szCs w:val="18"/>
                    </w:rPr>
                    <w:alias w:val="计入当期损益的政府补助与资产相关/与收益相关"/>
                    <w:tag w:val="_GBC_55504ca2f77b48949ec5116d8e120fd2"/>
                    <w:id w:val="1443436"/>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42"/>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38"/>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(6)公共租赁房补贴款</w:t>
                        </w:r>
                      </w:p>
                    </w:tc>
                  </w:sdtContent>
                </w:sdt>
                <w:sdt>
                  <w:sdtPr>
                    <w:rPr>
                      <w:sz w:val="18"/>
                      <w:szCs w:val="18"/>
                    </w:rPr>
                    <w:alias w:val="计入当期损益的政府补助"/>
                    <w:tag w:val="_GBC_5cf65321d9a9496787f54550eeb22a26"/>
                    <w:id w:val="1443439"/>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73,849.00</w:t>
                        </w:r>
                      </w:p>
                    </w:tc>
                  </w:sdtContent>
                </w:sdt>
                <w:sdt>
                  <w:sdtPr>
                    <w:rPr>
                      <w:sz w:val="18"/>
                      <w:szCs w:val="18"/>
                    </w:rPr>
                    <w:alias w:val="计入当期损益的政府补助"/>
                    <w:tag w:val="_GBC_f808d18e2e2c402a9e2ea1d2724afc4e"/>
                    <w:id w:val="1443440"/>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p>
                    </w:tc>
                  </w:sdtContent>
                </w:sdt>
                <w:sdt>
                  <w:sdtPr>
                    <w:rPr>
                      <w:sz w:val="18"/>
                      <w:szCs w:val="18"/>
                    </w:rPr>
                    <w:alias w:val="计入当期损益的政府补助与资产相关/与收益相关"/>
                    <w:tag w:val="_GBC_55504ca2f77b48949ec5116d8e120fd2"/>
                    <w:id w:val="1443441"/>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47"/>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43"/>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(7)酿酒葡萄基地扩建项目补助资金</w:t>
                        </w:r>
                      </w:p>
                    </w:tc>
                  </w:sdtContent>
                </w:sdt>
                <w:sdt>
                  <w:sdtPr>
                    <w:rPr>
                      <w:sz w:val="18"/>
                      <w:szCs w:val="18"/>
                    </w:rPr>
                    <w:alias w:val="计入当期损益的政府补助"/>
                    <w:tag w:val="_GBC_5cf65321d9a9496787f54550eeb22a26"/>
                    <w:id w:val="1443444"/>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25,000.00</w:t>
                        </w:r>
                      </w:p>
                    </w:tc>
                  </w:sdtContent>
                </w:sdt>
                <w:sdt>
                  <w:sdtPr>
                    <w:rPr>
                      <w:sz w:val="18"/>
                      <w:szCs w:val="18"/>
                    </w:rPr>
                    <w:alias w:val="计入当期损益的政府补助"/>
                    <w:tag w:val="_GBC_f808d18e2e2c402a9e2ea1d2724afc4e"/>
                    <w:id w:val="1443445"/>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p>
                    </w:tc>
                  </w:sdtContent>
                </w:sdt>
                <w:sdt>
                  <w:sdtPr>
                    <w:rPr>
                      <w:sz w:val="18"/>
                      <w:szCs w:val="18"/>
                    </w:rPr>
                    <w:alias w:val="计入当期损益的政府补助与资产相关/与收益相关"/>
                    <w:tag w:val="_GBC_55504ca2f77b48949ec5116d8e120fd2"/>
                    <w:id w:val="1443446"/>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sdt>
            <w:sdtPr>
              <w:rPr>
                <w:sz w:val="18"/>
                <w:szCs w:val="18"/>
              </w:rPr>
              <w:alias w:val="计入当期损益的政府补助明细"/>
              <w:tag w:val="_GBC_8d8ea3026a664e94a38609c0bcec2101"/>
              <w:id w:val="1443452"/>
              <w:lock w:val="sdtLocked"/>
            </w:sdtPr>
            <w:sdtContent>
              <w:tr w:rsidR="00624322" w:rsidRPr="00624322" w:rsidTr="006169EC">
                <w:trPr>
                  <w:jc w:val="center"/>
                </w:trPr>
                <w:sdt>
                  <w:sdtPr>
                    <w:rPr>
                      <w:sz w:val="18"/>
                      <w:szCs w:val="18"/>
                    </w:rPr>
                    <w:alias w:val="计入当期损益的政府补助项目名称"/>
                    <w:tag w:val="_GBC_e5afa976691d4951955d16fae878bcdd"/>
                    <w:id w:val="1443448"/>
                    <w:lock w:val="sdtLocked"/>
                  </w:sdtPr>
                  <w:sdtContent>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rPr>
                            <w:sz w:val="18"/>
                            <w:szCs w:val="18"/>
                          </w:rPr>
                        </w:pPr>
                        <w:r w:rsidRPr="00624322">
                          <w:rPr>
                            <w:sz w:val="18"/>
                            <w:szCs w:val="18"/>
                          </w:rPr>
                          <w:t>(8)武威市葡萄酒工程技术研究中心建设专项经费</w:t>
                        </w:r>
                      </w:p>
                    </w:tc>
                  </w:sdtContent>
                </w:sdt>
                <w:sdt>
                  <w:sdtPr>
                    <w:rPr>
                      <w:sz w:val="18"/>
                      <w:szCs w:val="18"/>
                    </w:rPr>
                    <w:alias w:val="计入当期损益的政府补助"/>
                    <w:tag w:val="_GBC_5cf65321d9a9496787f54550eeb22a26"/>
                    <w:id w:val="1443449"/>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r w:rsidRPr="00624322">
                          <w:rPr>
                            <w:sz w:val="18"/>
                            <w:szCs w:val="18"/>
                          </w:rPr>
                          <w:t>15,000.00</w:t>
                        </w:r>
                      </w:p>
                    </w:tc>
                  </w:sdtContent>
                </w:sdt>
                <w:sdt>
                  <w:sdtPr>
                    <w:rPr>
                      <w:sz w:val="18"/>
                      <w:szCs w:val="18"/>
                    </w:rPr>
                    <w:alias w:val="计入当期损益的政府补助"/>
                    <w:tag w:val="_GBC_f808d18e2e2c402a9e2ea1d2724afc4e"/>
                    <w:id w:val="1443450"/>
                    <w:lock w:val="sdtLocked"/>
                  </w:sdtPr>
                  <w:sdtContent>
                    <w:tc>
                      <w:tcPr>
                        <w:tcW w:w="699"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right"/>
                          <w:rPr>
                            <w:sz w:val="18"/>
                            <w:szCs w:val="18"/>
                          </w:rPr>
                        </w:pPr>
                      </w:p>
                    </w:tc>
                  </w:sdtContent>
                </w:sdt>
                <w:sdt>
                  <w:sdtPr>
                    <w:rPr>
                      <w:sz w:val="18"/>
                      <w:szCs w:val="18"/>
                    </w:rPr>
                    <w:alias w:val="计入当期损益的政府补助与资产相关/与收益相关"/>
                    <w:tag w:val="_GBC_55504ca2f77b48949ec5116d8e120fd2"/>
                    <w:id w:val="1443451"/>
                    <w:lock w:val="sdtLocked"/>
                  </w:sdtPr>
                  <w:sdtContent>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rPr>
                            <w:sz w:val="18"/>
                            <w:szCs w:val="18"/>
                          </w:rPr>
                        </w:pPr>
                        <w:r w:rsidRPr="00624322">
                          <w:rPr>
                            <w:sz w:val="18"/>
                            <w:szCs w:val="18"/>
                          </w:rPr>
                          <w:t>与资产相关</w:t>
                        </w:r>
                      </w:p>
                    </w:tc>
                  </w:sdtContent>
                </w:sdt>
              </w:tr>
            </w:sdtContent>
          </w:sdt>
          <w:tr w:rsidR="00624322" w:rsidRPr="00624322" w:rsidTr="006169EC">
            <w:trPr>
              <w:jc w:val="center"/>
            </w:trPr>
            <w:tc>
              <w:tcPr>
                <w:tcW w:w="2408" w:type="pct"/>
                <w:tcBorders>
                  <w:top w:val="single" w:sz="4" w:space="0" w:color="auto"/>
                  <w:left w:val="single" w:sz="4" w:space="0" w:color="auto"/>
                  <w:bottom w:val="single" w:sz="4" w:space="0" w:color="auto"/>
                  <w:right w:val="single" w:sz="4" w:space="0" w:color="auto"/>
                </w:tcBorders>
                <w:vAlign w:val="center"/>
              </w:tcPr>
              <w:p w:rsidR="00624322" w:rsidRPr="00624322" w:rsidRDefault="00624322" w:rsidP="00624322">
                <w:pPr>
                  <w:jc w:val="center"/>
                  <w:rPr>
                    <w:sz w:val="18"/>
                    <w:szCs w:val="18"/>
                  </w:rPr>
                </w:pPr>
                <w:r w:rsidRPr="00624322">
                  <w:rPr>
                    <w:sz w:val="18"/>
                    <w:szCs w:val="18"/>
                  </w:rPr>
                  <w:t>合计</w:t>
                </w:r>
              </w:p>
            </w:tc>
            <w:tc>
              <w:tcPr>
                <w:tcW w:w="699"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jc w:val="right"/>
                  <w:rPr>
                    <w:sz w:val="18"/>
                    <w:szCs w:val="18"/>
                  </w:rPr>
                </w:pPr>
                <w:sdt>
                  <w:sdtPr>
                    <w:rPr>
                      <w:rFonts w:hint="eastAsia"/>
                      <w:sz w:val="18"/>
                      <w:szCs w:val="18"/>
                    </w:rPr>
                    <w:alias w:val="计入当期损益的政府补助合计"/>
                    <w:tag w:val="_GBC_86ea5e3cb7df4b30a9a5605953fa6a58"/>
                    <w:id w:val="1443453"/>
                    <w:lock w:val="sdtLocked"/>
                  </w:sdtPr>
                  <w:sdtContent>
                    <w:r w:rsidR="00624322" w:rsidRPr="00624322">
                      <w:rPr>
                        <w:rFonts w:hint="eastAsia"/>
                        <w:sz w:val="18"/>
                        <w:szCs w:val="18"/>
                      </w:rPr>
                      <w:t>563,578.16</w:t>
                    </w:r>
                  </w:sdtContent>
                </w:sdt>
              </w:p>
            </w:tc>
            <w:tc>
              <w:tcPr>
                <w:tcW w:w="699" w:type="pct"/>
                <w:tcBorders>
                  <w:top w:val="single" w:sz="4" w:space="0" w:color="auto"/>
                  <w:left w:val="single" w:sz="4" w:space="0" w:color="auto"/>
                  <w:bottom w:val="single" w:sz="4" w:space="0" w:color="auto"/>
                  <w:right w:val="single" w:sz="4" w:space="0" w:color="auto"/>
                </w:tcBorders>
              </w:tcPr>
              <w:p w:rsidR="00624322" w:rsidRPr="00624322" w:rsidRDefault="00694327" w:rsidP="00624322">
                <w:pPr>
                  <w:jc w:val="right"/>
                  <w:rPr>
                    <w:sz w:val="18"/>
                    <w:szCs w:val="18"/>
                  </w:rPr>
                </w:pPr>
                <w:sdt>
                  <w:sdtPr>
                    <w:rPr>
                      <w:rFonts w:hint="eastAsia"/>
                      <w:sz w:val="18"/>
                      <w:szCs w:val="18"/>
                    </w:rPr>
                    <w:alias w:val="计入当期损益的政府补助合计"/>
                    <w:tag w:val="_GBC_91a34582f72b41e194b7e3c4d6ca7b38"/>
                    <w:id w:val="1443454"/>
                    <w:lock w:val="sdtLocked"/>
                  </w:sdtPr>
                  <w:sdtContent>
                    <w:r w:rsidR="00624322" w:rsidRPr="00624322">
                      <w:rPr>
                        <w:rFonts w:hint="eastAsia"/>
                        <w:sz w:val="18"/>
                        <w:szCs w:val="18"/>
                      </w:rPr>
                      <w:t>449,729.16</w:t>
                    </w:r>
                  </w:sdtContent>
                </w:sdt>
              </w:p>
            </w:tc>
            <w:tc>
              <w:tcPr>
                <w:tcW w:w="1195" w:type="pct"/>
                <w:tcBorders>
                  <w:top w:val="single" w:sz="4" w:space="0" w:color="auto"/>
                  <w:left w:val="single" w:sz="4" w:space="0" w:color="auto"/>
                  <w:bottom w:val="single" w:sz="4" w:space="0" w:color="auto"/>
                  <w:right w:val="single" w:sz="4" w:space="0" w:color="auto"/>
                </w:tcBorders>
              </w:tcPr>
              <w:p w:rsidR="00624322" w:rsidRPr="00624322" w:rsidRDefault="00624322" w:rsidP="00624322">
                <w:pPr>
                  <w:jc w:val="center"/>
                  <w:rPr>
                    <w:sz w:val="18"/>
                    <w:szCs w:val="18"/>
                  </w:rPr>
                </w:pPr>
                <w:r w:rsidRPr="00624322">
                  <w:rPr>
                    <w:rFonts w:hint="eastAsia"/>
                    <w:sz w:val="18"/>
                    <w:szCs w:val="18"/>
                  </w:rPr>
                  <w:t>/</w:t>
                </w:r>
              </w:p>
            </w:tc>
          </w:tr>
        </w:tbl>
        <w:p w:rsidR="00AC33FB" w:rsidRPr="00464F44" w:rsidRDefault="00694327"/>
      </w:sdtContent>
    </w:sdt>
    <w:sdt>
      <w:sdtPr>
        <w:rPr>
          <w:rFonts w:hint="eastAsia"/>
          <w:szCs w:val="21"/>
        </w:rPr>
        <w:alias w:val="模块:营业外收入说明"/>
        <w:tag w:val="_GBC_613f834d57f34b828d1fb937ee139a13"/>
        <w:id w:val="-635945947"/>
        <w:lock w:val="sdtLocked"/>
        <w:placeholder>
          <w:docPart w:val="GBC22222222222222222222222222222"/>
        </w:placeholder>
      </w:sdtPr>
      <w:sdtContent>
        <w:p w:rsidR="00AC33FB" w:rsidRDefault="00F8414F">
          <w:pPr>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ContentLocked"/>
            <w:placeholder>
              <w:docPart w:val="GBC22222222222222222222222222222"/>
            </w:placeholder>
          </w:sdtPr>
          <w:sdtContent>
            <w:p w:rsidR="00AC33FB" w:rsidRDefault="00694327" w:rsidP="006169EC">
              <w:pPr>
                <w:rPr>
                  <w:szCs w:val="21"/>
                </w:rPr>
              </w:pPr>
              <w:r>
                <w:rPr>
                  <w:szCs w:val="21"/>
                </w:rPr>
                <w:fldChar w:fldCharType="begin"/>
              </w:r>
              <w:r w:rsidR="006169EC">
                <w:rPr>
                  <w:szCs w:val="21"/>
                </w:rPr>
                <w:instrText xml:space="preserve"> MACROBUTTON  SnrToggleCheckbox □适用 </w:instrText>
              </w:r>
              <w:r>
                <w:rPr>
                  <w:szCs w:val="21"/>
                </w:rPr>
                <w:fldChar w:fldCharType="end"/>
              </w:r>
              <w:r>
                <w:rPr>
                  <w:szCs w:val="21"/>
                </w:rPr>
                <w:fldChar w:fldCharType="begin"/>
              </w:r>
              <w:r w:rsidR="006169EC">
                <w:rPr>
                  <w:szCs w:val="21"/>
                </w:rPr>
                <w:instrText xml:space="preserve"> MACROBUTTON  SnrToggleCheckbox √不适用 </w:instrText>
              </w:r>
              <w:r>
                <w:rPr>
                  <w:szCs w:val="21"/>
                </w:rPr>
                <w:fldChar w:fldCharType="end"/>
              </w:r>
            </w:p>
          </w:sdtContent>
        </w:sdt>
      </w:sdtContent>
    </w:sdt>
    <w:p w:rsidR="00AC33FB" w:rsidRDefault="00AC33FB"/>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ContentLocked"/>
            <w:placeholder>
              <w:docPart w:val="GBC22222222222222222222222222222"/>
            </w:placeholder>
          </w:sdtPr>
          <w:sdtContent>
            <w:p w:rsidR="00AC33FB" w:rsidRDefault="00694327">
              <w:r>
                <w:fldChar w:fldCharType="begin"/>
              </w:r>
              <w:r w:rsidR="006169EC">
                <w:instrText xml:space="preserve"> MACROBUTTON  SnrToggleCheckbox √适用 </w:instrText>
              </w:r>
              <w:r>
                <w:fldChar w:fldCharType="end"/>
              </w:r>
              <w:r>
                <w:fldChar w:fldCharType="begin"/>
              </w:r>
              <w:r w:rsidR="006169EC">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5"/>
            <w:gridCol w:w="1446"/>
            <w:gridCol w:w="1446"/>
            <w:gridCol w:w="3312"/>
          </w:tblGrid>
          <w:tr w:rsidR="006169EC" w:rsidRPr="006169EC" w:rsidTr="00464F44">
            <w:tc>
              <w:tcPr>
                <w:tcW w:w="1572" w:type="pct"/>
                <w:tcBorders>
                  <w:top w:val="single" w:sz="4" w:space="0" w:color="auto"/>
                  <w:left w:val="single" w:sz="4" w:space="0" w:color="auto"/>
                  <w:bottom w:val="single" w:sz="4" w:space="0" w:color="auto"/>
                  <w:right w:val="single" w:sz="4" w:space="0" w:color="auto"/>
                </w:tcBorders>
                <w:vAlign w:val="center"/>
              </w:tcPr>
              <w:p w:rsidR="006169EC" w:rsidRPr="006169EC" w:rsidRDefault="006169EC" w:rsidP="00B8431B">
                <w:pPr>
                  <w:autoSpaceDE w:val="0"/>
                  <w:autoSpaceDN w:val="0"/>
                  <w:adjustRightInd w:val="0"/>
                  <w:jc w:val="center"/>
                  <w:rPr>
                    <w:sz w:val="18"/>
                    <w:szCs w:val="18"/>
                  </w:rPr>
                </w:pPr>
                <w:r w:rsidRPr="006169EC">
                  <w:rPr>
                    <w:rFonts w:hint="eastAsia"/>
                    <w:sz w:val="18"/>
                    <w:szCs w:val="18"/>
                  </w:rPr>
                  <w:t>项目</w:t>
                </w:r>
              </w:p>
            </w:tc>
            <w:tc>
              <w:tcPr>
                <w:tcW w:w="799" w:type="pct"/>
                <w:tcBorders>
                  <w:top w:val="single" w:sz="4" w:space="0" w:color="auto"/>
                  <w:left w:val="single" w:sz="4" w:space="0" w:color="auto"/>
                  <w:bottom w:val="single" w:sz="4" w:space="0" w:color="auto"/>
                  <w:right w:val="single" w:sz="4" w:space="0" w:color="auto"/>
                </w:tcBorders>
                <w:vAlign w:val="center"/>
              </w:tcPr>
              <w:p w:rsidR="006169EC" w:rsidRPr="006169EC" w:rsidRDefault="006169EC" w:rsidP="00B8431B">
                <w:pPr>
                  <w:autoSpaceDE w:val="0"/>
                  <w:autoSpaceDN w:val="0"/>
                  <w:adjustRightInd w:val="0"/>
                  <w:jc w:val="center"/>
                  <w:rPr>
                    <w:sz w:val="18"/>
                    <w:szCs w:val="18"/>
                  </w:rPr>
                </w:pPr>
                <w:r w:rsidRPr="006169EC">
                  <w:rPr>
                    <w:rFonts w:hint="eastAsia"/>
                    <w:sz w:val="18"/>
                    <w:szCs w:val="18"/>
                  </w:rPr>
                  <w:t>本期发生额</w:t>
                </w:r>
              </w:p>
            </w:tc>
            <w:tc>
              <w:tcPr>
                <w:tcW w:w="799" w:type="pct"/>
                <w:tcBorders>
                  <w:top w:val="single" w:sz="4" w:space="0" w:color="auto"/>
                  <w:left w:val="single" w:sz="4" w:space="0" w:color="auto"/>
                  <w:bottom w:val="single" w:sz="4" w:space="0" w:color="auto"/>
                  <w:right w:val="single" w:sz="4" w:space="0" w:color="auto"/>
                </w:tcBorders>
                <w:vAlign w:val="center"/>
              </w:tcPr>
              <w:p w:rsidR="006169EC" w:rsidRPr="006169EC" w:rsidRDefault="006169EC" w:rsidP="00B8431B">
                <w:pPr>
                  <w:autoSpaceDE w:val="0"/>
                  <w:autoSpaceDN w:val="0"/>
                  <w:adjustRightInd w:val="0"/>
                  <w:jc w:val="center"/>
                  <w:rPr>
                    <w:sz w:val="18"/>
                    <w:szCs w:val="18"/>
                  </w:rPr>
                </w:pPr>
                <w:r w:rsidRPr="006169EC">
                  <w:rPr>
                    <w:rFonts w:hint="eastAsia"/>
                    <w:sz w:val="18"/>
                    <w:szCs w:val="18"/>
                  </w:rPr>
                  <w:t>上期发生额</w:t>
                </w:r>
              </w:p>
            </w:tc>
            <w:tc>
              <w:tcPr>
                <w:tcW w:w="1830" w:type="pct"/>
                <w:tcBorders>
                  <w:top w:val="single" w:sz="4" w:space="0" w:color="auto"/>
                  <w:left w:val="single" w:sz="4" w:space="0" w:color="auto"/>
                  <w:bottom w:val="single" w:sz="4" w:space="0" w:color="auto"/>
                  <w:right w:val="single" w:sz="4" w:space="0" w:color="auto"/>
                </w:tcBorders>
                <w:vAlign w:val="center"/>
              </w:tcPr>
              <w:p w:rsidR="006169EC" w:rsidRPr="006169EC" w:rsidRDefault="006169EC" w:rsidP="00B8431B">
                <w:pPr>
                  <w:autoSpaceDE w:val="0"/>
                  <w:autoSpaceDN w:val="0"/>
                  <w:adjustRightInd w:val="0"/>
                  <w:jc w:val="center"/>
                  <w:rPr>
                    <w:sz w:val="18"/>
                    <w:szCs w:val="18"/>
                  </w:rPr>
                </w:pPr>
                <w:r w:rsidRPr="006169EC">
                  <w:rPr>
                    <w:rFonts w:hint="eastAsia"/>
                    <w:sz w:val="18"/>
                    <w:szCs w:val="18"/>
                  </w:rPr>
                  <w:t>计入当期非经常性损益的金额</w:t>
                </w:r>
              </w:p>
            </w:tc>
          </w:tr>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rPr>
                    <w:sz w:val="18"/>
                    <w:szCs w:val="18"/>
                  </w:rPr>
                </w:pPr>
                <w:r w:rsidRPr="006169EC">
                  <w:rPr>
                    <w:rFonts w:hint="eastAsia"/>
                    <w:sz w:val="18"/>
                    <w:szCs w:val="18"/>
                  </w:rPr>
                  <w:lastRenderedPageBreak/>
                  <w:t>非流动资产处置损失合计</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非流动资产处置损失合计"/>
                    <w:tag w:val="_GBC_ced1163ad2a24db6b7b2944202eaac93"/>
                    <w:id w:val="1444024"/>
                    <w:lock w:val="sdtLocked"/>
                    <w:showingPlcHdr/>
                  </w:sdtPr>
                  <w:sdtContent>
                    <w:r w:rsidR="006169EC" w:rsidRPr="006169EC">
                      <w:rPr>
                        <w:rFonts w:hint="eastAsia"/>
                        <w:color w:val="0000FF"/>
                        <w:sz w:val="18"/>
                        <w:szCs w:val="18"/>
                      </w:rPr>
                      <w:t xml:space="preserve">　</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非流动资产处置损失合计"/>
                    <w:tag w:val="_GBC_d164bec9726d444584f86c9e23a53595"/>
                    <w:id w:val="1444025"/>
                    <w:lock w:val="sdtLocked"/>
                    <w:showingPlcHdr/>
                  </w:sdtPr>
                  <w:sdtContent>
                    <w:r w:rsidR="006169EC" w:rsidRPr="006169EC">
                      <w:rPr>
                        <w:rFonts w:hint="eastAsia"/>
                        <w:color w:val="0000FF"/>
                        <w:sz w:val="18"/>
                        <w:szCs w:val="18"/>
                      </w:rPr>
                      <w:t xml:space="preserve">　</w:t>
                    </w:r>
                  </w:sdtContent>
                </w:sdt>
              </w:p>
            </w:tc>
            <w:sdt>
              <w:sdtPr>
                <w:rPr>
                  <w:sz w:val="18"/>
                  <w:szCs w:val="18"/>
                </w:rPr>
                <w:alias w:val="非流动资产处置损失合计计入当期非经常性损益的金额"/>
                <w:tag w:val="_GBC_f8278aa8803f434a9979e846ea71bcb1"/>
                <w:id w:val="1444026"/>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jc w:val="right"/>
                      <w:rPr>
                        <w:sz w:val="18"/>
                        <w:szCs w:val="18"/>
                      </w:rPr>
                    </w:pPr>
                    <w:r w:rsidRPr="006169EC">
                      <w:rPr>
                        <w:rFonts w:hint="eastAsia"/>
                        <w:color w:val="0000FF"/>
                        <w:sz w:val="18"/>
                        <w:szCs w:val="18"/>
                      </w:rPr>
                      <w:t xml:space="preserve">　</w:t>
                    </w:r>
                  </w:p>
                </w:tc>
              </w:sdtContent>
            </w:sdt>
          </w:tr>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rPr>
                    <w:sz w:val="18"/>
                    <w:szCs w:val="18"/>
                  </w:rPr>
                </w:pPr>
                <w:r w:rsidRPr="006169EC">
                  <w:rPr>
                    <w:rFonts w:hint="eastAsia"/>
                    <w:sz w:val="18"/>
                    <w:szCs w:val="18"/>
                  </w:rPr>
                  <w:t>其中：固定资产处置损失</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固定资产处置损失"/>
                    <w:tag w:val="_GBC_3606e3c0d2284967aab0342305d69eeb"/>
                    <w:id w:val="1444027"/>
                    <w:lock w:val="sdtLocked"/>
                    <w:showingPlcHdr/>
                  </w:sdtPr>
                  <w:sdtContent>
                    <w:r w:rsidR="006169EC" w:rsidRPr="006169EC">
                      <w:rPr>
                        <w:rFonts w:hint="eastAsia"/>
                        <w:color w:val="0000FF"/>
                        <w:sz w:val="18"/>
                        <w:szCs w:val="18"/>
                      </w:rPr>
                      <w:t xml:space="preserve">　</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固定资产处置损失"/>
                    <w:tag w:val="_GBC_a2d2c57e9de648609a67bfce198d8643"/>
                    <w:id w:val="1444028"/>
                    <w:lock w:val="sdtLocked"/>
                    <w:showingPlcHdr/>
                  </w:sdtPr>
                  <w:sdtContent>
                    <w:r w:rsidR="006169EC" w:rsidRPr="006169EC">
                      <w:rPr>
                        <w:rFonts w:hint="eastAsia"/>
                        <w:color w:val="0000FF"/>
                        <w:sz w:val="18"/>
                        <w:szCs w:val="18"/>
                      </w:rPr>
                      <w:t xml:space="preserve">　</w:t>
                    </w:r>
                  </w:sdtContent>
                </w:sdt>
              </w:p>
            </w:tc>
            <w:sdt>
              <w:sdtPr>
                <w:rPr>
                  <w:sz w:val="18"/>
                  <w:szCs w:val="18"/>
                </w:rPr>
                <w:alias w:val="固定资产处置损失计入当期非经常性损益的金额"/>
                <w:tag w:val="_GBC_f7f425aaefa94df6aa7b7aadae93d5c8"/>
                <w:id w:val="1444029"/>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jc w:val="right"/>
                      <w:rPr>
                        <w:sz w:val="18"/>
                        <w:szCs w:val="18"/>
                      </w:rPr>
                    </w:pPr>
                    <w:r w:rsidRPr="006169EC">
                      <w:rPr>
                        <w:rFonts w:hint="eastAsia"/>
                        <w:color w:val="0000FF"/>
                        <w:sz w:val="18"/>
                        <w:szCs w:val="18"/>
                      </w:rPr>
                      <w:t xml:space="preserve">　</w:t>
                    </w:r>
                  </w:p>
                </w:tc>
              </w:sdtContent>
            </w:sdt>
          </w:tr>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ind w:firstLineChars="300" w:firstLine="540"/>
                  <w:rPr>
                    <w:sz w:val="18"/>
                    <w:szCs w:val="18"/>
                  </w:rPr>
                </w:pPr>
                <w:r w:rsidRPr="006169EC">
                  <w:rPr>
                    <w:rFonts w:hint="eastAsia"/>
                    <w:sz w:val="18"/>
                    <w:szCs w:val="18"/>
                  </w:rPr>
                  <w:t>无形资产处置损失</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无形资产处置损失"/>
                    <w:tag w:val="_GBC_177ea6b3b9f94e09b783c0da7d997b51"/>
                    <w:id w:val="1444030"/>
                    <w:lock w:val="sdtLocked"/>
                    <w:showingPlcHdr/>
                  </w:sdtPr>
                  <w:sdtContent>
                    <w:r w:rsidR="006169EC" w:rsidRPr="006169EC">
                      <w:rPr>
                        <w:rFonts w:hint="eastAsia"/>
                        <w:color w:val="0000FF"/>
                        <w:sz w:val="18"/>
                        <w:szCs w:val="18"/>
                      </w:rPr>
                      <w:t xml:space="preserve">　</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无形资产处置损失"/>
                    <w:tag w:val="_GBC_df51c1a92ea047af8469ba2da651e159"/>
                    <w:id w:val="1444031"/>
                    <w:lock w:val="sdtLocked"/>
                    <w:showingPlcHdr/>
                  </w:sdtPr>
                  <w:sdtContent>
                    <w:r w:rsidR="006169EC" w:rsidRPr="006169EC">
                      <w:rPr>
                        <w:rFonts w:hint="eastAsia"/>
                        <w:color w:val="0000FF"/>
                        <w:sz w:val="18"/>
                        <w:szCs w:val="18"/>
                      </w:rPr>
                      <w:t xml:space="preserve">　</w:t>
                    </w:r>
                  </w:sdtContent>
                </w:sdt>
              </w:p>
            </w:tc>
            <w:sdt>
              <w:sdtPr>
                <w:rPr>
                  <w:sz w:val="18"/>
                  <w:szCs w:val="18"/>
                </w:rPr>
                <w:alias w:val="无形资产处置损失计入当期非经常性损益的金额"/>
                <w:tag w:val="_GBC_7fb5c7e66af54c8586b9d0feed2bb57e"/>
                <w:id w:val="1444032"/>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jc w:val="right"/>
                      <w:rPr>
                        <w:sz w:val="18"/>
                        <w:szCs w:val="18"/>
                      </w:rPr>
                    </w:pPr>
                    <w:r w:rsidRPr="006169EC">
                      <w:rPr>
                        <w:rFonts w:hint="eastAsia"/>
                        <w:color w:val="0000FF"/>
                        <w:sz w:val="18"/>
                        <w:szCs w:val="18"/>
                      </w:rPr>
                      <w:t xml:space="preserve">　</w:t>
                    </w:r>
                  </w:p>
                </w:tc>
              </w:sdtContent>
            </w:sdt>
          </w:tr>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rPr>
                    <w:sz w:val="18"/>
                    <w:szCs w:val="18"/>
                  </w:rPr>
                </w:pPr>
                <w:r w:rsidRPr="006169EC">
                  <w:rPr>
                    <w:rFonts w:hint="eastAsia"/>
                    <w:sz w:val="18"/>
                    <w:szCs w:val="18"/>
                  </w:rPr>
                  <w:t>债务重组损失</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债务重组损失"/>
                    <w:tag w:val="_GBC_a5bc6323729f4af18b1e0f22b4943cb8"/>
                    <w:id w:val="1444033"/>
                    <w:lock w:val="sdtLocked"/>
                    <w:showingPlcHdr/>
                  </w:sdtPr>
                  <w:sdtContent>
                    <w:r w:rsidR="006169EC" w:rsidRPr="006169EC">
                      <w:rPr>
                        <w:rFonts w:hint="eastAsia"/>
                        <w:color w:val="0000FF"/>
                        <w:sz w:val="18"/>
                        <w:szCs w:val="18"/>
                      </w:rPr>
                      <w:t xml:space="preserve">　</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b/>
                    <w:sz w:val="18"/>
                    <w:szCs w:val="18"/>
                  </w:rPr>
                </w:pPr>
                <w:sdt>
                  <w:sdtPr>
                    <w:rPr>
                      <w:rFonts w:hint="eastAsia"/>
                      <w:sz w:val="18"/>
                      <w:szCs w:val="18"/>
                    </w:rPr>
                    <w:alias w:val="债务重组损失"/>
                    <w:tag w:val="_GBC_9e1064b9e81f4c7aa7909056d64122da"/>
                    <w:id w:val="1444034"/>
                    <w:lock w:val="sdtLocked"/>
                    <w:showingPlcHdr/>
                  </w:sdtPr>
                  <w:sdtContent>
                    <w:r w:rsidR="006169EC" w:rsidRPr="006169EC">
                      <w:rPr>
                        <w:rFonts w:hint="eastAsia"/>
                        <w:color w:val="0000FF"/>
                        <w:sz w:val="18"/>
                        <w:szCs w:val="18"/>
                      </w:rPr>
                      <w:t xml:space="preserve">　</w:t>
                    </w:r>
                  </w:sdtContent>
                </w:sdt>
              </w:p>
            </w:tc>
            <w:sdt>
              <w:sdtPr>
                <w:rPr>
                  <w:sz w:val="18"/>
                  <w:szCs w:val="18"/>
                </w:rPr>
                <w:alias w:val="债务重组损失计入当期非经常性损益的金额"/>
                <w:tag w:val="_GBC_4a432e528451447da5b21217365f944a"/>
                <w:id w:val="1444035"/>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jc w:val="right"/>
                      <w:rPr>
                        <w:sz w:val="18"/>
                        <w:szCs w:val="18"/>
                      </w:rPr>
                    </w:pPr>
                    <w:r w:rsidRPr="006169EC">
                      <w:rPr>
                        <w:rFonts w:hint="eastAsia"/>
                        <w:color w:val="0000FF"/>
                        <w:sz w:val="18"/>
                        <w:szCs w:val="18"/>
                      </w:rPr>
                      <w:t xml:space="preserve">　</w:t>
                    </w:r>
                  </w:p>
                </w:tc>
              </w:sdtContent>
            </w:sdt>
          </w:tr>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rPr>
                    <w:sz w:val="18"/>
                    <w:szCs w:val="18"/>
                  </w:rPr>
                </w:pPr>
                <w:r w:rsidRPr="006169EC">
                  <w:rPr>
                    <w:rFonts w:hint="eastAsia"/>
                    <w:sz w:val="18"/>
                    <w:szCs w:val="18"/>
                  </w:rPr>
                  <w:t>非货币性资产交换损失</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非货币性资产交换损失(营业外支出)"/>
                    <w:tag w:val="_GBC_851b1c832d204931a254a78ec0a6ddf8"/>
                    <w:id w:val="1444036"/>
                    <w:lock w:val="sdtLocked"/>
                    <w:showingPlcHdr/>
                  </w:sdtPr>
                  <w:sdtContent>
                    <w:r w:rsidR="006169EC" w:rsidRPr="006169EC">
                      <w:rPr>
                        <w:rFonts w:hint="eastAsia"/>
                        <w:color w:val="0000FF"/>
                        <w:sz w:val="18"/>
                        <w:szCs w:val="18"/>
                      </w:rPr>
                      <w:t xml:space="preserve">　</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b/>
                    <w:sz w:val="18"/>
                    <w:szCs w:val="18"/>
                  </w:rPr>
                </w:pPr>
                <w:sdt>
                  <w:sdtPr>
                    <w:rPr>
                      <w:rFonts w:hint="eastAsia"/>
                      <w:sz w:val="18"/>
                      <w:szCs w:val="18"/>
                    </w:rPr>
                    <w:alias w:val="非货币性资产交换损失(营业外支出)"/>
                    <w:tag w:val="_GBC_86e780b0f5aa44d7a3d9beda378178cd"/>
                    <w:id w:val="1444037"/>
                    <w:lock w:val="sdtLocked"/>
                    <w:showingPlcHdr/>
                  </w:sdtPr>
                  <w:sdtContent>
                    <w:r w:rsidR="006169EC" w:rsidRPr="006169EC">
                      <w:rPr>
                        <w:rFonts w:hint="eastAsia"/>
                        <w:color w:val="0000FF"/>
                        <w:sz w:val="18"/>
                        <w:szCs w:val="18"/>
                      </w:rPr>
                      <w:t xml:space="preserve">　</w:t>
                    </w:r>
                  </w:sdtContent>
                </w:sdt>
              </w:p>
            </w:tc>
            <w:sdt>
              <w:sdtPr>
                <w:rPr>
                  <w:sz w:val="18"/>
                  <w:szCs w:val="18"/>
                </w:rPr>
                <w:alias w:val="非货币性资产交换损失计入当期非经常性损益的金额"/>
                <w:tag w:val="_GBC_6f6825d08e1844ab88290237e1a73015"/>
                <w:id w:val="1444038"/>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jc w:val="right"/>
                      <w:rPr>
                        <w:sz w:val="18"/>
                        <w:szCs w:val="18"/>
                      </w:rPr>
                    </w:pPr>
                    <w:r w:rsidRPr="006169EC">
                      <w:rPr>
                        <w:rFonts w:hint="eastAsia"/>
                        <w:color w:val="0000FF"/>
                        <w:sz w:val="18"/>
                        <w:szCs w:val="18"/>
                      </w:rPr>
                      <w:t xml:space="preserve">　</w:t>
                    </w:r>
                  </w:p>
                </w:tc>
              </w:sdtContent>
            </w:sdt>
          </w:tr>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rPr>
                    <w:sz w:val="18"/>
                    <w:szCs w:val="18"/>
                  </w:rPr>
                </w:pPr>
                <w:r w:rsidRPr="006169EC">
                  <w:rPr>
                    <w:rFonts w:hint="eastAsia"/>
                    <w:sz w:val="18"/>
                    <w:szCs w:val="18"/>
                  </w:rPr>
                  <w:t>对外捐赠</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对外捐赠"/>
                    <w:tag w:val="_GBC_e583e7b02dab44dbbf633c4d5dae746b"/>
                    <w:id w:val="1444039"/>
                    <w:lock w:val="sdtLocked"/>
                    <w:showingPlcHdr/>
                  </w:sdtPr>
                  <w:sdtContent>
                    <w:r w:rsidR="006169EC" w:rsidRPr="006169EC">
                      <w:rPr>
                        <w:rFonts w:hint="eastAsia"/>
                        <w:color w:val="333399"/>
                        <w:sz w:val="18"/>
                        <w:szCs w:val="18"/>
                      </w:rPr>
                      <w:t xml:space="preserve">　</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对外捐赠"/>
                    <w:tag w:val="_GBC_f00f1f464d56426ca391a5e406ccf039"/>
                    <w:id w:val="1444040"/>
                    <w:lock w:val="sdtLocked"/>
                    <w:showingPlcHdr/>
                  </w:sdtPr>
                  <w:sdtContent>
                    <w:r w:rsidR="006169EC" w:rsidRPr="006169EC">
                      <w:rPr>
                        <w:rFonts w:hint="eastAsia"/>
                        <w:color w:val="0000FF"/>
                        <w:sz w:val="18"/>
                        <w:szCs w:val="18"/>
                      </w:rPr>
                      <w:t xml:space="preserve">　</w:t>
                    </w:r>
                  </w:sdtContent>
                </w:sdt>
              </w:p>
            </w:tc>
            <w:sdt>
              <w:sdtPr>
                <w:rPr>
                  <w:sz w:val="18"/>
                  <w:szCs w:val="18"/>
                </w:rPr>
                <w:alias w:val="对外捐赠计入当期非经常性损益的金额"/>
                <w:tag w:val="_GBC_fde785e651b74623ada089488400c47d"/>
                <w:id w:val="1444041"/>
                <w:lock w:val="sdtLocked"/>
                <w:showingPlcHdr/>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autoSpaceDE w:val="0"/>
                      <w:autoSpaceDN w:val="0"/>
                      <w:adjustRightInd w:val="0"/>
                      <w:jc w:val="right"/>
                      <w:rPr>
                        <w:sz w:val="18"/>
                        <w:szCs w:val="18"/>
                      </w:rPr>
                    </w:pPr>
                    <w:r w:rsidRPr="006169EC">
                      <w:rPr>
                        <w:rFonts w:hint="eastAsia"/>
                        <w:color w:val="0000FF"/>
                        <w:sz w:val="18"/>
                        <w:szCs w:val="18"/>
                      </w:rPr>
                      <w:t xml:space="preserve">　</w:t>
                    </w:r>
                  </w:p>
                </w:tc>
              </w:sdtContent>
            </w:sdt>
          </w:tr>
          <w:sdt>
            <w:sdtPr>
              <w:rPr>
                <w:rFonts w:hint="eastAsia"/>
                <w:sz w:val="18"/>
                <w:szCs w:val="18"/>
              </w:rPr>
              <w:alias w:val="营业外支出明细"/>
              <w:tag w:val="_GBC_5b9df89383994b599a7029fc70bb3881"/>
              <w:id w:val="1444046"/>
              <w:lock w:val="sdtLocked"/>
            </w:sdtPr>
            <w:sdtContent>
              <w:tr w:rsidR="006169EC" w:rsidRPr="006169EC" w:rsidTr="00464F44">
                <w:sdt>
                  <w:sdtPr>
                    <w:rPr>
                      <w:rFonts w:hint="eastAsia"/>
                      <w:sz w:val="18"/>
                      <w:szCs w:val="18"/>
                    </w:rPr>
                    <w:alias w:val="营业外支出项目"/>
                    <w:tag w:val="_GBC_f6927f1ee5b54465a9030c5dccab7653"/>
                    <w:id w:val="1444042"/>
                    <w:lock w:val="sdtLocked"/>
                  </w:sdtPr>
                  <w:sdtContent>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rPr>
                            <w:sz w:val="18"/>
                            <w:szCs w:val="18"/>
                          </w:rPr>
                        </w:pPr>
                        <w:r w:rsidRPr="006169EC">
                          <w:rPr>
                            <w:rFonts w:hint="eastAsia"/>
                            <w:sz w:val="18"/>
                            <w:szCs w:val="18"/>
                          </w:rPr>
                          <w:t>罚款支出</w:t>
                        </w:r>
                      </w:p>
                    </w:tc>
                  </w:sdtContent>
                </w:sdt>
                <w:sdt>
                  <w:sdtPr>
                    <w:rPr>
                      <w:sz w:val="18"/>
                      <w:szCs w:val="18"/>
                    </w:rPr>
                    <w:alias w:val="营业外支出金额"/>
                    <w:tag w:val="_GBC_d8bd7284bb7b4491bc8b59df9f927218"/>
                    <w:id w:val="1444043"/>
                    <w:lock w:val="sdtLocked"/>
                  </w:sdtPr>
                  <w:sdtContent>
                    <w:tc>
                      <w:tcPr>
                        <w:tcW w:w="799"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jc w:val="right"/>
                          <w:rPr>
                            <w:sz w:val="18"/>
                            <w:szCs w:val="18"/>
                          </w:rPr>
                        </w:pPr>
                        <w:r w:rsidRPr="006169EC">
                          <w:rPr>
                            <w:sz w:val="18"/>
                            <w:szCs w:val="18"/>
                          </w:rPr>
                          <w:t>420,000.00</w:t>
                        </w:r>
                      </w:p>
                    </w:tc>
                  </w:sdtContent>
                </w:sdt>
                <w:sdt>
                  <w:sdtPr>
                    <w:rPr>
                      <w:sz w:val="18"/>
                      <w:szCs w:val="18"/>
                    </w:rPr>
                    <w:alias w:val="营业外支出金额"/>
                    <w:tag w:val="_GBC_99b51394d56848118bf4cf216e08322c"/>
                    <w:id w:val="1444044"/>
                    <w:lock w:val="sdtLocked"/>
                  </w:sdtPr>
                  <w:sdtContent>
                    <w:tc>
                      <w:tcPr>
                        <w:tcW w:w="799"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jc w:val="right"/>
                          <w:rPr>
                            <w:sz w:val="18"/>
                            <w:szCs w:val="18"/>
                          </w:rPr>
                        </w:pPr>
                      </w:p>
                    </w:tc>
                  </w:sdtContent>
                </w:sdt>
                <w:sdt>
                  <w:sdtPr>
                    <w:rPr>
                      <w:sz w:val="18"/>
                      <w:szCs w:val="18"/>
                    </w:rPr>
                    <w:alias w:val="营业外支出金额计入当期非经常性损益的金额"/>
                    <w:tag w:val="_GBC_61d600f278e24d4487b6d8c411a2c8ab"/>
                    <w:id w:val="1444045"/>
                    <w:lock w:val="sdtLocked"/>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jc w:val="right"/>
                          <w:rPr>
                            <w:sz w:val="18"/>
                            <w:szCs w:val="18"/>
                          </w:rPr>
                        </w:pPr>
                        <w:r w:rsidRPr="006169EC">
                          <w:rPr>
                            <w:sz w:val="18"/>
                            <w:szCs w:val="18"/>
                          </w:rPr>
                          <w:t>420,000.00</w:t>
                        </w:r>
                      </w:p>
                    </w:tc>
                  </w:sdtContent>
                </w:sdt>
              </w:tr>
            </w:sdtContent>
          </w:sdt>
          <w:sdt>
            <w:sdtPr>
              <w:rPr>
                <w:rFonts w:hint="eastAsia"/>
                <w:sz w:val="18"/>
                <w:szCs w:val="18"/>
              </w:rPr>
              <w:alias w:val="营业外支出明细"/>
              <w:tag w:val="_GBC_5b9df89383994b599a7029fc70bb3881"/>
              <w:id w:val="1444051"/>
              <w:lock w:val="sdtLocked"/>
            </w:sdtPr>
            <w:sdtContent>
              <w:tr w:rsidR="006169EC" w:rsidRPr="006169EC" w:rsidTr="00464F44">
                <w:sdt>
                  <w:sdtPr>
                    <w:rPr>
                      <w:rFonts w:hint="eastAsia"/>
                      <w:sz w:val="18"/>
                      <w:szCs w:val="18"/>
                    </w:rPr>
                    <w:alias w:val="营业外支出项目"/>
                    <w:tag w:val="_GBC_f6927f1ee5b54465a9030c5dccab7653"/>
                    <w:id w:val="1444047"/>
                    <w:lock w:val="sdtLocked"/>
                  </w:sdtPr>
                  <w:sdtContent>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rPr>
                            <w:sz w:val="18"/>
                            <w:szCs w:val="18"/>
                          </w:rPr>
                        </w:pPr>
                        <w:r w:rsidRPr="006169EC">
                          <w:rPr>
                            <w:rFonts w:hint="eastAsia"/>
                            <w:sz w:val="18"/>
                            <w:szCs w:val="18"/>
                          </w:rPr>
                          <w:t>其他</w:t>
                        </w:r>
                      </w:p>
                    </w:tc>
                  </w:sdtContent>
                </w:sdt>
                <w:sdt>
                  <w:sdtPr>
                    <w:rPr>
                      <w:sz w:val="18"/>
                      <w:szCs w:val="18"/>
                    </w:rPr>
                    <w:alias w:val="营业外支出金额"/>
                    <w:tag w:val="_GBC_d8bd7284bb7b4491bc8b59df9f927218"/>
                    <w:id w:val="1444048"/>
                    <w:lock w:val="sdtLocked"/>
                  </w:sdtPr>
                  <w:sdtContent>
                    <w:tc>
                      <w:tcPr>
                        <w:tcW w:w="799"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jc w:val="right"/>
                          <w:rPr>
                            <w:sz w:val="18"/>
                            <w:szCs w:val="18"/>
                          </w:rPr>
                        </w:pPr>
                        <w:r w:rsidRPr="006169EC">
                          <w:rPr>
                            <w:sz w:val="18"/>
                            <w:szCs w:val="18"/>
                          </w:rPr>
                          <w:t>1,509.70</w:t>
                        </w:r>
                      </w:p>
                    </w:tc>
                  </w:sdtContent>
                </w:sdt>
                <w:sdt>
                  <w:sdtPr>
                    <w:rPr>
                      <w:sz w:val="18"/>
                      <w:szCs w:val="18"/>
                    </w:rPr>
                    <w:alias w:val="营业外支出金额"/>
                    <w:tag w:val="_GBC_99b51394d56848118bf4cf216e08322c"/>
                    <w:id w:val="1444049"/>
                    <w:lock w:val="sdtLocked"/>
                  </w:sdtPr>
                  <w:sdtContent>
                    <w:tc>
                      <w:tcPr>
                        <w:tcW w:w="799"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jc w:val="right"/>
                          <w:rPr>
                            <w:sz w:val="18"/>
                            <w:szCs w:val="18"/>
                          </w:rPr>
                        </w:pPr>
                        <w:r w:rsidRPr="006169EC">
                          <w:rPr>
                            <w:sz w:val="18"/>
                            <w:szCs w:val="18"/>
                          </w:rPr>
                          <w:t>53,618.08</w:t>
                        </w:r>
                      </w:p>
                    </w:tc>
                  </w:sdtContent>
                </w:sdt>
                <w:sdt>
                  <w:sdtPr>
                    <w:rPr>
                      <w:sz w:val="18"/>
                      <w:szCs w:val="18"/>
                    </w:rPr>
                    <w:alias w:val="营业外支出金额计入当期非经常性损益的金额"/>
                    <w:tag w:val="_GBC_61d600f278e24d4487b6d8c411a2c8ab"/>
                    <w:id w:val="1444050"/>
                    <w:lock w:val="sdtLocked"/>
                  </w:sdtPr>
                  <w:sdtContent>
                    <w:tc>
                      <w:tcPr>
                        <w:tcW w:w="1830"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jc w:val="right"/>
                          <w:rPr>
                            <w:sz w:val="18"/>
                            <w:szCs w:val="18"/>
                          </w:rPr>
                        </w:pPr>
                        <w:r w:rsidRPr="006169EC">
                          <w:rPr>
                            <w:sz w:val="18"/>
                            <w:szCs w:val="18"/>
                          </w:rPr>
                          <w:t>1,509.70</w:t>
                        </w:r>
                      </w:p>
                    </w:tc>
                  </w:sdtContent>
                </w:sdt>
              </w:tr>
            </w:sdtContent>
          </w:sdt>
          <w:tr w:rsidR="006169EC" w:rsidRPr="006169EC" w:rsidTr="00464F44">
            <w:tc>
              <w:tcPr>
                <w:tcW w:w="1572" w:type="pct"/>
                <w:tcBorders>
                  <w:top w:val="single" w:sz="4" w:space="0" w:color="auto"/>
                  <w:left w:val="single" w:sz="4" w:space="0" w:color="auto"/>
                  <w:bottom w:val="single" w:sz="4" w:space="0" w:color="auto"/>
                  <w:right w:val="single" w:sz="4" w:space="0" w:color="auto"/>
                </w:tcBorders>
              </w:tcPr>
              <w:p w:rsidR="006169EC" w:rsidRPr="006169EC" w:rsidRDefault="006169EC" w:rsidP="00B8431B">
                <w:pPr>
                  <w:ind w:right="6"/>
                  <w:jc w:val="center"/>
                  <w:rPr>
                    <w:sz w:val="18"/>
                    <w:szCs w:val="18"/>
                  </w:rPr>
                </w:pPr>
                <w:r w:rsidRPr="006169EC">
                  <w:rPr>
                    <w:rFonts w:hint="eastAsia"/>
                    <w:sz w:val="18"/>
                    <w:szCs w:val="18"/>
                  </w:rPr>
                  <w:t>合计</w:t>
                </w:r>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营业外支出"/>
                    <w:tag w:val="_GBC_085ac86af74e486781bc9e70d758e2e8"/>
                    <w:id w:val="1444052"/>
                    <w:lock w:val="sdtLocked"/>
                  </w:sdtPr>
                  <w:sdtContent>
                    <w:r w:rsidR="006169EC" w:rsidRPr="006169EC">
                      <w:rPr>
                        <w:rFonts w:hint="eastAsia"/>
                        <w:sz w:val="18"/>
                        <w:szCs w:val="18"/>
                      </w:rPr>
                      <w:t>421,509.70</w:t>
                    </w:r>
                  </w:sdtContent>
                </w:sdt>
              </w:p>
            </w:tc>
            <w:tc>
              <w:tcPr>
                <w:tcW w:w="799"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jc w:val="right"/>
                  <w:rPr>
                    <w:sz w:val="18"/>
                    <w:szCs w:val="18"/>
                  </w:rPr>
                </w:pPr>
                <w:sdt>
                  <w:sdtPr>
                    <w:rPr>
                      <w:rFonts w:hint="eastAsia"/>
                      <w:sz w:val="18"/>
                      <w:szCs w:val="18"/>
                    </w:rPr>
                    <w:alias w:val="营业外支出"/>
                    <w:tag w:val="_GBC_53de334f8694468290e02ab55ff1d33c"/>
                    <w:id w:val="1444053"/>
                    <w:lock w:val="sdtLocked"/>
                  </w:sdtPr>
                  <w:sdtContent>
                    <w:r w:rsidR="006169EC" w:rsidRPr="006169EC">
                      <w:rPr>
                        <w:rFonts w:hint="eastAsia"/>
                        <w:sz w:val="18"/>
                        <w:szCs w:val="18"/>
                      </w:rPr>
                      <w:t>53,618.08</w:t>
                    </w:r>
                  </w:sdtContent>
                </w:sdt>
              </w:p>
            </w:tc>
            <w:tc>
              <w:tcPr>
                <w:tcW w:w="1830" w:type="pct"/>
                <w:tcBorders>
                  <w:top w:val="single" w:sz="4" w:space="0" w:color="auto"/>
                  <w:left w:val="single" w:sz="4" w:space="0" w:color="auto"/>
                  <w:bottom w:val="single" w:sz="4" w:space="0" w:color="auto"/>
                  <w:right w:val="single" w:sz="4" w:space="0" w:color="auto"/>
                </w:tcBorders>
              </w:tcPr>
              <w:p w:rsidR="006169EC" w:rsidRPr="006169EC" w:rsidRDefault="00694327" w:rsidP="00B8431B">
                <w:pPr>
                  <w:autoSpaceDE w:val="0"/>
                  <w:autoSpaceDN w:val="0"/>
                  <w:adjustRightInd w:val="0"/>
                  <w:jc w:val="right"/>
                  <w:rPr>
                    <w:sz w:val="18"/>
                    <w:szCs w:val="18"/>
                  </w:rPr>
                </w:pPr>
                <w:sdt>
                  <w:sdtPr>
                    <w:rPr>
                      <w:rFonts w:hint="eastAsia"/>
                      <w:sz w:val="18"/>
                      <w:szCs w:val="18"/>
                    </w:rPr>
                    <w:alias w:val="营业外支出合计计入当期非经常性损益的金额"/>
                    <w:tag w:val="_GBC_1455bcffc4334a26bd8d01694824cf65"/>
                    <w:id w:val="1444054"/>
                    <w:lock w:val="sdtLocked"/>
                  </w:sdtPr>
                  <w:sdtContent>
                    <w:r w:rsidR="006169EC" w:rsidRPr="006169EC">
                      <w:rPr>
                        <w:rFonts w:hint="eastAsia"/>
                        <w:sz w:val="18"/>
                        <w:szCs w:val="18"/>
                      </w:rPr>
                      <w:t>421,509.70</w:t>
                    </w:r>
                  </w:sdtContent>
                </w:sdt>
              </w:p>
            </w:tc>
          </w:tr>
        </w:tbl>
        <w:p w:rsidR="00AC33FB" w:rsidRPr="009472F8" w:rsidRDefault="00694327" w:rsidP="009472F8">
          <w:pPr>
            <w:spacing w:before="60" w:after="60"/>
            <w:rPr>
              <w:szCs w:val="21"/>
            </w:rPr>
          </w:pPr>
        </w:p>
      </w:sdtContent>
    </w:sdt>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所得税费用</w:t>
          </w:r>
        </w:p>
        <w:p w:rsidR="00AC33FB" w:rsidRDefault="00F8414F">
          <w:pPr>
            <w:pStyle w:val="4"/>
            <w:numPr>
              <w:ilvl w:val="0"/>
              <w:numId w:val="98"/>
            </w:numPr>
          </w:pPr>
          <w:r>
            <w:rPr>
              <w:rFonts w:hint="eastAsia"/>
            </w:rPr>
            <w:t>所得税费用表</w:t>
          </w:r>
        </w:p>
        <w:sdt>
          <w:sdtPr>
            <w:alias w:val="是否适用：所得税费用表[双击切换]"/>
            <w:tag w:val="_GBC_61ff35087b014685a6e03347957ab922"/>
            <w:id w:val="416595842"/>
            <w:lock w:val="sdtContentLocked"/>
            <w:placeholder>
              <w:docPart w:val="GBC22222222222222222222222222222"/>
            </w:placeholder>
          </w:sdtPr>
          <w:sdtContent>
            <w:p w:rsidR="00AC33FB" w:rsidRDefault="00694327">
              <w:r>
                <w:fldChar w:fldCharType="begin"/>
              </w:r>
              <w:r w:rsidR="00E3738E">
                <w:instrText xml:space="preserve"> MACROBUTTON  SnrToggleCheckbox √适用 </w:instrText>
              </w:r>
              <w:r>
                <w:fldChar w:fldCharType="end"/>
              </w:r>
              <w:r>
                <w:fldChar w:fldCharType="begin"/>
              </w:r>
              <w:r w:rsidR="00E3738E">
                <w:instrText xml:space="preserve"> MACROBUTTON  SnrToggleCheckbox □不适用 </w:instrText>
              </w:r>
              <w:r>
                <w:fldChar w:fldCharType="end"/>
              </w:r>
            </w:p>
          </w:sdtContent>
        </w:sdt>
        <w:p w:rsidR="00AC33FB" w:rsidRDefault="00F8414F">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157"/>
            <w:gridCol w:w="2877"/>
            <w:gridCol w:w="2861"/>
          </w:tblGrid>
          <w:tr w:rsidR="00E3738E" w:rsidRPr="00E3738E" w:rsidTr="00B8431B">
            <w:trPr>
              <w:trHeight w:val="87"/>
            </w:trPr>
            <w:tc>
              <w:tcPr>
                <w:tcW w:w="1775" w:type="pct"/>
                <w:tcBorders>
                  <w:top w:val="single" w:sz="6" w:space="0" w:color="auto"/>
                  <w:left w:val="single" w:sz="6" w:space="0" w:color="auto"/>
                  <w:bottom w:val="single" w:sz="6" w:space="0" w:color="auto"/>
                  <w:right w:val="single" w:sz="6" w:space="0" w:color="auto"/>
                </w:tcBorders>
                <w:vAlign w:val="center"/>
              </w:tcPr>
              <w:p w:rsidR="00E3738E" w:rsidRPr="00E3738E" w:rsidRDefault="00E3738E" w:rsidP="00B8431B">
                <w:pPr>
                  <w:ind w:right="6"/>
                  <w:jc w:val="center"/>
                  <w:rPr>
                    <w:sz w:val="18"/>
                    <w:szCs w:val="18"/>
                  </w:rPr>
                </w:pPr>
                <w:r w:rsidRPr="00E3738E">
                  <w:rPr>
                    <w:rFonts w:hint="eastAsia"/>
                    <w:sz w:val="18"/>
                    <w:szCs w:val="18"/>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E3738E" w:rsidRPr="00E3738E" w:rsidRDefault="00E3738E" w:rsidP="00B8431B">
                <w:pPr>
                  <w:ind w:right="6"/>
                  <w:jc w:val="center"/>
                  <w:rPr>
                    <w:sz w:val="18"/>
                    <w:szCs w:val="18"/>
                  </w:rPr>
                </w:pPr>
                <w:r w:rsidRPr="00E3738E">
                  <w:rPr>
                    <w:rFonts w:hint="eastAsia"/>
                    <w:sz w:val="18"/>
                    <w:szCs w:val="18"/>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E3738E" w:rsidRPr="00E3738E" w:rsidRDefault="00E3738E" w:rsidP="00B8431B">
                <w:pPr>
                  <w:ind w:right="6"/>
                  <w:jc w:val="center"/>
                  <w:rPr>
                    <w:sz w:val="18"/>
                    <w:szCs w:val="18"/>
                  </w:rPr>
                </w:pPr>
                <w:r w:rsidRPr="00E3738E">
                  <w:rPr>
                    <w:rFonts w:hint="eastAsia"/>
                    <w:sz w:val="18"/>
                    <w:szCs w:val="18"/>
                  </w:rPr>
                  <w:t>上期发生额</w:t>
                </w:r>
              </w:p>
            </w:tc>
          </w:tr>
          <w:tr w:rsidR="00E3738E" w:rsidRPr="00E3738E" w:rsidTr="00B8431B">
            <w:tc>
              <w:tcPr>
                <w:tcW w:w="1775"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rPr>
                    <w:b/>
                    <w:bCs/>
                    <w:sz w:val="18"/>
                    <w:szCs w:val="18"/>
                  </w:rPr>
                </w:pPr>
                <w:r w:rsidRPr="00E3738E">
                  <w:rPr>
                    <w:rFonts w:hint="eastAsia"/>
                    <w:sz w:val="18"/>
                    <w:szCs w:val="18"/>
                  </w:rPr>
                  <w:t>当期所得税费用</w:t>
                </w:r>
              </w:p>
            </w:tc>
            <w:sdt>
              <w:sdtPr>
                <w:rPr>
                  <w:sz w:val="18"/>
                  <w:szCs w:val="18"/>
                </w:rPr>
                <w:alias w:val="所得税费用合计"/>
                <w:tag w:val="_GBC_b03d15b67fa440059f0578002cbf319e"/>
                <w:id w:val="1444439"/>
                <w:lock w:val="sdtLocked"/>
              </w:sdtPr>
              <w:sdtContent>
                <w:tc>
                  <w:tcPr>
                    <w:tcW w:w="1617" w:type="pct"/>
                    <w:tcBorders>
                      <w:top w:val="single" w:sz="6" w:space="0" w:color="auto"/>
                      <w:left w:val="single" w:sz="6" w:space="0" w:color="auto"/>
                      <w:bottom w:val="single" w:sz="6" w:space="0" w:color="auto"/>
                      <w:right w:val="single" w:sz="6" w:space="0" w:color="auto"/>
                    </w:tcBorders>
                  </w:tcPr>
                  <w:p w:rsidR="00E3738E" w:rsidRPr="00E3738E" w:rsidRDefault="00E3738E" w:rsidP="00E3738E">
                    <w:pPr>
                      <w:jc w:val="right"/>
                      <w:rPr>
                        <w:sz w:val="18"/>
                        <w:szCs w:val="18"/>
                      </w:rPr>
                    </w:pPr>
                    <w:r>
                      <w:rPr>
                        <w:sz w:val="18"/>
                        <w:szCs w:val="18"/>
                      </w:rPr>
                      <w:t>1,790,784.62</w:t>
                    </w:r>
                  </w:p>
                </w:tc>
              </w:sdtContent>
            </w:sdt>
            <w:sdt>
              <w:sdtPr>
                <w:rPr>
                  <w:sz w:val="18"/>
                  <w:szCs w:val="18"/>
                </w:rPr>
                <w:alias w:val="所得税费用合计"/>
                <w:tag w:val="_GBC_62a3e70600c64d6a98faccca7a25dc9b"/>
                <w:id w:val="1444440"/>
                <w:lock w:val="sdtLocked"/>
              </w:sdtPr>
              <w:sdtContent>
                <w:tc>
                  <w:tcPr>
                    <w:tcW w:w="1608"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jc w:val="right"/>
                      <w:rPr>
                        <w:sz w:val="18"/>
                        <w:szCs w:val="18"/>
                      </w:rPr>
                    </w:pPr>
                    <w:r w:rsidRPr="00E3738E">
                      <w:rPr>
                        <w:sz w:val="18"/>
                        <w:szCs w:val="18"/>
                      </w:rPr>
                      <w:t>2,373,275.59</w:t>
                    </w:r>
                  </w:p>
                </w:tc>
              </w:sdtContent>
            </w:sdt>
          </w:tr>
          <w:tr w:rsidR="00E3738E" w:rsidRPr="00E3738E" w:rsidTr="00B8431B">
            <w:tc>
              <w:tcPr>
                <w:tcW w:w="1775"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rPr>
                    <w:sz w:val="18"/>
                    <w:szCs w:val="18"/>
                  </w:rPr>
                </w:pPr>
                <w:r w:rsidRPr="00E3738E">
                  <w:rPr>
                    <w:rFonts w:hint="eastAsia"/>
                    <w:sz w:val="18"/>
                    <w:szCs w:val="18"/>
                  </w:rPr>
                  <w:t>递延所得税费用</w:t>
                </w:r>
              </w:p>
            </w:tc>
            <w:sdt>
              <w:sdtPr>
                <w:rPr>
                  <w:sz w:val="18"/>
                  <w:szCs w:val="18"/>
                </w:rPr>
                <w:alias w:val="递延所得税费用"/>
                <w:tag w:val="_GBC_42e37273657d4b47ad3ca4a4c41ae12f"/>
                <w:id w:val="1444441"/>
                <w:lock w:val="sdtLocked"/>
              </w:sdtPr>
              <w:sdtContent>
                <w:tc>
                  <w:tcPr>
                    <w:tcW w:w="1617" w:type="pct"/>
                    <w:tcBorders>
                      <w:top w:val="single" w:sz="6" w:space="0" w:color="auto"/>
                      <w:left w:val="single" w:sz="6" w:space="0" w:color="auto"/>
                      <w:bottom w:val="single" w:sz="6" w:space="0" w:color="auto"/>
                      <w:right w:val="single" w:sz="6" w:space="0" w:color="auto"/>
                    </w:tcBorders>
                  </w:tcPr>
                  <w:p w:rsidR="00E3738E" w:rsidRPr="00E3738E" w:rsidRDefault="00E3738E" w:rsidP="00E3738E">
                    <w:pPr>
                      <w:jc w:val="right"/>
                      <w:rPr>
                        <w:sz w:val="18"/>
                        <w:szCs w:val="18"/>
                      </w:rPr>
                    </w:pPr>
                    <w:r>
                      <w:rPr>
                        <w:sz w:val="18"/>
                        <w:szCs w:val="18"/>
                      </w:rPr>
                      <w:t>512,330.60</w:t>
                    </w:r>
                  </w:p>
                </w:tc>
              </w:sdtContent>
            </w:sdt>
            <w:sdt>
              <w:sdtPr>
                <w:rPr>
                  <w:sz w:val="18"/>
                  <w:szCs w:val="18"/>
                </w:rPr>
                <w:alias w:val="递延所得税费用"/>
                <w:tag w:val="_GBC_aed55a3da9544323914e68d6c647c49f"/>
                <w:id w:val="1444442"/>
                <w:lock w:val="sdtLocked"/>
              </w:sdtPr>
              <w:sdtContent>
                <w:tc>
                  <w:tcPr>
                    <w:tcW w:w="1608"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jc w:val="right"/>
                      <w:rPr>
                        <w:sz w:val="18"/>
                        <w:szCs w:val="18"/>
                      </w:rPr>
                    </w:pPr>
                    <w:r w:rsidRPr="00E3738E">
                      <w:rPr>
                        <w:sz w:val="18"/>
                        <w:szCs w:val="18"/>
                      </w:rPr>
                      <w:t>-126,758.01</w:t>
                    </w:r>
                  </w:p>
                </w:tc>
              </w:sdtContent>
            </w:sdt>
          </w:tr>
          <w:tr w:rsidR="00E3738E" w:rsidRPr="00E3738E" w:rsidTr="00B8431B">
            <w:tc>
              <w:tcPr>
                <w:tcW w:w="1775"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jc w:val="center"/>
                  <w:rPr>
                    <w:sz w:val="18"/>
                    <w:szCs w:val="18"/>
                  </w:rPr>
                </w:pPr>
                <w:r w:rsidRPr="00E3738E">
                  <w:rPr>
                    <w:rFonts w:hint="eastAsia"/>
                    <w:sz w:val="18"/>
                    <w:szCs w:val="18"/>
                  </w:rPr>
                  <w:t>合计</w:t>
                </w:r>
              </w:p>
            </w:tc>
            <w:sdt>
              <w:sdtPr>
                <w:rPr>
                  <w:sz w:val="18"/>
                  <w:szCs w:val="18"/>
                </w:rPr>
                <w:alias w:val="所得税"/>
                <w:tag w:val="_GBC_91ee4b106ed6479b8d14b09554ebf054"/>
                <w:id w:val="1444443"/>
                <w:lock w:val="sdtLocked"/>
              </w:sdtPr>
              <w:sdtContent>
                <w:tc>
                  <w:tcPr>
                    <w:tcW w:w="1617"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jc w:val="right"/>
                      <w:rPr>
                        <w:sz w:val="18"/>
                        <w:szCs w:val="18"/>
                      </w:rPr>
                    </w:pPr>
                    <w:r w:rsidRPr="00E3738E">
                      <w:rPr>
                        <w:sz w:val="18"/>
                        <w:szCs w:val="18"/>
                      </w:rPr>
                      <w:t>2,303,115.22</w:t>
                    </w:r>
                  </w:p>
                </w:tc>
              </w:sdtContent>
            </w:sdt>
            <w:sdt>
              <w:sdtPr>
                <w:rPr>
                  <w:sz w:val="18"/>
                  <w:szCs w:val="18"/>
                </w:rPr>
                <w:alias w:val="所得税"/>
                <w:tag w:val="_GBC_0d584eb8603b4573bd92a1a8466aeae4"/>
                <w:id w:val="1444444"/>
                <w:lock w:val="sdtLocked"/>
              </w:sdtPr>
              <w:sdtContent>
                <w:tc>
                  <w:tcPr>
                    <w:tcW w:w="1608" w:type="pct"/>
                    <w:tcBorders>
                      <w:top w:val="single" w:sz="6" w:space="0" w:color="auto"/>
                      <w:left w:val="single" w:sz="6" w:space="0" w:color="auto"/>
                      <w:bottom w:val="single" w:sz="6" w:space="0" w:color="auto"/>
                      <w:right w:val="single" w:sz="6" w:space="0" w:color="auto"/>
                    </w:tcBorders>
                  </w:tcPr>
                  <w:p w:rsidR="00E3738E" w:rsidRPr="00E3738E" w:rsidRDefault="00E3738E" w:rsidP="00B8431B">
                    <w:pPr>
                      <w:ind w:right="6"/>
                      <w:jc w:val="right"/>
                      <w:rPr>
                        <w:sz w:val="18"/>
                        <w:szCs w:val="18"/>
                      </w:rPr>
                    </w:pPr>
                    <w:r w:rsidRPr="00E3738E">
                      <w:rPr>
                        <w:sz w:val="18"/>
                        <w:szCs w:val="18"/>
                      </w:rPr>
                      <w:t>2,246,517.58</w:t>
                    </w:r>
                  </w:p>
                </w:tc>
              </w:sdtContent>
            </w:sdt>
          </w:tr>
        </w:tbl>
        <w:p w:rsidR="00E3738E" w:rsidRDefault="00E3738E"/>
        <w:p w:rsidR="00AC33FB" w:rsidRDefault="00F8414F">
          <w:pPr>
            <w:pStyle w:val="4"/>
            <w:numPr>
              <w:ilvl w:val="0"/>
              <w:numId w:val="98"/>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044894684"/>
            <w:lock w:val="sdtContentLocked"/>
            <w:placeholder>
              <w:docPart w:val="GBC22222222222222222222222222222"/>
            </w:placeholder>
          </w:sdtPr>
          <w:sdtContent>
            <w:p w:rsidR="00AC33FB" w:rsidRDefault="00694327">
              <w:r>
                <w:fldChar w:fldCharType="begin"/>
              </w:r>
              <w:r w:rsidR="00557F25">
                <w:instrText xml:space="preserve"> MACROBUTTON  SnrToggleCheckbox √适用 </w:instrText>
              </w:r>
              <w:r>
                <w:fldChar w:fldCharType="end"/>
              </w:r>
              <w:r>
                <w:fldChar w:fldCharType="begin"/>
              </w:r>
              <w:r w:rsidR="00557F25">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6553"/>
            <w:gridCol w:w="2338"/>
          </w:tblGrid>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jc w:val="center"/>
                  <w:rPr>
                    <w:sz w:val="18"/>
                    <w:szCs w:val="18"/>
                  </w:rPr>
                </w:pPr>
                <w:r w:rsidRPr="001B3C97">
                  <w:rPr>
                    <w:rFonts w:hint="eastAsia"/>
                    <w:sz w:val="18"/>
                    <w:szCs w:val="18"/>
                  </w:rPr>
                  <w:t>项目</w:t>
                </w:r>
              </w:p>
            </w:tc>
            <w:tc>
              <w:tcPr>
                <w:tcW w:w="131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jc w:val="center"/>
                  <w:rPr>
                    <w:sz w:val="18"/>
                    <w:szCs w:val="18"/>
                  </w:rPr>
                </w:pPr>
                <w:r w:rsidRPr="001B3C97">
                  <w:rPr>
                    <w:rFonts w:hint="eastAsia"/>
                    <w:sz w:val="18"/>
                    <w:szCs w:val="18"/>
                  </w:rPr>
                  <w:t>本期发生额</w:t>
                </w:r>
              </w:p>
            </w:tc>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b/>
                    <w:bCs/>
                    <w:sz w:val="18"/>
                    <w:szCs w:val="18"/>
                  </w:rPr>
                </w:pPr>
                <w:r w:rsidRPr="001B3C97">
                  <w:rPr>
                    <w:rFonts w:hint="eastAsia"/>
                    <w:sz w:val="18"/>
                    <w:szCs w:val="18"/>
                  </w:rPr>
                  <w:t>利润总额</w:t>
                </w:r>
              </w:p>
            </w:tc>
            <w:sdt>
              <w:sdtPr>
                <w:rPr>
                  <w:sz w:val="18"/>
                  <w:szCs w:val="18"/>
                </w:rPr>
                <w:alias w:val="利润总额"/>
                <w:tag w:val="_GBC_d88a4b81141c4f5c919b30670b11c15b"/>
                <w:id w:val="693127"/>
                <w:lock w:val="sdtLocked"/>
              </w:sdtPr>
              <w:sdtContent>
                <w:tc>
                  <w:tcPr>
                    <w:tcW w:w="1315" w:type="pct"/>
                    <w:tcBorders>
                      <w:top w:val="single" w:sz="4"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15,084,477.07</w:t>
                    </w:r>
                  </w:p>
                </w:tc>
              </w:sdtContent>
            </w:sdt>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按法定</w:t>
                </w:r>
                <w:r w:rsidRPr="001B3C97">
                  <w:rPr>
                    <w:sz w:val="18"/>
                    <w:szCs w:val="18"/>
                  </w:rPr>
                  <w:t>/</w:t>
                </w:r>
                <w:r w:rsidRPr="001B3C97">
                  <w:rPr>
                    <w:rFonts w:hint="eastAsia"/>
                    <w:sz w:val="18"/>
                    <w:szCs w:val="18"/>
                  </w:rPr>
                  <w:t>适用税率计算的所得税费用</w:t>
                </w:r>
              </w:p>
            </w:tc>
            <w:sdt>
              <w:sdtPr>
                <w:rPr>
                  <w:sz w:val="18"/>
                  <w:szCs w:val="18"/>
                </w:rPr>
                <w:alias w:val="按法定/适用税率计算的所得税费用"/>
                <w:tag w:val="_GBC_f868e27441744485acc21b8ada0237aa"/>
                <w:id w:val="693128"/>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2,262,671.56</w:t>
                    </w:r>
                  </w:p>
                </w:tc>
              </w:sdtContent>
            </w:sdt>
          </w:tr>
          <w:tr w:rsidR="001B3C97" w:rsidRPr="001B3C97" w:rsidTr="002E326B">
            <w:trPr>
              <w:trHeight w:val="139"/>
            </w:trPr>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子公司适用不同税率的影响</w:t>
                </w:r>
              </w:p>
            </w:tc>
            <w:sdt>
              <w:sdtPr>
                <w:rPr>
                  <w:sz w:val="18"/>
                  <w:szCs w:val="18"/>
                </w:rPr>
                <w:alias w:val="子公司适用不同税率的影响"/>
                <w:tag w:val="_GBC_bd377be4e62d4327a364073ab5736d62"/>
                <w:id w:val="693129"/>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-251,826.18</w:t>
                    </w:r>
                  </w:p>
                </w:tc>
              </w:sdtContent>
            </w:sdt>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调整以前期间所得税的影响</w:t>
                </w:r>
              </w:p>
            </w:tc>
            <w:sdt>
              <w:sdtPr>
                <w:rPr>
                  <w:sz w:val="18"/>
                  <w:szCs w:val="18"/>
                </w:rPr>
                <w:alias w:val="调整以前期间所得税的影响"/>
                <w:tag w:val="_GBC_a5f3fb06aacb46f29557bd74e21e5994"/>
                <w:id w:val="693130"/>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p>
                </w:tc>
              </w:sdtContent>
            </w:sdt>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非应税收入的影响</w:t>
                </w:r>
              </w:p>
            </w:tc>
            <w:sdt>
              <w:sdtPr>
                <w:rPr>
                  <w:sz w:val="18"/>
                  <w:szCs w:val="18"/>
                </w:rPr>
                <w:alias w:val="非应税收入的影响"/>
                <w:tag w:val="_GBC_5b629954b60145cebb272dcd75719140"/>
                <w:id w:val="693131"/>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p>
                </w:tc>
              </w:sdtContent>
            </w:sdt>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不可抵扣的成本、费用和损失的影响</w:t>
                </w:r>
              </w:p>
            </w:tc>
            <w:sdt>
              <w:sdtPr>
                <w:rPr>
                  <w:sz w:val="18"/>
                  <w:szCs w:val="18"/>
                </w:rPr>
                <w:alias w:val="不可抵扣的成本、费用和损失的影响"/>
                <w:tag w:val="_GBC_d4611f12fa144d3ab7f01b27be0c2dbc"/>
                <w:id w:val="693132"/>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201,253.04</w:t>
                    </w:r>
                  </w:p>
                </w:tc>
              </w:sdtContent>
            </w:sdt>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使用前期未确认递延所得税资产的可抵扣亏损的影响</w:t>
                </w:r>
              </w:p>
            </w:tc>
            <w:sdt>
              <w:sdtPr>
                <w:rPr>
                  <w:sz w:val="18"/>
                  <w:szCs w:val="18"/>
                </w:rPr>
                <w:alias w:val="使用前期未确认递延所得税资产的可抵扣亏损的影响"/>
                <w:tag w:val="_GBC_749fe7a96afd4f1faef276a87947ff0e"/>
                <w:id w:val="693133"/>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p>
                </w:tc>
              </w:sdtContent>
            </w:sdt>
          </w:tr>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rFonts w:hint="eastAsia"/>
                    <w:sz w:val="18"/>
                    <w:szCs w:val="18"/>
                  </w:rPr>
                  <w:t>本期未确认递延所得税资产的可抵扣暂时性差异或可抵扣亏损的影响</w:t>
                </w:r>
              </w:p>
            </w:tc>
            <w:sdt>
              <w:sdtPr>
                <w:rPr>
                  <w:sz w:val="18"/>
                  <w:szCs w:val="18"/>
                </w:rPr>
                <w:alias w:val="本期未确认递延所得税资产的可抵扣暂时性差异或可抵扣亏损的影响"/>
                <w:tag w:val="_GBC_67e51bf233ba4e2eaec71a8b8dc082ce"/>
                <w:id w:val="693134"/>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90,516.80</w:t>
                    </w:r>
                  </w:p>
                </w:tc>
              </w:sdtContent>
            </w:sdt>
          </w:tr>
          <w:sdt>
            <w:sdtPr>
              <w:rPr>
                <w:sz w:val="18"/>
                <w:szCs w:val="18"/>
              </w:rPr>
              <w:alias w:val="会计利润与所得税费用调整过程明细"/>
              <w:tag w:val="_GBC_60d81dc4e69b413a8b1a7ba0bc4ad0f0"/>
              <w:id w:val="693137"/>
            </w:sdtPr>
            <w:sdtContent>
              <w:tr w:rsidR="001B3C97" w:rsidRPr="001B3C97" w:rsidTr="002E326B">
                <w:sdt>
                  <w:sdtPr>
                    <w:rPr>
                      <w:sz w:val="18"/>
                      <w:szCs w:val="18"/>
                    </w:rPr>
                    <w:alias w:val="会计利润与所得税费用调整过程明细-项目名称"/>
                    <w:tag w:val="_GBC_208b4ba3724848e495b1905219c5c7bc"/>
                    <w:id w:val="693135"/>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ind w:right="6"/>
                          <w:rPr>
                            <w:sz w:val="18"/>
                            <w:szCs w:val="18"/>
                          </w:rPr>
                        </w:pPr>
                        <w:r w:rsidRPr="001B3C97">
                          <w:rPr>
                            <w:sz w:val="18"/>
                            <w:szCs w:val="18"/>
                          </w:rPr>
                          <w:t>子公司核定征收的影响</w:t>
                        </w:r>
                      </w:p>
                    </w:tc>
                  </w:sdtContent>
                </w:sdt>
                <w:sdt>
                  <w:sdtPr>
                    <w:rPr>
                      <w:sz w:val="18"/>
                      <w:szCs w:val="18"/>
                    </w:rPr>
                    <w:alias w:val="会计利润与所得税费用调整过程明细-发生额"/>
                    <w:tag w:val="_GBC_51b843ab4a0e4b5d8ff311ce587a3e24"/>
                    <w:id w:val="693136"/>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500.00</w:t>
                        </w:r>
                      </w:p>
                    </w:tc>
                  </w:sdtContent>
                </w:sdt>
              </w:tr>
            </w:sdtContent>
          </w:sdt>
          <w:tr w:rsidR="001B3C97" w:rsidRPr="001B3C97" w:rsidTr="002E326B">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1B3C97" w:rsidRPr="001B3C97" w:rsidRDefault="001B3C97" w:rsidP="002E326B">
                <w:pPr>
                  <w:rPr>
                    <w:sz w:val="18"/>
                    <w:szCs w:val="18"/>
                  </w:rPr>
                </w:pPr>
                <w:r w:rsidRPr="001B3C97">
                  <w:rPr>
                    <w:rFonts w:hint="eastAsia"/>
                    <w:sz w:val="18"/>
                    <w:szCs w:val="18"/>
                  </w:rPr>
                  <w:t>所得税费用</w:t>
                </w:r>
              </w:p>
            </w:tc>
            <w:sdt>
              <w:sdtPr>
                <w:rPr>
                  <w:sz w:val="18"/>
                  <w:szCs w:val="18"/>
                </w:rPr>
                <w:alias w:val="按实际税率计算的所得税费用"/>
                <w:tag w:val="_GBC_9b0f279282f24d3f94a9cd24362ffd8f"/>
                <w:id w:val="693138"/>
                <w:lock w:val="sdtLocked"/>
              </w:sdtPr>
              <w:sdtEndPr>
                <w:rPr>
                  <w:rFonts w:hint="eastAsia"/>
                </w:rPr>
              </w:sdtEndPr>
              <w:sdtContent>
                <w:tc>
                  <w:tcPr>
                    <w:tcW w:w="1315" w:type="pct"/>
                    <w:tcBorders>
                      <w:top w:val="single" w:sz="6" w:space="0" w:color="auto"/>
                      <w:left w:val="single" w:sz="4" w:space="0" w:color="auto"/>
                      <w:bottom w:val="single" w:sz="6" w:space="0" w:color="auto"/>
                      <w:right w:val="single" w:sz="6" w:space="0" w:color="auto"/>
                    </w:tcBorders>
                    <w:shd w:val="clear" w:color="auto" w:fill="auto"/>
                  </w:tcPr>
                  <w:p w:rsidR="001B3C97" w:rsidRPr="001B3C97" w:rsidRDefault="001B3C97" w:rsidP="002E326B">
                    <w:pPr>
                      <w:jc w:val="right"/>
                      <w:rPr>
                        <w:sz w:val="18"/>
                        <w:szCs w:val="18"/>
                      </w:rPr>
                    </w:pPr>
                    <w:r w:rsidRPr="001B3C97">
                      <w:rPr>
                        <w:sz w:val="18"/>
                        <w:szCs w:val="18"/>
                      </w:rPr>
                      <w:t>2,303,115.22</w:t>
                    </w:r>
                  </w:p>
                </w:tc>
              </w:sdtContent>
            </w:sdt>
          </w:tr>
        </w:tbl>
        <w:p w:rsidR="001B3C97" w:rsidRDefault="001B3C97"/>
        <w:p w:rsidR="00AC33FB" w:rsidRDefault="00F8414F">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ContentLocked"/>
            <w:placeholder>
              <w:docPart w:val="GBC22222222222222222222222222222"/>
            </w:placeholder>
          </w:sdtPr>
          <w:sdtContent>
            <w:p w:rsidR="00AC33FB" w:rsidRDefault="00694327" w:rsidP="001B3C97">
              <w:pPr>
                <w:spacing w:before="60" w:after="60"/>
                <w:rPr>
                  <w:szCs w:val="21"/>
                </w:rPr>
              </w:pPr>
              <w:r>
                <w:rPr>
                  <w:szCs w:val="21"/>
                </w:rPr>
                <w:fldChar w:fldCharType="begin"/>
              </w:r>
              <w:r w:rsidR="001B3C97">
                <w:rPr>
                  <w:szCs w:val="21"/>
                </w:rPr>
                <w:instrText xml:space="preserve"> MACROBUTTON  SnrToggleCheckbox □适用 </w:instrText>
              </w:r>
              <w:r>
                <w:rPr>
                  <w:szCs w:val="21"/>
                </w:rPr>
                <w:fldChar w:fldCharType="end"/>
              </w:r>
              <w:r>
                <w:rPr>
                  <w:szCs w:val="21"/>
                </w:rPr>
                <w:fldChar w:fldCharType="begin"/>
              </w:r>
              <w:r w:rsidR="001B3C97">
                <w:rPr>
                  <w:szCs w:val="21"/>
                </w:rPr>
                <w:instrText xml:space="preserve"> MACROBUTTON  SnrToggleCheckbox √不适用 </w:instrText>
              </w:r>
              <w:r>
                <w:rPr>
                  <w:szCs w:val="21"/>
                </w:rPr>
                <w:fldChar w:fldCharType="end"/>
              </w:r>
            </w:p>
          </w:sdtContent>
        </w:sdt>
      </w:sdtContent>
    </w:sdt>
    <w:p w:rsidR="00AC33FB" w:rsidRDefault="00AC33FB">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ContentLocked"/>
            <w:placeholder>
              <w:docPart w:val="GBC22222222222222222222222222222"/>
            </w:placeholder>
          </w:sdtPr>
          <w:sdtContent>
            <w:p w:rsidR="00AC33FB" w:rsidRDefault="00694327" w:rsidP="00625978">
              <w:r>
                <w:fldChar w:fldCharType="begin"/>
              </w:r>
              <w:r w:rsidR="00625978">
                <w:instrText xml:space="preserve"> MACROBUTTON  SnrToggleCheckbox □适用 </w:instrText>
              </w:r>
              <w:r>
                <w:fldChar w:fldCharType="end"/>
              </w:r>
              <w:r>
                <w:fldChar w:fldCharType="begin"/>
              </w:r>
              <w:r w:rsidR="00625978">
                <w:instrText xml:space="preserve"> MACROBUTTON  SnrToggleCheckbox √不适用 </w:instrText>
              </w:r>
              <w:r>
                <w:fldChar w:fldCharType="end"/>
              </w:r>
            </w:p>
          </w:sdtContent>
        </w:sdt>
      </w:sdtContent>
    </w:sdt>
    <w:p w:rsidR="00AC33FB" w:rsidRDefault="00AC33FB"/>
    <w:p w:rsidR="00AC33FB" w:rsidRDefault="00F8414F">
      <w:pPr>
        <w:pStyle w:val="3"/>
        <w:numPr>
          <w:ilvl w:val="0"/>
          <w:numId w:val="22"/>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AC33FB" w:rsidRDefault="00F8414F">
          <w:pPr>
            <w:pStyle w:val="4"/>
            <w:numPr>
              <w:ilvl w:val="0"/>
              <w:numId w:val="69"/>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87476061"/>
            <w:lock w:val="sdtContentLocked"/>
            <w:placeholder>
              <w:docPart w:val="GBC22222222222222222222222222222"/>
            </w:placeholder>
          </w:sdtPr>
          <w:sdtContent>
            <w:p w:rsidR="00AC33FB" w:rsidRDefault="00694327">
              <w:r>
                <w:fldChar w:fldCharType="begin"/>
              </w:r>
              <w:r w:rsidR="00625978">
                <w:instrText xml:space="preserve"> MACROBUTTON  SnrToggleCheckbox √适用 </w:instrText>
              </w:r>
              <w:r>
                <w:fldChar w:fldCharType="end"/>
              </w:r>
              <w:r>
                <w:fldChar w:fldCharType="begin"/>
              </w:r>
              <w:r w:rsidR="00625978">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78"/>
            <w:gridCol w:w="2768"/>
          </w:tblGrid>
          <w:tr w:rsidR="00625978" w:rsidRPr="00625978" w:rsidTr="00B8431B">
            <w:tc>
              <w:tcPr>
                <w:tcW w:w="1882"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autoSpaceDE w:val="0"/>
                  <w:autoSpaceDN w:val="0"/>
                  <w:adjustRightInd w:val="0"/>
                  <w:snapToGrid w:val="0"/>
                  <w:spacing w:line="240" w:lineRule="atLeast"/>
                  <w:jc w:val="center"/>
                  <w:rPr>
                    <w:sz w:val="18"/>
                    <w:szCs w:val="18"/>
                  </w:rPr>
                </w:pPr>
                <w:r w:rsidRPr="00625978">
                  <w:rPr>
                    <w:rFonts w:hint="eastAsia"/>
                    <w:sz w:val="18"/>
                    <w:szCs w:val="18"/>
                  </w:rPr>
                  <w:t>项目</w:t>
                </w:r>
              </w:p>
            </w:tc>
            <w:tc>
              <w:tcPr>
                <w:tcW w:w="1562"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autoSpaceDE w:val="0"/>
                  <w:autoSpaceDN w:val="0"/>
                  <w:adjustRightInd w:val="0"/>
                  <w:snapToGrid w:val="0"/>
                  <w:spacing w:line="240" w:lineRule="atLeast"/>
                  <w:jc w:val="center"/>
                  <w:rPr>
                    <w:sz w:val="18"/>
                    <w:szCs w:val="18"/>
                  </w:rPr>
                </w:pPr>
                <w:r w:rsidRPr="00625978">
                  <w:rPr>
                    <w:rFonts w:hint="eastAsia"/>
                    <w:sz w:val="18"/>
                    <w:szCs w:val="18"/>
                  </w:rPr>
                  <w:t>本期发生额</w:t>
                </w:r>
              </w:p>
            </w:tc>
            <w:tc>
              <w:tcPr>
                <w:tcW w:w="1556"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autoSpaceDE w:val="0"/>
                  <w:autoSpaceDN w:val="0"/>
                  <w:adjustRightInd w:val="0"/>
                  <w:snapToGrid w:val="0"/>
                  <w:spacing w:line="240" w:lineRule="atLeast"/>
                  <w:jc w:val="center"/>
                  <w:rPr>
                    <w:sz w:val="18"/>
                    <w:szCs w:val="18"/>
                  </w:rPr>
                </w:pPr>
                <w:r w:rsidRPr="00625978">
                  <w:rPr>
                    <w:rFonts w:hint="eastAsia"/>
                    <w:sz w:val="18"/>
                    <w:szCs w:val="18"/>
                  </w:rPr>
                  <w:t>上期发生额</w:t>
                </w:r>
              </w:p>
            </w:tc>
          </w:tr>
          <w:sdt>
            <w:sdtPr>
              <w:rPr>
                <w:rFonts w:hint="eastAsia"/>
                <w:sz w:val="18"/>
                <w:szCs w:val="18"/>
              </w:rPr>
              <w:alias w:val="收到的其他与经营活动有关的现金明细"/>
              <w:tag w:val="_GBC_339bc885f058400ca0c6b375c3f5b0d5"/>
              <w:id w:val="1444778"/>
              <w:lock w:val="sdtLocked"/>
            </w:sdtPr>
            <w:sdtContent>
              <w:tr w:rsidR="00625978" w:rsidRPr="00625978" w:rsidTr="00B8431B">
                <w:sdt>
                  <w:sdtPr>
                    <w:rPr>
                      <w:rFonts w:hint="eastAsia"/>
                      <w:sz w:val="18"/>
                      <w:szCs w:val="18"/>
                    </w:rPr>
                    <w:alias w:val="收到的其他与经营活动有关的现金项目"/>
                    <w:tag w:val="_GBC_b84fa5b87b9b424dae0eeeff46ae13f8"/>
                    <w:id w:val="1444775"/>
                    <w:lock w:val="sdtLocked"/>
                  </w:sdtPr>
                  <w:sdtContent>
                    <w:tc>
                      <w:tcPr>
                        <w:tcW w:w="1882"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autoSpaceDE w:val="0"/>
                          <w:autoSpaceDN w:val="0"/>
                          <w:adjustRightInd w:val="0"/>
                          <w:snapToGrid w:val="0"/>
                          <w:spacing w:line="240" w:lineRule="atLeast"/>
                          <w:rPr>
                            <w:sz w:val="18"/>
                            <w:szCs w:val="18"/>
                          </w:rPr>
                        </w:pPr>
                        <w:r w:rsidRPr="00625978">
                          <w:rPr>
                            <w:rFonts w:hint="eastAsia"/>
                            <w:sz w:val="18"/>
                            <w:szCs w:val="18"/>
                          </w:rPr>
                          <w:t>利息收入</w:t>
                        </w:r>
                      </w:p>
                    </w:tc>
                  </w:sdtContent>
                </w:sdt>
                <w:sdt>
                  <w:sdtPr>
                    <w:rPr>
                      <w:sz w:val="18"/>
                      <w:szCs w:val="18"/>
                    </w:rPr>
                    <w:alias w:val="收到的其他与经营活动有关的现金金额"/>
                    <w:tag w:val="_GBC_bb8678f5c017409091d8bfa8cca11173"/>
                    <w:id w:val="1444776"/>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625978" w:rsidRPr="00625978" w:rsidRDefault="00625978" w:rsidP="00B8431B">
                        <w:pPr>
                          <w:jc w:val="right"/>
                          <w:rPr>
                            <w:sz w:val="18"/>
                            <w:szCs w:val="18"/>
                          </w:rPr>
                        </w:pPr>
                        <w:r w:rsidRPr="00625978">
                          <w:rPr>
                            <w:sz w:val="18"/>
                            <w:szCs w:val="18"/>
                          </w:rPr>
                          <w:t>807,579.45</w:t>
                        </w:r>
                      </w:p>
                    </w:tc>
                  </w:sdtContent>
                </w:sdt>
                <w:sdt>
                  <w:sdtPr>
                    <w:rPr>
                      <w:sz w:val="18"/>
                      <w:szCs w:val="18"/>
                    </w:rPr>
                    <w:alias w:val="收到的其他与经营活动有关的现金金额"/>
                    <w:tag w:val="_GBC_ee0f08e779c048378d4aad4d40e5b1e5"/>
                    <w:id w:val="1444777"/>
                    <w:lock w:val="sdtLocked"/>
                  </w:sdtPr>
                  <w:sdtContent>
                    <w:tc>
                      <w:tcPr>
                        <w:tcW w:w="1556"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jc w:val="right"/>
                          <w:rPr>
                            <w:sz w:val="18"/>
                            <w:szCs w:val="18"/>
                          </w:rPr>
                        </w:pPr>
                        <w:r w:rsidRPr="00625978">
                          <w:rPr>
                            <w:sz w:val="18"/>
                            <w:szCs w:val="18"/>
                          </w:rPr>
                          <w:t>1,801,060.31</w:t>
                        </w:r>
                      </w:p>
                    </w:tc>
                  </w:sdtContent>
                </w:sdt>
              </w:tr>
            </w:sdtContent>
          </w:sdt>
          <w:sdt>
            <w:sdtPr>
              <w:rPr>
                <w:rFonts w:hint="eastAsia"/>
                <w:sz w:val="18"/>
                <w:szCs w:val="18"/>
              </w:rPr>
              <w:alias w:val="收到的其他与经营活动有关的现金明细"/>
              <w:tag w:val="_GBC_339bc885f058400ca0c6b375c3f5b0d5"/>
              <w:id w:val="1444782"/>
              <w:lock w:val="sdtLocked"/>
            </w:sdtPr>
            <w:sdtContent>
              <w:tr w:rsidR="00625978" w:rsidRPr="00625978" w:rsidTr="00B8431B">
                <w:sdt>
                  <w:sdtPr>
                    <w:rPr>
                      <w:rFonts w:hint="eastAsia"/>
                      <w:sz w:val="18"/>
                      <w:szCs w:val="18"/>
                    </w:rPr>
                    <w:alias w:val="收到的其他与经营活动有关的现金项目"/>
                    <w:tag w:val="_GBC_b84fa5b87b9b424dae0eeeff46ae13f8"/>
                    <w:id w:val="1444779"/>
                    <w:lock w:val="sdtLocked"/>
                  </w:sdtPr>
                  <w:sdtContent>
                    <w:tc>
                      <w:tcPr>
                        <w:tcW w:w="1882"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autoSpaceDE w:val="0"/>
                          <w:autoSpaceDN w:val="0"/>
                          <w:adjustRightInd w:val="0"/>
                          <w:snapToGrid w:val="0"/>
                          <w:spacing w:line="240" w:lineRule="atLeast"/>
                          <w:rPr>
                            <w:sz w:val="18"/>
                            <w:szCs w:val="18"/>
                          </w:rPr>
                        </w:pPr>
                        <w:r w:rsidRPr="00625978">
                          <w:rPr>
                            <w:rFonts w:hint="eastAsia"/>
                            <w:sz w:val="18"/>
                            <w:szCs w:val="18"/>
                          </w:rPr>
                          <w:t>收到的往来款项</w:t>
                        </w:r>
                      </w:p>
                    </w:tc>
                  </w:sdtContent>
                </w:sdt>
                <w:sdt>
                  <w:sdtPr>
                    <w:rPr>
                      <w:sz w:val="18"/>
                      <w:szCs w:val="18"/>
                    </w:rPr>
                    <w:alias w:val="收到的其他与经营活动有关的现金金额"/>
                    <w:tag w:val="_GBC_bb8678f5c017409091d8bfa8cca11173"/>
                    <w:id w:val="1444780"/>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625978" w:rsidRPr="00625978" w:rsidRDefault="00625978" w:rsidP="00B8431B">
                        <w:pPr>
                          <w:jc w:val="right"/>
                          <w:rPr>
                            <w:sz w:val="18"/>
                            <w:szCs w:val="18"/>
                          </w:rPr>
                        </w:pPr>
                        <w:r w:rsidRPr="00625978">
                          <w:rPr>
                            <w:sz w:val="18"/>
                            <w:szCs w:val="18"/>
                          </w:rPr>
                          <w:t>2,442,653.97</w:t>
                        </w:r>
                      </w:p>
                    </w:tc>
                  </w:sdtContent>
                </w:sdt>
                <w:sdt>
                  <w:sdtPr>
                    <w:rPr>
                      <w:sz w:val="18"/>
                      <w:szCs w:val="18"/>
                    </w:rPr>
                    <w:alias w:val="收到的其他与经营活动有关的现金金额"/>
                    <w:tag w:val="_GBC_ee0f08e779c048378d4aad4d40e5b1e5"/>
                    <w:id w:val="1444781"/>
                    <w:lock w:val="sdtLocked"/>
                  </w:sdtPr>
                  <w:sdtContent>
                    <w:tc>
                      <w:tcPr>
                        <w:tcW w:w="1556"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jc w:val="right"/>
                          <w:rPr>
                            <w:sz w:val="18"/>
                            <w:szCs w:val="18"/>
                          </w:rPr>
                        </w:pPr>
                        <w:r w:rsidRPr="00625978">
                          <w:rPr>
                            <w:sz w:val="18"/>
                            <w:szCs w:val="18"/>
                          </w:rPr>
                          <w:t>3,281,359.95</w:t>
                        </w:r>
                      </w:p>
                    </w:tc>
                  </w:sdtContent>
                </w:sdt>
              </w:tr>
            </w:sdtContent>
          </w:sdt>
          <w:tr w:rsidR="00625978" w:rsidRPr="00625978" w:rsidTr="00B8431B">
            <w:tc>
              <w:tcPr>
                <w:tcW w:w="1882"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autoSpaceDE w:val="0"/>
                  <w:autoSpaceDN w:val="0"/>
                  <w:adjustRightInd w:val="0"/>
                  <w:snapToGrid w:val="0"/>
                  <w:spacing w:line="240" w:lineRule="atLeast"/>
                  <w:jc w:val="center"/>
                  <w:rPr>
                    <w:sz w:val="18"/>
                    <w:szCs w:val="18"/>
                  </w:rPr>
                </w:pPr>
                <w:r w:rsidRPr="00625978">
                  <w:rPr>
                    <w:rFonts w:hint="eastAsia"/>
                    <w:sz w:val="18"/>
                    <w:szCs w:val="18"/>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625978" w:rsidRPr="00625978" w:rsidRDefault="00694327" w:rsidP="00B8431B">
                <w:pPr>
                  <w:jc w:val="right"/>
                  <w:rPr>
                    <w:sz w:val="18"/>
                    <w:szCs w:val="18"/>
                  </w:rPr>
                </w:pPr>
                <w:sdt>
                  <w:sdtPr>
                    <w:rPr>
                      <w:rFonts w:hint="eastAsia"/>
                      <w:sz w:val="18"/>
                      <w:szCs w:val="18"/>
                    </w:rPr>
                    <w:alias w:val="收到的其他与经营活动有关的现金"/>
                    <w:tag w:val="_GBC_490e407e9d6643a6ac8fc5694655ad58"/>
                    <w:id w:val="1444783"/>
                    <w:lock w:val="sdtLocked"/>
                  </w:sdtPr>
                  <w:sdtContent>
                    <w:r w:rsidR="00625978" w:rsidRPr="00625978">
                      <w:rPr>
                        <w:rFonts w:hint="eastAsia"/>
                        <w:sz w:val="18"/>
                        <w:szCs w:val="18"/>
                      </w:rPr>
                      <w:t>3,250,233.42</w:t>
                    </w:r>
                  </w:sdtContent>
                </w:sdt>
              </w:p>
            </w:tc>
            <w:sdt>
              <w:sdtPr>
                <w:rPr>
                  <w:rFonts w:hint="eastAsia"/>
                  <w:sz w:val="18"/>
                  <w:szCs w:val="18"/>
                </w:rPr>
                <w:alias w:val="收到的其他与经营活动有关的现金"/>
                <w:tag w:val="_GBC_149cbaa792354b53aacf64d69a51aaeb"/>
                <w:id w:val="1444784"/>
                <w:lock w:val="sdtLocked"/>
              </w:sdtPr>
              <w:sdtContent>
                <w:tc>
                  <w:tcPr>
                    <w:tcW w:w="1556" w:type="pct"/>
                    <w:tcBorders>
                      <w:top w:val="single" w:sz="6" w:space="0" w:color="auto"/>
                      <w:left w:val="single" w:sz="6" w:space="0" w:color="auto"/>
                      <w:bottom w:val="single" w:sz="6" w:space="0" w:color="auto"/>
                      <w:right w:val="single" w:sz="6" w:space="0" w:color="auto"/>
                    </w:tcBorders>
                  </w:tcPr>
                  <w:p w:rsidR="00625978" w:rsidRPr="00625978" w:rsidRDefault="00625978" w:rsidP="00B8431B">
                    <w:pPr>
                      <w:jc w:val="right"/>
                      <w:rPr>
                        <w:sz w:val="18"/>
                        <w:szCs w:val="18"/>
                      </w:rPr>
                    </w:pPr>
                    <w:r w:rsidRPr="00625978">
                      <w:rPr>
                        <w:rFonts w:hint="eastAsia"/>
                        <w:sz w:val="18"/>
                        <w:szCs w:val="18"/>
                      </w:rPr>
                      <w:t>5,082,420.26</w:t>
                    </w:r>
                  </w:p>
                </w:tc>
              </w:sdtContent>
            </w:sdt>
          </w:tr>
        </w:tbl>
        <w:p w:rsidR="00AC33FB" w:rsidRDefault="00694327" w:rsidP="009472F8">
          <w:pPr>
            <w:snapToGrid w:val="0"/>
            <w:spacing w:before="60" w:after="60" w:line="240" w:lineRule="atLeast"/>
            <w:rPr>
              <w:szCs w:val="21"/>
            </w:rPr>
          </w:pPr>
        </w:p>
      </w:sdtContent>
    </w:sdt>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AC33FB" w:rsidRDefault="00F8414F">
          <w:pPr>
            <w:pStyle w:val="4"/>
            <w:numPr>
              <w:ilvl w:val="0"/>
              <w:numId w:val="69"/>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187644663"/>
            <w:lock w:val="sdtContentLocked"/>
            <w:placeholder>
              <w:docPart w:val="GBC22222222222222222222222222222"/>
            </w:placeholder>
          </w:sdtPr>
          <w:sdtContent>
            <w:p w:rsidR="00AC33FB" w:rsidRDefault="00694327">
              <w:r>
                <w:fldChar w:fldCharType="begin"/>
              </w:r>
              <w:r w:rsidR="00625978">
                <w:instrText xml:space="preserve"> MACROBUTTON  SnrToggleCheckbox √适用 </w:instrText>
              </w:r>
              <w:r>
                <w:fldChar w:fldCharType="end"/>
              </w:r>
              <w:r>
                <w:fldChar w:fldCharType="begin"/>
              </w:r>
              <w:r w:rsidR="00625978">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59"/>
            <w:gridCol w:w="2787"/>
          </w:tblGrid>
          <w:tr w:rsidR="004F50D5" w:rsidRPr="004F50D5" w:rsidTr="00B8431B">
            <w:tc>
              <w:tcPr>
                <w:tcW w:w="1882"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jc w:val="center"/>
                  <w:rPr>
                    <w:sz w:val="18"/>
                    <w:szCs w:val="18"/>
                  </w:rPr>
                </w:pPr>
                <w:r w:rsidRPr="004F50D5">
                  <w:rPr>
                    <w:rFonts w:hint="eastAsia"/>
                    <w:sz w:val="18"/>
                    <w:szCs w:val="18"/>
                  </w:rPr>
                  <w:t>项目</w:t>
                </w:r>
              </w:p>
            </w:tc>
            <w:tc>
              <w:tcPr>
                <w:tcW w:w="1551"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jc w:val="center"/>
                  <w:rPr>
                    <w:sz w:val="18"/>
                    <w:szCs w:val="18"/>
                  </w:rPr>
                </w:pPr>
                <w:r w:rsidRPr="004F50D5">
                  <w:rPr>
                    <w:rFonts w:hint="eastAsia"/>
                    <w:sz w:val="18"/>
                    <w:szCs w:val="18"/>
                  </w:rPr>
                  <w:t>本期发生额</w:t>
                </w:r>
              </w:p>
            </w:tc>
            <w:tc>
              <w:tcPr>
                <w:tcW w:w="1567"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jc w:val="center"/>
                  <w:rPr>
                    <w:sz w:val="18"/>
                    <w:szCs w:val="18"/>
                  </w:rPr>
                </w:pPr>
                <w:r w:rsidRPr="004F50D5">
                  <w:rPr>
                    <w:rFonts w:hint="eastAsia"/>
                    <w:sz w:val="18"/>
                    <w:szCs w:val="18"/>
                  </w:rPr>
                  <w:t>上期发生额</w:t>
                </w:r>
              </w:p>
            </w:tc>
          </w:tr>
          <w:sdt>
            <w:sdtPr>
              <w:rPr>
                <w:rFonts w:hint="eastAsia"/>
                <w:sz w:val="18"/>
                <w:szCs w:val="18"/>
              </w:rPr>
              <w:alias w:val="支付的其他与经营活动有关的现金明细"/>
              <w:tag w:val="_GBC_9880266c0e6f4e6b92c7692ef64ec140"/>
              <w:id w:val="1445228"/>
              <w:lock w:val="sdtLocked"/>
            </w:sdtPr>
            <w:sdtContent>
              <w:tr w:rsidR="004F50D5" w:rsidRPr="004F50D5" w:rsidTr="00B8431B">
                <w:sdt>
                  <w:sdtPr>
                    <w:rPr>
                      <w:rFonts w:hint="eastAsia"/>
                      <w:sz w:val="18"/>
                      <w:szCs w:val="18"/>
                    </w:rPr>
                    <w:alias w:val="支付的其他与经营活动有关的现金项目"/>
                    <w:tag w:val="_GBC_af198a7f9e404a7a9ca4111e01159ef1"/>
                    <w:id w:val="1445225"/>
                    <w:lock w:val="sdtLocked"/>
                  </w:sdtPr>
                  <w:sdtContent>
                    <w:tc>
                      <w:tcPr>
                        <w:tcW w:w="1882"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rPr>
                            <w:sz w:val="18"/>
                            <w:szCs w:val="18"/>
                          </w:rPr>
                        </w:pPr>
                        <w:r w:rsidRPr="004F50D5">
                          <w:rPr>
                            <w:rFonts w:hint="eastAsia"/>
                            <w:sz w:val="18"/>
                            <w:szCs w:val="18"/>
                          </w:rPr>
                          <w:t>支付的费用</w:t>
                        </w:r>
                      </w:p>
                    </w:tc>
                  </w:sdtContent>
                </w:sdt>
                <w:sdt>
                  <w:sdtPr>
                    <w:rPr>
                      <w:sz w:val="18"/>
                      <w:szCs w:val="18"/>
                    </w:rPr>
                    <w:alias w:val="支付的其他与经营活动有关的现金金额"/>
                    <w:tag w:val="_GBC_11a2c447ed864bc9a8bd22f55e3c9ea6"/>
                    <w:id w:val="1445226"/>
                    <w:lock w:val="sdtLocked"/>
                  </w:sdtPr>
                  <w:sdtContent>
                    <w:tc>
                      <w:tcPr>
                        <w:tcW w:w="1551"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r w:rsidRPr="004F50D5">
                          <w:rPr>
                            <w:sz w:val="18"/>
                            <w:szCs w:val="18"/>
                          </w:rPr>
                          <w:t>17,358,726.75</w:t>
                        </w:r>
                      </w:p>
                    </w:tc>
                  </w:sdtContent>
                </w:sdt>
                <w:sdt>
                  <w:sdtPr>
                    <w:rPr>
                      <w:sz w:val="18"/>
                      <w:szCs w:val="18"/>
                    </w:rPr>
                    <w:alias w:val="支付的其他与经营活动有关的现金金额"/>
                    <w:tag w:val="_GBC_3dd1786623e24d0b86c0704a9b11d743"/>
                    <w:id w:val="1445227"/>
                    <w:lock w:val="sdtLocked"/>
                  </w:sdtPr>
                  <w:sdtContent>
                    <w:tc>
                      <w:tcPr>
                        <w:tcW w:w="1567"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r w:rsidRPr="004F50D5">
                          <w:rPr>
                            <w:sz w:val="18"/>
                            <w:szCs w:val="18"/>
                          </w:rPr>
                          <w:t>12,702,098.99</w:t>
                        </w:r>
                      </w:p>
                    </w:tc>
                  </w:sdtContent>
                </w:sdt>
              </w:tr>
            </w:sdtContent>
          </w:sdt>
          <w:sdt>
            <w:sdtPr>
              <w:rPr>
                <w:rFonts w:hint="eastAsia"/>
                <w:sz w:val="18"/>
                <w:szCs w:val="18"/>
              </w:rPr>
              <w:alias w:val="支付的其他与经营活动有关的现金明细"/>
              <w:tag w:val="_GBC_9880266c0e6f4e6b92c7692ef64ec140"/>
              <w:id w:val="1445232"/>
              <w:lock w:val="sdtLocked"/>
            </w:sdtPr>
            <w:sdtContent>
              <w:tr w:rsidR="004F50D5" w:rsidRPr="004F50D5" w:rsidTr="00B8431B">
                <w:sdt>
                  <w:sdtPr>
                    <w:rPr>
                      <w:rFonts w:hint="eastAsia"/>
                      <w:sz w:val="18"/>
                      <w:szCs w:val="18"/>
                    </w:rPr>
                    <w:alias w:val="支付的其他与经营活动有关的现金项目"/>
                    <w:tag w:val="_GBC_af198a7f9e404a7a9ca4111e01159ef1"/>
                    <w:id w:val="1445229"/>
                    <w:lock w:val="sdtLocked"/>
                  </w:sdtPr>
                  <w:sdtContent>
                    <w:tc>
                      <w:tcPr>
                        <w:tcW w:w="1882"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rPr>
                            <w:sz w:val="18"/>
                            <w:szCs w:val="18"/>
                          </w:rPr>
                        </w:pPr>
                        <w:r w:rsidRPr="004F50D5">
                          <w:rPr>
                            <w:rFonts w:hint="eastAsia"/>
                            <w:sz w:val="18"/>
                            <w:szCs w:val="18"/>
                          </w:rPr>
                          <w:t>罚款支出</w:t>
                        </w:r>
                      </w:p>
                    </w:tc>
                  </w:sdtContent>
                </w:sdt>
                <w:sdt>
                  <w:sdtPr>
                    <w:rPr>
                      <w:sz w:val="18"/>
                      <w:szCs w:val="18"/>
                    </w:rPr>
                    <w:alias w:val="支付的其他与经营活动有关的现金金额"/>
                    <w:tag w:val="_GBC_11a2c447ed864bc9a8bd22f55e3c9ea6"/>
                    <w:id w:val="1445230"/>
                    <w:lock w:val="sdtLocked"/>
                  </w:sdtPr>
                  <w:sdtContent>
                    <w:tc>
                      <w:tcPr>
                        <w:tcW w:w="1551"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r w:rsidRPr="004F50D5">
                          <w:rPr>
                            <w:sz w:val="18"/>
                            <w:szCs w:val="18"/>
                          </w:rPr>
                          <w:t>420,000.00</w:t>
                        </w:r>
                      </w:p>
                    </w:tc>
                  </w:sdtContent>
                </w:sdt>
                <w:sdt>
                  <w:sdtPr>
                    <w:rPr>
                      <w:sz w:val="18"/>
                      <w:szCs w:val="18"/>
                    </w:rPr>
                    <w:alias w:val="支付的其他与经营活动有关的现金金额"/>
                    <w:tag w:val="_GBC_3dd1786623e24d0b86c0704a9b11d743"/>
                    <w:id w:val="1445231"/>
                    <w:lock w:val="sdtLocked"/>
                  </w:sdtPr>
                  <w:sdtContent>
                    <w:tc>
                      <w:tcPr>
                        <w:tcW w:w="1567"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p>
                    </w:tc>
                  </w:sdtContent>
                </w:sdt>
              </w:tr>
            </w:sdtContent>
          </w:sdt>
          <w:sdt>
            <w:sdtPr>
              <w:rPr>
                <w:rFonts w:hint="eastAsia"/>
                <w:sz w:val="18"/>
                <w:szCs w:val="18"/>
              </w:rPr>
              <w:alias w:val="支付的其他与经营活动有关的现金明细"/>
              <w:tag w:val="_GBC_9880266c0e6f4e6b92c7692ef64ec140"/>
              <w:id w:val="1445236"/>
              <w:lock w:val="sdtLocked"/>
            </w:sdtPr>
            <w:sdtContent>
              <w:tr w:rsidR="004F50D5" w:rsidRPr="004F50D5" w:rsidTr="00B8431B">
                <w:sdt>
                  <w:sdtPr>
                    <w:rPr>
                      <w:rFonts w:hint="eastAsia"/>
                      <w:sz w:val="18"/>
                      <w:szCs w:val="18"/>
                    </w:rPr>
                    <w:alias w:val="支付的其他与经营活动有关的现金项目"/>
                    <w:tag w:val="_GBC_af198a7f9e404a7a9ca4111e01159ef1"/>
                    <w:id w:val="1445233"/>
                    <w:lock w:val="sdtLocked"/>
                  </w:sdtPr>
                  <w:sdtContent>
                    <w:tc>
                      <w:tcPr>
                        <w:tcW w:w="1882"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rPr>
                            <w:sz w:val="18"/>
                            <w:szCs w:val="18"/>
                          </w:rPr>
                        </w:pPr>
                        <w:r w:rsidRPr="004F50D5">
                          <w:rPr>
                            <w:rFonts w:hint="eastAsia"/>
                            <w:sz w:val="18"/>
                            <w:szCs w:val="18"/>
                          </w:rPr>
                          <w:t>支付的往来款项</w:t>
                        </w:r>
                      </w:p>
                    </w:tc>
                  </w:sdtContent>
                </w:sdt>
                <w:sdt>
                  <w:sdtPr>
                    <w:rPr>
                      <w:sz w:val="18"/>
                      <w:szCs w:val="18"/>
                    </w:rPr>
                    <w:alias w:val="支付的其他与经营活动有关的现金金额"/>
                    <w:tag w:val="_GBC_11a2c447ed864bc9a8bd22f55e3c9ea6"/>
                    <w:id w:val="1445234"/>
                    <w:lock w:val="sdtLocked"/>
                  </w:sdtPr>
                  <w:sdtContent>
                    <w:tc>
                      <w:tcPr>
                        <w:tcW w:w="1551"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r w:rsidRPr="004F50D5">
                          <w:rPr>
                            <w:sz w:val="18"/>
                            <w:szCs w:val="18"/>
                          </w:rPr>
                          <w:t>2,959,189.12</w:t>
                        </w:r>
                      </w:p>
                    </w:tc>
                  </w:sdtContent>
                </w:sdt>
                <w:sdt>
                  <w:sdtPr>
                    <w:rPr>
                      <w:sz w:val="18"/>
                      <w:szCs w:val="18"/>
                    </w:rPr>
                    <w:alias w:val="支付的其他与经营活动有关的现金金额"/>
                    <w:tag w:val="_GBC_3dd1786623e24d0b86c0704a9b11d743"/>
                    <w:id w:val="1445235"/>
                    <w:lock w:val="sdtLocked"/>
                  </w:sdtPr>
                  <w:sdtContent>
                    <w:tc>
                      <w:tcPr>
                        <w:tcW w:w="1567"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r w:rsidRPr="004F50D5">
                          <w:rPr>
                            <w:sz w:val="18"/>
                            <w:szCs w:val="18"/>
                          </w:rPr>
                          <w:t>1,460,221.24</w:t>
                        </w:r>
                      </w:p>
                    </w:tc>
                  </w:sdtContent>
                </w:sdt>
              </w:tr>
            </w:sdtContent>
          </w:sdt>
          <w:tr w:rsidR="004F50D5" w:rsidRPr="004F50D5" w:rsidTr="00B8431B">
            <w:tc>
              <w:tcPr>
                <w:tcW w:w="1882"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autoSpaceDE w:val="0"/>
                  <w:autoSpaceDN w:val="0"/>
                  <w:adjustRightInd w:val="0"/>
                  <w:snapToGrid w:val="0"/>
                  <w:jc w:val="center"/>
                  <w:rPr>
                    <w:sz w:val="18"/>
                    <w:szCs w:val="18"/>
                  </w:rPr>
                </w:pPr>
                <w:r w:rsidRPr="004F50D5">
                  <w:rPr>
                    <w:rFonts w:hint="eastAsia"/>
                    <w:sz w:val="18"/>
                    <w:szCs w:val="18"/>
                  </w:rPr>
                  <w:t>合计</w:t>
                </w:r>
              </w:p>
            </w:tc>
            <w:tc>
              <w:tcPr>
                <w:tcW w:w="1551" w:type="pct"/>
                <w:tcBorders>
                  <w:top w:val="single" w:sz="6" w:space="0" w:color="auto"/>
                  <w:left w:val="single" w:sz="6" w:space="0" w:color="auto"/>
                  <w:bottom w:val="single" w:sz="6" w:space="0" w:color="auto"/>
                  <w:right w:val="single" w:sz="6" w:space="0" w:color="auto"/>
                </w:tcBorders>
              </w:tcPr>
              <w:p w:rsidR="004F50D5" w:rsidRPr="004F50D5" w:rsidRDefault="00694327" w:rsidP="00B8431B">
                <w:pPr>
                  <w:jc w:val="right"/>
                  <w:rPr>
                    <w:sz w:val="18"/>
                    <w:szCs w:val="18"/>
                  </w:rPr>
                </w:pPr>
                <w:sdt>
                  <w:sdtPr>
                    <w:rPr>
                      <w:rFonts w:hint="eastAsia"/>
                      <w:sz w:val="18"/>
                      <w:szCs w:val="18"/>
                    </w:rPr>
                    <w:alias w:val="支付的其他与经营活动有关的现金"/>
                    <w:tag w:val="_GBC_f47f73900ce94eb29c10ba090c34f24e"/>
                    <w:id w:val="1445237"/>
                    <w:lock w:val="sdtLocked"/>
                  </w:sdtPr>
                  <w:sdtContent>
                    <w:r w:rsidR="004F50D5" w:rsidRPr="004F50D5">
                      <w:rPr>
                        <w:rFonts w:hint="eastAsia"/>
                        <w:sz w:val="18"/>
                        <w:szCs w:val="18"/>
                      </w:rPr>
                      <w:t>20,737,915.87</w:t>
                    </w:r>
                  </w:sdtContent>
                </w:sdt>
              </w:p>
            </w:tc>
            <w:sdt>
              <w:sdtPr>
                <w:rPr>
                  <w:rFonts w:hint="eastAsia"/>
                  <w:sz w:val="18"/>
                  <w:szCs w:val="18"/>
                </w:rPr>
                <w:alias w:val="支付的其他与经营活动有关的现金"/>
                <w:tag w:val="_GBC_ad3a5ba3e77c4ed4aeb154f9fed2d831"/>
                <w:id w:val="1445238"/>
                <w:lock w:val="sdtLocked"/>
              </w:sdtPr>
              <w:sdtContent>
                <w:tc>
                  <w:tcPr>
                    <w:tcW w:w="1567" w:type="pct"/>
                    <w:tcBorders>
                      <w:top w:val="single" w:sz="6" w:space="0" w:color="auto"/>
                      <w:left w:val="single" w:sz="6" w:space="0" w:color="auto"/>
                      <w:bottom w:val="single" w:sz="6" w:space="0" w:color="auto"/>
                      <w:right w:val="single" w:sz="6" w:space="0" w:color="auto"/>
                    </w:tcBorders>
                  </w:tcPr>
                  <w:p w:rsidR="004F50D5" w:rsidRPr="004F50D5" w:rsidRDefault="004F50D5" w:rsidP="00B8431B">
                    <w:pPr>
                      <w:jc w:val="right"/>
                      <w:rPr>
                        <w:sz w:val="18"/>
                        <w:szCs w:val="18"/>
                      </w:rPr>
                    </w:pPr>
                    <w:r w:rsidRPr="004F50D5">
                      <w:rPr>
                        <w:rFonts w:hint="eastAsia"/>
                        <w:sz w:val="18"/>
                        <w:szCs w:val="18"/>
                      </w:rPr>
                      <w:t>14,162,320.23</w:t>
                    </w:r>
                  </w:p>
                </w:tc>
              </w:sdtContent>
            </w:sdt>
          </w:tr>
        </w:tbl>
        <w:p w:rsidR="00AC33FB" w:rsidRDefault="00694327" w:rsidP="009472F8">
          <w:pPr>
            <w:spacing w:before="60" w:after="60"/>
            <w:rPr>
              <w:szCs w:val="21"/>
            </w:rPr>
          </w:pPr>
        </w:p>
      </w:sdtContent>
    </w:sdt>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AC33FB" w:rsidRDefault="00F8414F">
          <w:pPr>
            <w:pStyle w:val="4"/>
            <w:numPr>
              <w:ilvl w:val="0"/>
              <w:numId w:val="6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ContentLocked"/>
            <w:placeholder>
              <w:docPart w:val="GBC22222222222222222222222222222"/>
            </w:placeholder>
          </w:sdtPr>
          <w:sdtContent>
            <w:p w:rsidR="004F50D5" w:rsidRDefault="00694327" w:rsidP="004F50D5">
              <w:r>
                <w:fldChar w:fldCharType="begin"/>
              </w:r>
              <w:r w:rsidR="004F50D5">
                <w:instrText xml:space="preserve"> MACROBUTTON  SnrToggleCheckbox □适用 </w:instrText>
              </w:r>
              <w:r>
                <w:fldChar w:fldCharType="end"/>
              </w:r>
              <w:r>
                <w:fldChar w:fldCharType="begin"/>
              </w:r>
              <w:r w:rsidR="004F50D5">
                <w:instrText xml:space="preserve"> MACROBUTTON  SnrToggleCheckbox √不适用 </w:instrText>
              </w:r>
              <w:r>
                <w:fldChar w:fldCharType="end"/>
              </w:r>
            </w:p>
          </w:sdtContent>
        </w:sdt>
        <w:p w:rsidR="00AC33FB" w:rsidRDefault="00694327" w:rsidP="009472F8">
          <w:pPr>
            <w:snapToGrid w:val="0"/>
            <w:spacing w:line="240" w:lineRule="atLeast"/>
            <w:rPr>
              <w:szCs w:val="21"/>
            </w:rPr>
          </w:pPr>
        </w:p>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asciiTheme="minorHAnsi" w:hAnsiTheme="minorHAnsi" w:cstheme="minorBidi"/>
          <w:kern w:val="2"/>
          <w:sz w:val="21"/>
        </w:rPr>
      </w:sdtEndPr>
      <w:sdtContent>
        <w:p w:rsidR="00AC33FB" w:rsidRDefault="00F8414F">
          <w:pPr>
            <w:pStyle w:val="4"/>
            <w:numPr>
              <w:ilvl w:val="0"/>
              <w:numId w:val="6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ContentLocked"/>
            <w:placeholder>
              <w:docPart w:val="GBC22222222222222222222222222222"/>
            </w:placeholder>
          </w:sdtPr>
          <w:sdtContent>
            <w:p w:rsidR="004F50D5" w:rsidRDefault="00694327" w:rsidP="004F50D5">
              <w:r>
                <w:fldChar w:fldCharType="begin"/>
              </w:r>
              <w:r w:rsidR="004F50D5">
                <w:instrText xml:space="preserve"> MACROBUTTON  SnrToggleCheckbox □适用 </w:instrText>
              </w:r>
              <w:r>
                <w:fldChar w:fldCharType="end"/>
              </w:r>
              <w:r>
                <w:fldChar w:fldCharType="begin"/>
              </w:r>
              <w:r w:rsidR="004F50D5">
                <w:instrText xml:space="preserve"> MACROBUTTON  SnrToggleCheckbox √不适用 </w:instrText>
              </w:r>
              <w:r>
                <w:fldChar w:fldCharType="end"/>
              </w:r>
            </w:p>
          </w:sdtContent>
        </w:sdt>
        <w:p w:rsidR="00AC33FB" w:rsidRDefault="00694327">
          <w:pPr>
            <w:rPr>
              <w:szCs w:val="21"/>
            </w:rPr>
          </w:pPr>
        </w:p>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AC33FB" w:rsidRDefault="00F8414F">
          <w:pPr>
            <w:pStyle w:val="4"/>
            <w:numPr>
              <w:ilvl w:val="0"/>
              <w:numId w:val="69"/>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88380472"/>
            <w:lock w:val="sdtContentLocked"/>
            <w:placeholder>
              <w:docPart w:val="GBC22222222222222222222222222222"/>
            </w:placeholder>
          </w:sdtPr>
          <w:sdtContent>
            <w:p w:rsidR="004F50D5" w:rsidRDefault="00694327" w:rsidP="004F50D5">
              <w:r>
                <w:fldChar w:fldCharType="begin"/>
              </w:r>
              <w:r w:rsidR="004F50D5">
                <w:instrText xml:space="preserve"> MACROBUTTON  SnrToggleCheckbox □适用 </w:instrText>
              </w:r>
              <w:r>
                <w:fldChar w:fldCharType="end"/>
              </w:r>
              <w:r>
                <w:fldChar w:fldCharType="begin"/>
              </w:r>
              <w:r w:rsidR="004F50D5">
                <w:instrText xml:space="preserve"> MACROBUTTON  SnrToggleCheckbox √不适用 </w:instrText>
              </w:r>
              <w:r>
                <w:fldChar w:fldCharType="end"/>
              </w:r>
            </w:p>
          </w:sdtContent>
        </w:sdt>
        <w:p w:rsidR="00AC33FB" w:rsidRDefault="00694327"/>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AC33FB" w:rsidRDefault="00F8414F">
          <w:pPr>
            <w:pStyle w:val="4"/>
            <w:numPr>
              <w:ilvl w:val="0"/>
              <w:numId w:val="6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ContentLocked"/>
            <w:placeholder>
              <w:docPart w:val="GBC22222222222222222222222222222"/>
            </w:placeholder>
          </w:sdtPr>
          <w:sdtContent>
            <w:p w:rsidR="004F50D5" w:rsidRDefault="00694327" w:rsidP="004F50D5">
              <w:r>
                <w:fldChar w:fldCharType="begin"/>
              </w:r>
              <w:r w:rsidR="004F50D5">
                <w:instrText xml:space="preserve"> MACROBUTTON  SnrToggleCheckbox □适用 </w:instrText>
              </w:r>
              <w:r>
                <w:fldChar w:fldCharType="end"/>
              </w:r>
              <w:r>
                <w:fldChar w:fldCharType="begin"/>
              </w:r>
              <w:r w:rsidR="004F50D5">
                <w:instrText xml:space="preserve"> MACROBUTTON  SnrToggleCheckbox √不适用 </w:instrText>
              </w:r>
              <w:r>
                <w:fldChar w:fldCharType="end"/>
              </w:r>
            </w:p>
          </w:sdtContent>
        </w:sdt>
        <w:p w:rsidR="00AC33FB" w:rsidRDefault="00694327">
          <w:pPr>
            <w:ind w:right="5"/>
          </w:pPr>
        </w:p>
      </w:sdtContent>
    </w:sdt>
    <w:p w:rsidR="00AC33FB" w:rsidRDefault="00F8414F">
      <w:pPr>
        <w:pStyle w:val="3"/>
        <w:numPr>
          <w:ilvl w:val="0"/>
          <w:numId w:val="22"/>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AC33FB" w:rsidRDefault="00F8414F">
          <w:pPr>
            <w:pStyle w:val="4"/>
            <w:numPr>
              <w:ilvl w:val="0"/>
              <w:numId w:val="99"/>
            </w:numPr>
          </w:pPr>
          <w:r>
            <w:rPr>
              <w:rFonts w:hint="eastAsia"/>
            </w:rPr>
            <w:t>现金流量表补充资料</w:t>
          </w:r>
        </w:p>
        <w:sdt>
          <w:sdtPr>
            <w:alias w:val="是否适用：现金流量表补充资料[双击切换]"/>
            <w:tag w:val="_GBC_3ee8e178479245ea907bff86e4dcd54a"/>
            <w:id w:val="-1883695460"/>
            <w:lock w:val="sdtContentLocked"/>
            <w:placeholder>
              <w:docPart w:val="GBC22222222222222222222222222222"/>
            </w:placeholder>
          </w:sdtPr>
          <w:sdtContent>
            <w:p w:rsidR="00AC33FB" w:rsidRDefault="00694327">
              <w:r>
                <w:fldChar w:fldCharType="begin"/>
              </w:r>
              <w:r w:rsidR="004F50D5">
                <w:instrText xml:space="preserve"> MACROBUTTON  SnrToggleCheckbox √适用 </w:instrText>
              </w:r>
              <w:r>
                <w:fldChar w:fldCharType="end"/>
              </w:r>
              <w:r>
                <w:fldChar w:fldCharType="begin"/>
              </w:r>
              <w:r w:rsidR="004F50D5">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6057"/>
            <w:gridCol w:w="1497"/>
            <w:gridCol w:w="1495"/>
          </w:tblGrid>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vAlign w:val="center"/>
              </w:tcPr>
              <w:p w:rsidR="00985253" w:rsidRPr="00E12B05" w:rsidRDefault="00985253" w:rsidP="00756742">
                <w:pPr>
                  <w:jc w:val="center"/>
                  <w:rPr>
                    <w:rFonts w:asciiTheme="minorEastAsia" w:hAnsiTheme="minorEastAsia"/>
                    <w:bCs/>
                    <w:sz w:val="18"/>
                    <w:szCs w:val="18"/>
                  </w:rPr>
                </w:pPr>
                <w:r w:rsidRPr="00E12B05">
                  <w:rPr>
                    <w:rFonts w:asciiTheme="minorEastAsia" w:hAnsiTheme="minorEastAsia" w:hint="eastAsia"/>
                    <w:bCs/>
                    <w:sz w:val="18"/>
                    <w:szCs w:val="18"/>
                  </w:rPr>
                  <w:t>补充资料</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985253" w:rsidRPr="00E12B05" w:rsidRDefault="00985253" w:rsidP="00756742">
                <w:pPr>
                  <w:jc w:val="center"/>
                  <w:rPr>
                    <w:rFonts w:asciiTheme="minorEastAsia" w:hAnsiTheme="minorEastAsia"/>
                    <w:sz w:val="18"/>
                    <w:szCs w:val="18"/>
                  </w:rPr>
                </w:pPr>
                <w:r w:rsidRPr="00E12B05">
                  <w:rPr>
                    <w:rFonts w:asciiTheme="minorEastAsia" w:hAnsiTheme="minorEastAsia" w:hint="eastAsia"/>
                    <w:sz w:val="18"/>
                    <w:szCs w:val="18"/>
                  </w:rPr>
                  <w:t>本期金额</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985253" w:rsidRPr="00E12B05" w:rsidRDefault="00985253" w:rsidP="00756742">
                <w:pPr>
                  <w:jc w:val="center"/>
                  <w:rPr>
                    <w:rFonts w:asciiTheme="minorEastAsia" w:hAnsiTheme="minorEastAsia"/>
                    <w:sz w:val="18"/>
                    <w:szCs w:val="18"/>
                  </w:rPr>
                </w:pPr>
                <w:r w:rsidRPr="00E12B05">
                  <w:rPr>
                    <w:rFonts w:asciiTheme="minorEastAsia" w:hAnsiTheme="minorEastAsia" w:hint="eastAsia"/>
                    <w:sz w:val="18"/>
                    <w:szCs w:val="18"/>
                  </w:rPr>
                  <w:t>上期金额</w:t>
                </w:r>
              </w:p>
            </w:tc>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b/>
                    <w:bCs/>
                    <w:sz w:val="18"/>
                    <w:szCs w:val="18"/>
                  </w:rPr>
                </w:pPr>
                <w:r w:rsidRPr="00E12B05">
                  <w:rPr>
                    <w:rFonts w:asciiTheme="minorEastAsia" w:hAnsiTheme="minorEastAsia"/>
                    <w:b/>
                    <w:bCs/>
                    <w:sz w:val="18"/>
                    <w:szCs w:val="18"/>
                  </w:rPr>
                  <w:t>1</w:t>
                </w:r>
                <w:r w:rsidRPr="00E12B05">
                  <w:rPr>
                    <w:rFonts w:asciiTheme="minorEastAsia" w:hAnsiTheme="minorEastAsia" w:hint="eastAsia"/>
                    <w:b/>
                    <w:bCs/>
                    <w:sz w:val="18"/>
                    <w:szCs w:val="18"/>
                  </w:rPr>
                  <w:t>．将净利润调节为经营活动现金流量：</w:t>
                </w:r>
              </w:p>
            </w:tc>
            <w:tc>
              <w:tcPr>
                <w:tcW w:w="827" w:type="pct"/>
                <w:tcBorders>
                  <w:top w:val="single" w:sz="4" w:space="0" w:color="auto"/>
                  <w:left w:val="single" w:sz="4" w:space="0" w:color="auto"/>
                  <w:bottom w:val="outset" w:sz="6" w:space="0" w:color="auto"/>
                  <w:right w:val="outset" w:sz="6" w:space="0" w:color="auto"/>
                </w:tcBorders>
                <w:shd w:val="clear" w:color="auto" w:fill="auto"/>
              </w:tcPr>
              <w:p w:rsidR="00985253" w:rsidRPr="00E12B05" w:rsidRDefault="00985253" w:rsidP="00756742">
                <w:pPr>
                  <w:rPr>
                    <w:rFonts w:asciiTheme="minorEastAsia" w:hAnsiTheme="minorEastAsia"/>
                    <w:sz w:val="18"/>
                    <w:szCs w:val="18"/>
                  </w:rPr>
                </w:pPr>
              </w:p>
            </w:tc>
            <w:tc>
              <w:tcPr>
                <w:tcW w:w="827" w:type="pct"/>
                <w:tcBorders>
                  <w:top w:val="single" w:sz="4" w:space="0" w:color="auto"/>
                  <w:left w:val="outset" w:sz="6" w:space="0" w:color="auto"/>
                  <w:bottom w:val="outset" w:sz="6" w:space="0" w:color="auto"/>
                  <w:right w:val="outset" w:sz="6" w:space="0" w:color="auto"/>
                </w:tcBorders>
                <w:shd w:val="clear" w:color="auto" w:fill="auto"/>
              </w:tcPr>
              <w:p w:rsidR="00985253" w:rsidRPr="00E12B05" w:rsidRDefault="00985253" w:rsidP="00756742">
                <w:pPr>
                  <w:rPr>
                    <w:rFonts w:asciiTheme="minorEastAsia" w:hAnsiTheme="minorEastAsia"/>
                    <w:b/>
                    <w:sz w:val="18"/>
                    <w:szCs w:val="18"/>
                  </w:rPr>
                </w:pPr>
              </w:p>
            </w:tc>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净利润</w:t>
                </w:r>
              </w:p>
            </w:tc>
            <w:sdt>
              <w:sdtPr>
                <w:rPr>
                  <w:rFonts w:asciiTheme="minorEastAsia" w:hAnsiTheme="minorEastAsia"/>
                  <w:sz w:val="18"/>
                  <w:szCs w:val="18"/>
                </w:rPr>
                <w:alias w:val="净利润"/>
                <w:tag w:val="_GBC_48559d235b874ba29b686404006a4731"/>
                <w:id w:val="845428"/>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12,781,361.85</w:t>
                    </w:r>
                  </w:p>
                </w:tc>
              </w:sdtContent>
            </w:sdt>
            <w:sdt>
              <w:sdtPr>
                <w:rPr>
                  <w:rFonts w:asciiTheme="minorEastAsia" w:hAnsiTheme="minorEastAsia"/>
                  <w:sz w:val="18"/>
                  <w:szCs w:val="18"/>
                </w:rPr>
                <w:alias w:val="净利润"/>
                <w:tag w:val="_GBC_a282b6b10ac04f198ee9f8f0ead8a7f5"/>
                <w:id w:val="845429"/>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12,365,465.52</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加：资产减值准备</w:t>
                </w:r>
              </w:p>
            </w:tc>
            <w:sdt>
              <w:sdtPr>
                <w:rPr>
                  <w:rFonts w:asciiTheme="minorEastAsia" w:hAnsiTheme="minorEastAsia"/>
                  <w:sz w:val="18"/>
                  <w:szCs w:val="18"/>
                </w:rPr>
                <w:alias w:val="计提的资产减值准备"/>
                <w:tag w:val="_GBC_6503c95f75b544f1a3438e781e23b1cf"/>
                <w:id w:val="845430"/>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1,218,896.00</w:t>
                    </w:r>
                  </w:p>
                </w:tc>
              </w:sdtContent>
            </w:sdt>
            <w:sdt>
              <w:sdtPr>
                <w:rPr>
                  <w:rFonts w:asciiTheme="minorEastAsia" w:hAnsiTheme="minorEastAsia"/>
                  <w:sz w:val="18"/>
                  <w:szCs w:val="18"/>
                </w:rPr>
                <w:alias w:val="计提的资产减值准备"/>
                <w:tag w:val="_GBC_d2c706668df94b0191baeeb9babb5e68"/>
                <w:id w:val="845431"/>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-64,057.59</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固定资产折旧、油气资产折耗、生产性生物资产折旧</w:t>
                </w:r>
              </w:p>
            </w:tc>
            <w:sdt>
              <w:sdtPr>
                <w:rPr>
                  <w:rFonts w:asciiTheme="minorEastAsia" w:hAnsiTheme="minorEastAsia"/>
                  <w:sz w:val="18"/>
                  <w:szCs w:val="18"/>
                </w:rPr>
                <w:alias w:val="固定资产折旧、油气资产折耗、生产性生物资产折旧"/>
                <w:tag w:val="_GBC_e2d0bb314cb345cb8d76b380c8820b3c"/>
                <w:id w:val="845432"/>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18,784,007.16</w:t>
                    </w:r>
                  </w:p>
                </w:tc>
              </w:sdtContent>
            </w:sdt>
            <w:sdt>
              <w:sdtPr>
                <w:rPr>
                  <w:rFonts w:asciiTheme="minorEastAsia" w:hAnsiTheme="minorEastAsia"/>
                  <w:sz w:val="18"/>
                  <w:szCs w:val="18"/>
                </w:rPr>
                <w:alias w:val="固定资产折旧、油气资产折耗、生产性生物资产折旧"/>
                <w:tag w:val="_GBC_5774d349dbe949d08f6f03f0c0de8781"/>
                <w:id w:val="845433"/>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12,226,233.59</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无形资产摊销</w:t>
                </w:r>
              </w:p>
            </w:tc>
            <w:sdt>
              <w:sdtPr>
                <w:rPr>
                  <w:rFonts w:asciiTheme="minorEastAsia" w:hAnsiTheme="minorEastAsia"/>
                  <w:sz w:val="18"/>
                  <w:szCs w:val="18"/>
                </w:rPr>
                <w:alias w:val="无形资产摊销"/>
                <w:tag w:val="_GBC_4a54b2b716c54c0480e61b53aa1d7b1b"/>
                <w:id w:val="845434"/>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1B3C97" w:rsidP="001B3C97">
                    <w:pPr>
                      <w:jc w:val="right"/>
                      <w:rPr>
                        <w:rFonts w:asciiTheme="minorEastAsia" w:hAnsiTheme="minorEastAsia"/>
                        <w:sz w:val="18"/>
                        <w:szCs w:val="18"/>
                      </w:rPr>
                    </w:pPr>
                    <w:r>
                      <w:rPr>
                        <w:rFonts w:asciiTheme="minorEastAsia" w:hAnsiTheme="minorEastAsia"/>
                        <w:sz w:val="18"/>
                        <w:szCs w:val="18"/>
                      </w:rPr>
                      <w:t>307,926.95</w:t>
                    </w:r>
                  </w:p>
                </w:tc>
              </w:sdtContent>
            </w:sdt>
            <w:sdt>
              <w:sdtPr>
                <w:rPr>
                  <w:rFonts w:asciiTheme="minorEastAsia" w:hAnsiTheme="minorEastAsia"/>
                  <w:sz w:val="18"/>
                  <w:szCs w:val="18"/>
                </w:rPr>
                <w:alias w:val="无形资产摊销"/>
                <w:tag w:val="_GBC_ad0469f340934f0e938fc48f00fe787a"/>
                <w:id w:val="845435"/>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314,664.83</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长期待摊费用摊销</w:t>
                </w:r>
              </w:p>
            </w:tc>
            <w:sdt>
              <w:sdtPr>
                <w:rPr>
                  <w:rFonts w:asciiTheme="minorEastAsia" w:hAnsiTheme="minorEastAsia"/>
                  <w:sz w:val="18"/>
                  <w:szCs w:val="18"/>
                </w:rPr>
                <w:alias w:val="长期待摊费用摊销"/>
                <w:tag w:val="_GBC_924591c319b645e29c50ecff9296bc61"/>
                <w:id w:val="845436"/>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长期待摊费用摊销"/>
                <w:tag w:val="_GBC_07e77007dace4f5cb6275eccbef3c6f7"/>
                <w:id w:val="845437"/>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处置固定资产、无形资产和其他长期资产的损失（收益以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处置固定资产、无形资产和其他长期资产的损失"/>
                <w:tag w:val="_GBC_0c4612d0335746ce91e9a60690dc895a"/>
                <w:id w:val="845438"/>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处置固定资产、无形资产和其他长期资产的损失"/>
                <w:tag w:val="_GBC_4b982ee3777544db836fb3eca59755d8"/>
                <w:id w:val="845439"/>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43,658.97</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固定资产报废损失（收益以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固定资产报废损失"/>
                <w:tag w:val="_GBC_a912046f669e471780830eb355945b4e"/>
                <w:id w:val="845440"/>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固定资产报废损失"/>
                <w:tag w:val="_GBC_725616d675194c9e9675e34fb7952975"/>
                <w:id w:val="845441"/>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公允价值变动损失（收益以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公允价值变动损失"/>
                <w:tag w:val="_GBC_1bb0da93aa02452d9fc6fc6c05a2c7c0"/>
                <w:id w:val="845442"/>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公允价值变动损失"/>
                <w:tag w:val="_GBC_4748c00181b441a19b89eca08e0dca28"/>
                <w:id w:val="845443"/>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财务费用（收益以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财务费用本期借方发生额"/>
                <w:tag w:val="_GBC_4eda8d7991354dafaf40e1a558931293"/>
                <w:id w:val="845444"/>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943,389.66</w:t>
                    </w:r>
                  </w:p>
                </w:tc>
              </w:sdtContent>
            </w:sdt>
            <w:sdt>
              <w:sdtPr>
                <w:rPr>
                  <w:rFonts w:asciiTheme="minorEastAsia" w:hAnsiTheme="minorEastAsia"/>
                  <w:sz w:val="18"/>
                  <w:szCs w:val="18"/>
                </w:rPr>
                <w:alias w:val="财务费用本期借方发生额"/>
                <w:tag w:val="_GBC_5ba2562f6d994e3b96f4f36b18547c60"/>
                <w:id w:val="845445"/>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70,737.78</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投资损失（收益以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投资损失"/>
                <w:tag w:val="_GBC_f255e32f2ccd47309a043897e2d893ef"/>
                <w:id w:val="845446"/>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-7,967,998.72</w:t>
                    </w:r>
                  </w:p>
                </w:tc>
              </w:sdtContent>
            </w:sdt>
            <w:sdt>
              <w:sdtPr>
                <w:rPr>
                  <w:rFonts w:asciiTheme="minorEastAsia" w:hAnsiTheme="minorEastAsia"/>
                  <w:sz w:val="18"/>
                  <w:szCs w:val="18"/>
                </w:rPr>
                <w:alias w:val="投资损失"/>
                <w:tag w:val="_GBC_164660309a3b4439b38d10d2b0a7ae17"/>
                <w:id w:val="845447"/>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-7,539,273.25</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递延所得税资产减少（增加以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递延所得税资产减少"/>
                <w:tag w:val="_GBC_b6f6a09464d9424585b60bda2b591fa1"/>
                <w:id w:val="845448"/>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512,330.60</w:t>
                    </w:r>
                  </w:p>
                </w:tc>
              </w:sdtContent>
            </w:sdt>
            <w:sdt>
              <w:sdtPr>
                <w:rPr>
                  <w:rFonts w:asciiTheme="minorEastAsia" w:hAnsiTheme="minorEastAsia"/>
                  <w:sz w:val="18"/>
                  <w:szCs w:val="18"/>
                </w:rPr>
                <w:alias w:val="递延所得税资产减少"/>
                <w:tag w:val="_GBC_2f49e1be5bfa408daf1bf03eead12c01"/>
                <w:id w:val="845449"/>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-126,758.01</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递延所得税负债增加（减少以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递延所得税负债增加"/>
                <w:tag w:val="_GBC_ad6f48b1cc4d426fb204f77b6eb961c1"/>
                <w:id w:val="845450"/>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递延所得税负债增加"/>
                <w:tag w:val="_GBC_8641ecd095b14aea942e118d992a281b"/>
                <w:id w:val="845451"/>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存货的减少（增加以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存货的减少"/>
                <w:tag w:val="_GBC_3b3ef0fad24340a0969ad496e6a3484f"/>
                <w:id w:val="845452"/>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12,593,091.41</w:t>
                    </w:r>
                  </w:p>
                </w:tc>
              </w:sdtContent>
            </w:sdt>
            <w:sdt>
              <w:sdtPr>
                <w:rPr>
                  <w:rFonts w:asciiTheme="minorEastAsia" w:hAnsiTheme="minorEastAsia"/>
                  <w:sz w:val="18"/>
                  <w:szCs w:val="18"/>
                </w:rPr>
                <w:alias w:val="存货的减少"/>
                <w:tag w:val="_GBC_a702827d7adc4f6b8cfc48ee4e7176bc"/>
                <w:id w:val="845453"/>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11,871,984.79</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经营性应收项目的减少（增加以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经营性应收项目的减少"/>
                <w:tag w:val="_GBC_b65d971b8baa467fa47ed301ec466d2c"/>
                <w:id w:val="845454"/>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2,833,687.47</w:t>
                    </w:r>
                  </w:p>
                </w:tc>
              </w:sdtContent>
            </w:sdt>
            <w:sdt>
              <w:sdtPr>
                <w:rPr>
                  <w:rFonts w:asciiTheme="minorEastAsia" w:hAnsiTheme="minorEastAsia"/>
                  <w:sz w:val="18"/>
                  <w:szCs w:val="18"/>
                </w:rPr>
                <w:alias w:val="经营性应收项目的减少"/>
                <w:tag w:val="_GBC_f965947c6ab54dd0982da8e89710e489"/>
                <w:id w:val="845455"/>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b/>
                        <w:sz w:val="18"/>
                        <w:szCs w:val="18"/>
                      </w:rPr>
                    </w:pPr>
                    <w:r w:rsidRPr="00E12B05">
                      <w:rPr>
                        <w:rFonts w:asciiTheme="minorEastAsia" w:hAnsiTheme="minorEastAsia"/>
                        <w:sz w:val="18"/>
                        <w:szCs w:val="18"/>
                      </w:rPr>
                      <w:t>14,854,840.08</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经营性应付项目的增加（减少以</w:t>
                </w:r>
                <w:r w:rsidRPr="00E12B05">
                  <w:rPr>
                    <w:rFonts w:asciiTheme="minorEastAsia" w:hAnsiTheme="minorEastAsia"/>
                    <w:sz w:val="18"/>
                    <w:szCs w:val="18"/>
                  </w:rPr>
                  <w:t>“</w:t>
                </w:r>
                <w:r w:rsidRPr="00E12B05">
                  <w:rPr>
                    <w:rFonts w:asciiTheme="minorEastAsia" w:hAnsiTheme="minorEastAsia" w:hint="eastAsia"/>
                    <w:sz w:val="18"/>
                    <w:szCs w:val="18"/>
                  </w:rPr>
                  <w:t>－</w:t>
                </w:r>
                <w:r w:rsidRPr="00E12B05">
                  <w:rPr>
                    <w:rFonts w:asciiTheme="minorEastAsia" w:hAnsiTheme="minorEastAsia"/>
                    <w:sz w:val="18"/>
                    <w:szCs w:val="18"/>
                  </w:rPr>
                  <w:t>”</w:t>
                </w:r>
                <w:r w:rsidRPr="00E12B05">
                  <w:rPr>
                    <w:rFonts w:asciiTheme="minorEastAsia" w:hAnsiTheme="minorEastAsia" w:hint="eastAsia"/>
                    <w:sz w:val="18"/>
                    <w:szCs w:val="18"/>
                  </w:rPr>
                  <w:t>号填列）</w:t>
                </w:r>
              </w:p>
            </w:tc>
            <w:sdt>
              <w:sdtPr>
                <w:rPr>
                  <w:rFonts w:asciiTheme="minorEastAsia" w:hAnsiTheme="minorEastAsia"/>
                  <w:sz w:val="18"/>
                  <w:szCs w:val="18"/>
                </w:rPr>
                <w:alias w:val="经营性应付项目的增加"/>
                <w:tag w:val="_GBC_7b75f625cdca489792f10034f0d8a51d"/>
                <w:id w:val="845456"/>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1B3C97" w:rsidP="001B3C97">
                    <w:pPr>
                      <w:jc w:val="right"/>
                      <w:rPr>
                        <w:rFonts w:asciiTheme="minorEastAsia" w:hAnsiTheme="minorEastAsia"/>
                        <w:sz w:val="18"/>
                        <w:szCs w:val="18"/>
                      </w:rPr>
                    </w:pPr>
                    <w:r>
                      <w:rPr>
                        <w:rFonts w:asciiTheme="minorEastAsia" w:hAnsiTheme="minorEastAsia"/>
                        <w:sz w:val="18"/>
                        <w:szCs w:val="18"/>
                      </w:rPr>
                      <w:t>-24,072,586.74</w:t>
                    </w:r>
                  </w:p>
                </w:tc>
              </w:sdtContent>
            </w:sdt>
            <w:sdt>
              <w:sdtPr>
                <w:rPr>
                  <w:rFonts w:asciiTheme="minorEastAsia" w:hAnsiTheme="minorEastAsia"/>
                  <w:sz w:val="18"/>
                  <w:szCs w:val="18"/>
                </w:rPr>
                <w:alias w:val="经营性应付项目的增加"/>
                <w:tag w:val="_GBC_1b69bb6490f742b9bb12be70d6cc4844"/>
                <w:id w:val="845457"/>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b/>
                        <w:sz w:val="18"/>
                        <w:szCs w:val="18"/>
                      </w:rPr>
                    </w:pPr>
                    <w:r w:rsidRPr="00E12B05">
                      <w:rPr>
                        <w:rFonts w:asciiTheme="minorEastAsia" w:hAnsiTheme="minorEastAsia"/>
                        <w:sz w:val="18"/>
                        <w:szCs w:val="18"/>
                      </w:rPr>
                      <w:t>-42,353,839.29</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其他</w:t>
                </w:r>
              </w:p>
            </w:tc>
            <w:sdt>
              <w:sdtPr>
                <w:rPr>
                  <w:rFonts w:asciiTheme="minorEastAsia" w:hAnsiTheme="minorEastAsia"/>
                  <w:sz w:val="18"/>
                  <w:szCs w:val="18"/>
                </w:rPr>
                <w:alias w:val="将净利润调节为经营活动现金流量_其他"/>
                <w:tag w:val="_GBC_5458298255214b1ca3d6c5422619e3df"/>
                <w:id w:val="845458"/>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将净利润调节为经营活动现金流量_其他"/>
                <w:tag w:val="_GBC_97da05976a5a4371aa2ac5bc0deefd9d"/>
                <w:id w:val="845459"/>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经营活动产生的现金流量净额</w:t>
                </w:r>
              </w:p>
            </w:tc>
            <w:sdt>
              <w:sdtPr>
                <w:rPr>
                  <w:rFonts w:asciiTheme="minorEastAsia" w:hAnsiTheme="minorEastAsia"/>
                  <w:sz w:val="18"/>
                  <w:szCs w:val="18"/>
                </w:rPr>
                <w:alias w:val="经营活动现金流量净额"/>
                <w:tag w:val="_GBC_8f9c4c2596474630b67da929780f418d"/>
                <w:id w:val="845460"/>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17,934,105.64</w:t>
                    </w:r>
                  </w:p>
                </w:tc>
              </w:sdtContent>
            </w:sdt>
            <w:sdt>
              <w:sdtPr>
                <w:rPr>
                  <w:rFonts w:asciiTheme="minorEastAsia" w:hAnsiTheme="minorEastAsia"/>
                  <w:sz w:val="18"/>
                  <w:szCs w:val="18"/>
                </w:rPr>
                <w:alias w:val="经营活动现金流量净额"/>
                <w:tag w:val="_GBC_237e3001d33745f3a53729a987e23860"/>
                <w:id w:val="845461"/>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1,663,657.42</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b/>
                    <w:bCs/>
                    <w:sz w:val="18"/>
                    <w:szCs w:val="18"/>
                  </w:rPr>
                </w:pPr>
                <w:r w:rsidRPr="00E12B05">
                  <w:rPr>
                    <w:rFonts w:asciiTheme="minorEastAsia" w:hAnsiTheme="minorEastAsia"/>
                    <w:b/>
                    <w:bCs/>
                    <w:sz w:val="18"/>
                    <w:szCs w:val="18"/>
                  </w:rPr>
                  <w:t>2</w:t>
                </w:r>
                <w:r w:rsidRPr="00E12B05">
                  <w:rPr>
                    <w:rFonts w:asciiTheme="minorEastAsia" w:hAnsiTheme="minorEastAsia" w:hint="eastAsia"/>
                    <w:b/>
                    <w:bCs/>
                    <w:sz w:val="18"/>
                    <w:szCs w:val="18"/>
                  </w:rPr>
                  <w:t>．不涉及现金收支的重大投资和筹资活动：</w:t>
                </w:r>
              </w:p>
            </w:tc>
            <w:tc>
              <w:tcPr>
                <w:tcW w:w="827" w:type="pct"/>
                <w:tcBorders>
                  <w:top w:val="outset" w:sz="6" w:space="0" w:color="auto"/>
                  <w:left w:val="single" w:sz="4"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sz w:val="18"/>
                    <w:szCs w:val="18"/>
                  </w:rPr>
                </w:pP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sz w:val="18"/>
                    <w:szCs w:val="18"/>
                  </w:rPr>
                </w:pPr>
              </w:p>
            </w:tc>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债务转为资本</w:t>
                </w:r>
              </w:p>
            </w:tc>
            <w:sdt>
              <w:sdtPr>
                <w:rPr>
                  <w:rFonts w:asciiTheme="minorEastAsia" w:hAnsiTheme="minorEastAsia"/>
                  <w:sz w:val="18"/>
                  <w:szCs w:val="18"/>
                </w:rPr>
                <w:alias w:val="债务转为资本"/>
                <w:tag w:val="_GBC_edddbddccc5449828843ac4afd55036d"/>
                <w:id w:val="845462"/>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债务转为资本"/>
                <w:tag w:val="_GBC_a8b0e44616f74e409016f0506c1bfb6c"/>
                <w:id w:val="845463"/>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一年内到期的可转换公司债券</w:t>
                </w:r>
              </w:p>
            </w:tc>
            <w:sdt>
              <w:sdtPr>
                <w:rPr>
                  <w:rFonts w:asciiTheme="minorEastAsia" w:hAnsiTheme="minorEastAsia"/>
                  <w:sz w:val="18"/>
                  <w:szCs w:val="18"/>
                </w:rPr>
                <w:alias w:val="一年内到期的可转换公司债券"/>
                <w:tag w:val="_GBC_ce8705afb7524d52ac847563f2f8ac2f"/>
                <w:id w:val="845464"/>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一年内到期的可转换公司债券"/>
                <w:tag w:val="_GBC_bcafa44c784a44579d60ac1b0f8bd6b6"/>
                <w:id w:val="845465"/>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融资租入固定资产</w:t>
                </w:r>
              </w:p>
            </w:tc>
            <w:sdt>
              <w:sdtPr>
                <w:rPr>
                  <w:rFonts w:asciiTheme="minorEastAsia" w:hAnsiTheme="minorEastAsia"/>
                  <w:sz w:val="18"/>
                  <w:szCs w:val="18"/>
                </w:rPr>
                <w:alias w:val="融资租入固定资产"/>
                <w:tag w:val="_GBC_7692c31663db410d92aef38f5ae29a29"/>
                <w:id w:val="845466"/>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融资租入固定资产"/>
                <w:tag w:val="_GBC_b76f5853783e4baea0f52334da8e4a6a"/>
                <w:id w:val="845467"/>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b/>
                    <w:bCs/>
                    <w:sz w:val="18"/>
                    <w:szCs w:val="18"/>
                  </w:rPr>
                </w:pPr>
                <w:r w:rsidRPr="00E12B05">
                  <w:rPr>
                    <w:rFonts w:asciiTheme="minorEastAsia" w:hAnsiTheme="minorEastAsia"/>
                    <w:b/>
                    <w:bCs/>
                    <w:sz w:val="18"/>
                    <w:szCs w:val="18"/>
                  </w:rPr>
                  <w:t>3</w:t>
                </w:r>
                <w:r w:rsidRPr="00E12B05">
                  <w:rPr>
                    <w:rFonts w:asciiTheme="minorEastAsia" w:hAnsiTheme="minorEastAsia" w:hint="eastAsia"/>
                    <w:b/>
                    <w:bCs/>
                    <w:sz w:val="18"/>
                    <w:szCs w:val="18"/>
                  </w:rPr>
                  <w:t>．现金及现金等价物净变动情况：</w:t>
                </w:r>
              </w:p>
            </w:tc>
            <w:tc>
              <w:tcPr>
                <w:tcW w:w="827" w:type="pct"/>
                <w:tcBorders>
                  <w:top w:val="outset" w:sz="6" w:space="0" w:color="auto"/>
                  <w:left w:val="single" w:sz="4"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sz w:val="18"/>
                    <w:szCs w:val="18"/>
                  </w:rPr>
                </w:pPr>
              </w:p>
            </w:tc>
            <w:tc>
              <w:tcPr>
                <w:tcW w:w="827" w:type="pct"/>
                <w:tcBorders>
                  <w:top w:val="outset" w:sz="6" w:space="0" w:color="auto"/>
                  <w:left w:val="outset" w:sz="6"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sz w:val="18"/>
                    <w:szCs w:val="18"/>
                  </w:rPr>
                </w:pPr>
              </w:p>
            </w:tc>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现金的期末余额</w:t>
                </w:r>
              </w:p>
            </w:tc>
            <w:sdt>
              <w:sdtPr>
                <w:rPr>
                  <w:rFonts w:asciiTheme="minorEastAsia" w:hAnsiTheme="minorEastAsia"/>
                  <w:sz w:val="18"/>
                  <w:szCs w:val="18"/>
                </w:rPr>
                <w:alias w:val="现金余额"/>
                <w:tag w:val="_GBC_0ac37f35d5d740999f02430fe2e7eead"/>
                <w:id w:val="845468"/>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73,551,348.32</w:t>
                    </w:r>
                  </w:p>
                </w:tc>
              </w:sdtContent>
            </w:sdt>
            <w:sdt>
              <w:sdtPr>
                <w:rPr>
                  <w:rFonts w:asciiTheme="minorEastAsia" w:hAnsiTheme="minorEastAsia"/>
                  <w:sz w:val="18"/>
                  <w:szCs w:val="18"/>
                </w:rPr>
                <w:alias w:val="现金余额"/>
                <w:tag w:val="_GBC_c36975add92f4d22a616f643d7da22e8"/>
                <w:id w:val="845469"/>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1B7A57" w:rsidP="00756742">
                    <w:pPr>
                      <w:jc w:val="right"/>
                      <w:rPr>
                        <w:rFonts w:asciiTheme="minorEastAsia" w:hAnsiTheme="minorEastAsia"/>
                        <w:sz w:val="18"/>
                        <w:szCs w:val="18"/>
                      </w:rPr>
                    </w:pPr>
                    <w:r>
                      <w:rPr>
                        <w:rFonts w:asciiTheme="minorEastAsia" w:hAnsiTheme="minorEastAsia"/>
                        <w:sz w:val="18"/>
                        <w:szCs w:val="18"/>
                      </w:rPr>
                      <w:t>123,044,399.</w:t>
                    </w:r>
                    <w:r>
                      <w:rPr>
                        <w:rFonts w:asciiTheme="minorEastAsia" w:hAnsiTheme="minorEastAsia" w:hint="eastAsia"/>
                        <w:sz w:val="18"/>
                        <w:szCs w:val="18"/>
                      </w:rPr>
                      <w:t>28</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lastRenderedPageBreak/>
                  <w:t>减：现金的期初余额</w:t>
                </w:r>
              </w:p>
            </w:tc>
            <w:sdt>
              <w:sdtPr>
                <w:rPr>
                  <w:rFonts w:asciiTheme="minorEastAsia" w:hAnsiTheme="minorEastAsia"/>
                  <w:bCs/>
                  <w:sz w:val="18"/>
                  <w:szCs w:val="18"/>
                </w:rPr>
                <w:alias w:val="现金余额"/>
                <w:tag w:val="_GBC_5e4f43a9d90248969d770e32e3828a68"/>
                <w:id w:val="845470"/>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bCs/>
                        <w:sz w:val="18"/>
                        <w:szCs w:val="18"/>
                      </w:rPr>
                    </w:pPr>
                    <w:r w:rsidRPr="00E12B05">
                      <w:rPr>
                        <w:rFonts w:asciiTheme="minorEastAsia" w:hAnsiTheme="minorEastAsia"/>
                        <w:bCs/>
                        <w:sz w:val="18"/>
                        <w:szCs w:val="18"/>
                      </w:rPr>
                      <w:t>110,709,128.8</w:t>
                    </w:r>
                  </w:p>
                </w:tc>
              </w:sdtContent>
            </w:sdt>
            <w:sdt>
              <w:sdtPr>
                <w:rPr>
                  <w:rFonts w:asciiTheme="minorEastAsia" w:hAnsiTheme="minorEastAsia"/>
                  <w:bCs/>
                  <w:sz w:val="18"/>
                  <w:szCs w:val="18"/>
                </w:rPr>
                <w:alias w:val="现金余额"/>
                <w:tag w:val="_GBC_4007e431d5d247a5a907b6a46eda2052"/>
                <w:id w:val="845471"/>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vAlign w:val="center"/>
                  </w:tcPr>
                  <w:p w:rsidR="00985253" w:rsidRPr="00E12B05" w:rsidRDefault="001B7A57" w:rsidP="00756742">
                    <w:pPr>
                      <w:jc w:val="right"/>
                      <w:rPr>
                        <w:rFonts w:asciiTheme="minorEastAsia" w:hAnsiTheme="minorEastAsia"/>
                        <w:bCs/>
                        <w:sz w:val="18"/>
                        <w:szCs w:val="18"/>
                      </w:rPr>
                    </w:pPr>
                    <w:r>
                      <w:rPr>
                        <w:rFonts w:asciiTheme="minorEastAsia" w:hAnsiTheme="minorEastAsia"/>
                        <w:bCs/>
                        <w:sz w:val="18"/>
                        <w:szCs w:val="18"/>
                      </w:rPr>
                      <w:t>155,970,914.</w:t>
                    </w:r>
                    <w:r>
                      <w:rPr>
                        <w:rFonts w:asciiTheme="minorEastAsia" w:hAnsiTheme="minorEastAsia" w:hint="eastAsia"/>
                        <w:bCs/>
                        <w:sz w:val="18"/>
                        <w:szCs w:val="18"/>
                      </w:rPr>
                      <w:t>86</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加：现金等价物的期末余额</w:t>
                </w:r>
              </w:p>
            </w:tc>
            <w:sdt>
              <w:sdtPr>
                <w:rPr>
                  <w:rFonts w:asciiTheme="minorEastAsia" w:hAnsiTheme="minorEastAsia"/>
                  <w:sz w:val="18"/>
                  <w:szCs w:val="18"/>
                </w:rPr>
                <w:alias w:val="现金等价物余额"/>
                <w:tag w:val="_GBC_aa1299ba6c3d40d48f0fc575bdcef532"/>
                <w:id w:val="845472"/>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现金等价物余额"/>
                <w:tag w:val="_GBC_b1020554c85f4e299d8c1b9abf87a6a2"/>
                <w:id w:val="845473"/>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减：现金等价物的期初余额</w:t>
                </w:r>
              </w:p>
            </w:tc>
            <w:sdt>
              <w:sdtPr>
                <w:rPr>
                  <w:rFonts w:asciiTheme="minorEastAsia" w:hAnsiTheme="minorEastAsia"/>
                  <w:bCs/>
                  <w:sz w:val="18"/>
                  <w:szCs w:val="18"/>
                </w:rPr>
                <w:alias w:val="现金等价物余额"/>
                <w:tag w:val="_GBC_37ad1c4d7ec8453a9e821c3419feb678"/>
                <w:id w:val="845474"/>
                <w:lock w:val="sdtLocked"/>
                <w:showingPlcHdr/>
              </w:sdtPr>
              <w:sdtContent>
                <w:tc>
                  <w:tcPr>
                    <w:tcW w:w="827" w:type="pct"/>
                    <w:tcBorders>
                      <w:top w:val="outset" w:sz="6" w:space="0" w:color="auto"/>
                      <w:left w:val="single" w:sz="4"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bCs/>
                        <w:sz w:val="18"/>
                        <w:szCs w:val="18"/>
                      </w:rPr>
                    </w:pPr>
                    <w:r w:rsidRPr="00E12B05">
                      <w:rPr>
                        <w:rFonts w:asciiTheme="minorEastAsia" w:hAnsiTheme="minorEastAsia" w:hint="eastAsia"/>
                        <w:color w:val="333399"/>
                        <w:sz w:val="18"/>
                        <w:szCs w:val="18"/>
                      </w:rPr>
                      <w:t xml:space="preserve">　</w:t>
                    </w:r>
                  </w:p>
                </w:tc>
              </w:sdtContent>
            </w:sdt>
            <w:sdt>
              <w:sdtPr>
                <w:rPr>
                  <w:rFonts w:asciiTheme="minorEastAsia" w:hAnsiTheme="minorEastAsia"/>
                  <w:bCs/>
                  <w:sz w:val="18"/>
                  <w:szCs w:val="18"/>
                </w:rPr>
                <w:alias w:val="现金等价物余额"/>
                <w:tag w:val="_GBC_1e98ffacfe694f189955d8a387cb6ce0"/>
                <w:id w:val="845475"/>
                <w:lock w:val="sdtLocked"/>
                <w:showingPlcHdr/>
              </w:sdtPr>
              <w:sdtContent>
                <w:tc>
                  <w:tcPr>
                    <w:tcW w:w="827" w:type="pct"/>
                    <w:tcBorders>
                      <w:top w:val="outset" w:sz="6" w:space="0" w:color="auto"/>
                      <w:left w:val="outset" w:sz="6" w:space="0" w:color="auto"/>
                      <w:bottom w:val="outset" w:sz="6" w:space="0" w:color="auto"/>
                      <w:right w:val="outset" w:sz="6" w:space="0" w:color="auto"/>
                    </w:tcBorders>
                    <w:shd w:val="clear" w:color="auto" w:fill="auto"/>
                    <w:vAlign w:val="center"/>
                  </w:tcPr>
                  <w:p w:rsidR="00985253" w:rsidRPr="00E12B05" w:rsidRDefault="00985253" w:rsidP="00756742">
                    <w:pPr>
                      <w:jc w:val="right"/>
                      <w:rPr>
                        <w:rFonts w:asciiTheme="minorEastAsia" w:hAnsiTheme="minorEastAsia"/>
                        <w:bCs/>
                        <w:sz w:val="18"/>
                        <w:szCs w:val="18"/>
                      </w:rPr>
                    </w:pPr>
                    <w:r w:rsidRPr="00E12B05">
                      <w:rPr>
                        <w:rFonts w:asciiTheme="minorEastAsia" w:hAnsiTheme="minorEastAsia" w:hint="eastAsia"/>
                        <w:color w:val="333399"/>
                        <w:sz w:val="18"/>
                        <w:szCs w:val="18"/>
                      </w:rPr>
                      <w:t xml:space="preserve">　</w:t>
                    </w:r>
                  </w:p>
                </w:tc>
              </w:sdtContent>
            </w:sdt>
          </w:tr>
          <w:tr w:rsidR="00985253" w:rsidRPr="00E12B05" w:rsidTr="00756742">
            <w:tc>
              <w:tcPr>
                <w:tcW w:w="3347" w:type="pct"/>
                <w:tcBorders>
                  <w:top w:val="single" w:sz="4" w:space="0" w:color="auto"/>
                  <w:left w:val="single" w:sz="4" w:space="0" w:color="auto"/>
                  <w:bottom w:val="single" w:sz="4" w:space="0" w:color="auto"/>
                  <w:right w:val="single" w:sz="4" w:space="0" w:color="auto"/>
                </w:tcBorders>
                <w:shd w:val="clear" w:color="auto" w:fill="auto"/>
              </w:tcPr>
              <w:p w:rsidR="00985253" w:rsidRPr="00E12B05" w:rsidRDefault="00985253" w:rsidP="00756742">
                <w:pPr>
                  <w:rPr>
                    <w:rFonts w:asciiTheme="minorEastAsia" w:hAnsiTheme="minorEastAsia"/>
                    <w:sz w:val="18"/>
                    <w:szCs w:val="18"/>
                  </w:rPr>
                </w:pPr>
                <w:r w:rsidRPr="00E12B05">
                  <w:rPr>
                    <w:rFonts w:asciiTheme="minorEastAsia" w:hAnsiTheme="minorEastAsia" w:hint="eastAsia"/>
                    <w:sz w:val="18"/>
                    <w:szCs w:val="18"/>
                  </w:rPr>
                  <w:t>现金及现金等价物净增加额</w:t>
                </w:r>
              </w:p>
            </w:tc>
            <w:sdt>
              <w:sdtPr>
                <w:rPr>
                  <w:rFonts w:asciiTheme="minorEastAsia" w:hAnsiTheme="minorEastAsia"/>
                  <w:sz w:val="18"/>
                  <w:szCs w:val="18"/>
                </w:rPr>
                <w:alias w:val="现金及现金等价物净增加额"/>
                <w:tag w:val="_GBC_95fada8cc41f4a49964aacebd36485cb"/>
                <w:id w:val="845476"/>
                <w:lock w:val="sdtLocked"/>
              </w:sdtPr>
              <w:sdtContent>
                <w:tc>
                  <w:tcPr>
                    <w:tcW w:w="827" w:type="pct"/>
                    <w:tcBorders>
                      <w:top w:val="outset" w:sz="6" w:space="0" w:color="auto"/>
                      <w:left w:val="single" w:sz="4"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sz w:val="18"/>
                        <w:szCs w:val="18"/>
                      </w:rPr>
                    </w:pPr>
                    <w:r w:rsidRPr="00E12B05">
                      <w:rPr>
                        <w:rFonts w:asciiTheme="minorEastAsia" w:hAnsiTheme="minorEastAsia"/>
                        <w:sz w:val="18"/>
                        <w:szCs w:val="18"/>
                      </w:rPr>
                      <w:t>-37,157,780.43</w:t>
                    </w:r>
                  </w:p>
                </w:tc>
              </w:sdtContent>
            </w:sdt>
            <w:sdt>
              <w:sdtPr>
                <w:rPr>
                  <w:rFonts w:asciiTheme="minorEastAsia" w:hAnsiTheme="minorEastAsia"/>
                  <w:bCs/>
                  <w:sz w:val="18"/>
                  <w:szCs w:val="18"/>
                </w:rPr>
                <w:alias w:val="现金及现金等价物净增加额"/>
                <w:tag w:val="_GBC_e67248b0c6db4e138883c8745d199477"/>
                <w:id w:val="845477"/>
                <w:lock w:val="sdtLocked"/>
              </w:sdtPr>
              <w:sdtContent>
                <w:tc>
                  <w:tcPr>
                    <w:tcW w:w="827" w:type="pct"/>
                    <w:tcBorders>
                      <w:top w:val="outset" w:sz="6" w:space="0" w:color="auto"/>
                      <w:left w:val="outset" w:sz="6" w:space="0" w:color="auto"/>
                      <w:bottom w:val="outset" w:sz="6" w:space="0" w:color="auto"/>
                      <w:right w:val="outset" w:sz="6" w:space="0" w:color="auto"/>
                    </w:tcBorders>
                    <w:shd w:val="clear" w:color="auto" w:fill="auto"/>
                  </w:tcPr>
                  <w:p w:rsidR="00985253" w:rsidRPr="00E12B05" w:rsidRDefault="00985253" w:rsidP="00756742">
                    <w:pPr>
                      <w:jc w:val="right"/>
                      <w:rPr>
                        <w:rFonts w:asciiTheme="minorEastAsia" w:hAnsiTheme="minorEastAsia"/>
                        <w:bCs/>
                        <w:sz w:val="18"/>
                        <w:szCs w:val="18"/>
                      </w:rPr>
                    </w:pPr>
                    <w:r w:rsidRPr="00E12B05">
                      <w:rPr>
                        <w:rFonts w:asciiTheme="minorEastAsia" w:hAnsiTheme="minorEastAsia"/>
                        <w:bCs/>
                        <w:sz w:val="18"/>
                        <w:szCs w:val="18"/>
                      </w:rPr>
                      <w:t>-32,926,515.58</w:t>
                    </w:r>
                  </w:p>
                </w:tc>
              </w:sdtContent>
            </w:sdt>
          </w:tr>
        </w:tbl>
        <w:p w:rsidR="00AC33FB" w:rsidRDefault="00694327"/>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AC33FB" w:rsidRDefault="00F8414F">
          <w:pPr>
            <w:pStyle w:val="4"/>
            <w:numPr>
              <w:ilvl w:val="0"/>
              <w:numId w:val="99"/>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019092"/>
            <w:lock w:val="sdtContentLocked"/>
            <w:placeholder>
              <w:docPart w:val="GBC22222222222222222222222222222"/>
            </w:placeholder>
          </w:sdtPr>
          <w:sdtContent>
            <w:p w:rsidR="00E12B05" w:rsidRDefault="00694327" w:rsidP="00E12B05">
              <w:r>
                <w:fldChar w:fldCharType="begin"/>
              </w:r>
              <w:r w:rsidR="00E12B05">
                <w:instrText xml:space="preserve"> MACROBUTTON  SnrToggleCheckbox □适用 </w:instrText>
              </w:r>
              <w:r>
                <w:fldChar w:fldCharType="end"/>
              </w:r>
              <w:r>
                <w:fldChar w:fldCharType="begin"/>
              </w:r>
              <w:r w:rsidR="00E12B05">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AC33FB" w:rsidRDefault="00F8414F">
          <w:pPr>
            <w:pStyle w:val="4"/>
            <w:numPr>
              <w:ilvl w:val="0"/>
              <w:numId w:val="99"/>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428414853"/>
            <w:lock w:val="sdtContentLocked"/>
            <w:placeholder>
              <w:docPart w:val="GBC22222222222222222222222222222"/>
            </w:placeholder>
          </w:sdtPr>
          <w:sdtContent>
            <w:p w:rsidR="00AC33FB" w:rsidRDefault="00694327">
              <w:r>
                <w:fldChar w:fldCharType="begin"/>
              </w:r>
              <w:r w:rsidR="00E12B05">
                <w:instrText xml:space="preserve"> MACROBUTTON  SnrToggleCheckbox □适用 </w:instrText>
              </w:r>
              <w:r>
                <w:fldChar w:fldCharType="end"/>
              </w:r>
              <w:r>
                <w:fldChar w:fldCharType="begin"/>
              </w:r>
              <w:r w:rsidR="00E12B05">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AC33FB" w:rsidRDefault="00F8414F">
          <w:pPr>
            <w:pStyle w:val="4"/>
            <w:numPr>
              <w:ilvl w:val="0"/>
              <w:numId w:val="99"/>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069680714"/>
            <w:lock w:val="sdtContentLocked"/>
            <w:placeholder>
              <w:docPart w:val="GBC22222222222222222222222222222"/>
            </w:placeholder>
          </w:sdtPr>
          <w:sdtContent>
            <w:p w:rsidR="00AC33FB" w:rsidRDefault="00694327">
              <w:r>
                <w:fldChar w:fldCharType="begin"/>
              </w:r>
              <w:r w:rsidR="00E12B05">
                <w:instrText xml:space="preserve"> MACROBUTTON  SnrToggleCheckbox √适用 </w:instrText>
              </w:r>
              <w:r>
                <w:fldChar w:fldCharType="end"/>
              </w:r>
              <w:r>
                <w:fldChar w:fldCharType="begin"/>
              </w:r>
              <w:r w:rsidR="00E12B05">
                <w:instrText xml:space="preserve"> MACROBUTTON  SnrToggleCheckbox □不适用 </w:instrText>
              </w:r>
              <w:r>
                <w:fldChar w:fldCharType="end"/>
              </w:r>
            </w:p>
          </w:sdtContent>
        </w:sdt>
        <w:p w:rsidR="00AC33FB" w:rsidRDefault="00F8414F">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86"/>
            <w:gridCol w:w="1580"/>
            <w:gridCol w:w="1683"/>
          </w:tblGrid>
          <w:tr w:rsidR="00E12B05" w:rsidRPr="001B0476" w:rsidTr="001B0476">
            <w:trPr>
              <w:trHeight w:val="285"/>
            </w:trPr>
            <w:tc>
              <w:tcPr>
                <w:tcW w:w="3197" w:type="pct"/>
                <w:tcBorders>
                  <w:bottom w:val="single" w:sz="4" w:space="0" w:color="auto"/>
                </w:tcBorders>
                <w:shd w:val="clear" w:color="auto" w:fill="auto"/>
                <w:vAlign w:val="center"/>
              </w:tcPr>
              <w:p w:rsidR="00E12B05" w:rsidRPr="001B0476" w:rsidRDefault="00E12B05" w:rsidP="00B8431B">
                <w:pPr>
                  <w:ind w:leftChars="-51" w:left="-107"/>
                  <w:jc w:val="cente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项目</w:t>
                </w:r>
              </w:p>
            </w:tc>
            <w:tc>
              <w:tcPr>
                <w:tcW w:w="873" w:type="pct"/>
                <w:shd w:val="clear" w:color="auto" w:fill="auto"/>
                <w:vAlign w:val="center"/>
              </w:tcPr>
              <w:p w:rsidR="00E12B05" w:rsidRPr="001B0476" w:rsidRDefault="00E12B05" w:rsidP="00B8431B">
                <w:pPr>
                  <w:jc w:val="cente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期末余额</w:t>
                </w:r>
              </w:p>
            </w:tc>
            <w:tc>
              <w:tcPr>
                <w:tcW w:w="930" w:type="pct"/>
                <w:shd w:val="clear" w:color="auto" w:fill="auto"/>
              </w:tcPr>
              <w:p w:rsidR="00E12B05" w:rsidRPr="001B0476" w:rsidRDefault="00E12B05" w:rsidP="00B8431B">
                <w:pPr>
                  <w:jc w:val="cente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期初余额</w:t>
                </w:r>
              </w:p>
            </w:tc>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一、现金</w:t>
                </w:r>
              </w:p>
            </w:tc>
            <w:sdt>
              <w:sdtPr>
                <w:rPr>
                  <w:rFonts w:asciiTheme="minorEastAsia" w:eastAsiaTheme="minorEastAsia" w:hAnsiTheme="minorEastAsia"/>
                  <w:sz w:val="18"/>
                  <w:szCs w:val="18"/>
                </w:rPr>
                <w:alias w:val="现金余额"/>
                <w:tag w:val="_GBC_12bcd5d1472642bb900bce8b4d6476ba"/>
                <w:id w:val="1447420"/>
                <w:lock w:val="sdtLocked"/>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73,551,348.32</w:t>
                    </w:r>
                  </w:p>
                </w:tc>
              </w:sdtContent>
            </w:sdt>
            <w:sdt>
              <w:sdtPr>
                <w:rPr>
                  <w:rFonts w:asciiTheme="minorEastAsia" w:eastAsiaTheme="minorEastAsia" w:hAnsiTheme="minorEastAsia"/>
                  <w:sz w:val="18"/>
                  <w:szCs w:val="18"/>
                </w:rPr>
                <w:alias w:val="现金余额"/>
                <w:tag w:val="_GBC_5c8c0dbee7524ee5a0670db7cfee724a"/>
                <w:id w:val="1447421"/>
                <w:lock w:val="sdtLocked"/>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110,709,128.75</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其中：库存现金</w:t>
                </w:r>
              </w:p>
            </w:tc>
            <w:sdt>
              <w:sdtPr>
                <w:rPr>
                  <w:rFonts w:asciiTheme="minorEastAsia" w:eastAsiaTheme="minorEastAsia" w:hAnsiTheme="minorEastAsia"/>
                  <w:sz w:val="18"/>
                  <w:szCs w:val="18"/>
                </w:rPr>
                <w:alias w:val="库存现金"/>
                <w:tag w:val="_GBC_72bd3125a8f6427188e14d93b6c82021"/>
                <w:id w:val="1447422"/>
                <w:lock w:val="sdtLocked"/>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29,405.22</w:t>
                    </w:r>
                  </w:p>
                </w:tc>
              </w:sdtContent>
            </w:sdt>
            <w:sdt>
              <w:sdtPr>
                <w:rPr>
                  <w:rFonts w:asciiTheme="minorEastAsia" w:eastAsiaTheme="minorEastAsia" w:hAnsiTheme="minorEastAsia"/>
                  <w:sz w:val="18"/>
                  <w:szCs w:val="18"/>
                </w:rPr>
                <w:alias w:val="库存现金"/>
                <w:tag w:val="_GBC_bbf2e82cafe3421c9024cb43f311bb78"/>
                <w:id w:val="1447423"/>
                <w:lock w:val="sdtLocked"/>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108,023.07</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 xml:space="preserve">　　可随时用于支付的银行存款</w:t>
                </w:r>
              </w:p>
            </w:tc>
            <w:sdt>
              <w:sdtPr>
                <w:rPr>
                  <w:rFonts w:asciiTheme="minorEastAsia" w:eastAsiaTheme="minorEastAsia" w:hAnsiTheme="minorEastAsia"/>
                  <w:sz w:val="18"/>
                  <w:szCs w:val="18"/>
                </w:rPr>
                <w:alias w:val="可随时用于支付的银行存款"/>
                <w:tag w:val="_GBC_9dfe028e260b4d13ab95fb6294d32435"/>
                <w:id w:val="1447424"/>
                <w:lock w:val="sdtLocked"/>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73,521,943.10</w:t>
                    </w:r>
                  </w:p>
                </w:tc>
              </w:sdtContent>
            </w:sdt>
            <w:sdt>
              <w:sdtPr>
                <w:rPr>
                  <w:rFonts w:asciiTheme="minorEastAsia" w:eastAsiaTheme="minorEastAsia" w:hAnsiTheme="minorEastAsia"/>
                  <w:sz w:val="18"/>
                  <w:szCs w:val="18"/>
                </w:rPr>
                <w:alias w:val="可随时用于支付的银行存款"/>
                <w:tag w:val="_GBC_4397e19c728c4f568a97412d972ad605"/>
                <w:id w:val="1447425"/>
                <w:lock w:val="sdtLocked"/>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110,601,105.68</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 xml:space="preserve">　　可随时用于支付的其他货币资金</w:t>
                </w:r>
              </w:p>
            </w:tc>
            <w:sdt>
              <w:sdtPr>
                <w:rPr>
                  <w:rFonts w:asciiTheme="minorEastAsia" w:eastAsiaTheme="minorEastAsia" w:hAnsiTheme="minorEastAsia"/>
                  <w:sz w:val="18"/>
                  <w:szCs w:val="18"/>
                </w:rPr>
                <w:alias w:val="可随时用于支付的其他货币资金"/>
                <w:tag w:val="_GBC_30a4d13b3ea44e84a04118430aa30478"/>
                <w:id w:val="1447426"/>
                <w:lock w:val="sdtLocked"/>
                <w:showingPlcHdr/>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可随时用于支付的其他货币资金"/>
                <w:tag w:val="_GBC_ea5be5a89f1a415ab373a35132ac8173"/>
                <w:id w:val="1447427"/>
                <w:lock w:val="sdtLocked"/>
                <w:showingPlcHdr/>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 xml:space="preserve">　　可用于支付的存放中央银行款项</w:t>
                </w:r>
              </w:p>
            </w:tc>
            <w:sdt>
              <w:sdtPr>
                <w:rPr>
                  <w:rFonts w:asciiTheme="minorEastAsia" w:eastAsiaTheme="minorEastAsia" w:hAnsiTheme="minorEastAsia"/>
                  <w:sz w:val="18"/>
                  <w:szCs w:val="18"/>
                </w:rPr>
                <w:alias w:val="可用于支付的存放中央银行款项"/>
                <w:tag w:val="_GBC_2440ad84e59c49b391d6b85662e1b0cb"/>
                <w:id w:val="1447428"/>
                <w:lock w:val="sdtLocked"/>
                <w:showingPlcHdr/>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可用于支付的存放中央银行款项"/>
                <w:tag w:val="_GBC_bb6bbb489f874a06bcebde0d1b052382"/>
                <w:id w:val="1447429"/>
                <w:lock w:val="sdtLocked"/>
                <w:showingPlcHdr/>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 xml:space="preserve">　　存放同业款项</w:t>
                </w:r>
              </w:p>
            </w:tc>
            <w:sdt>
              <w:sdtPr>
                <w:rPr>
                  <w:rFonts w:asciiTheme="minorEastAsia" w:eastAsiaTheme="minorEastAsia" w:hAnsiTheme="minorEastAsia"/>
                  <w:sz w:val="18"/>
                  <w:szCs w:val="18"/>
                </w:rPr>
                <w:alias w:val="现金中的存放同业款项"/>
                <w:tag w:val="_GBC_39805dd4d79644a794b85f43ab030bff"/>
                <w:id w:val="1447430"/>
                <w:lock w:val="sdtLocked"/>
                <w:showingPlcHdr/>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现金中的存放同业款项"/>
                <w:tag w:val="_GBC_ec3c2b042edc4ad782918e180f06faa8"/>
                <w:id w:val="1447431"/>
                <w:lock w:val="sdtLocked"/>
                <w:showingPlcHdr/>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 xml:space="preserve">　　拆放同业款项</w:t>
                </w:r>
              </w:p>
            </w:tc>
            <w:sdt>
              <w:sdtPr>
                <w:rPr>
                  <w:rFonts w:asciiTheme="minorEastAsia" w:eastAsiaTheme="minorEastAsia" w:hAnsiTheme="minorEastAsia"/>
                  <w:sz w:val="18"/>
                  <w:szCs w:val="18"/>
                </w:rPr>
                <w:alias w:val="现金中的拆放同业款项"/>
                <w:tag w:val="_GBC_ccf2ee830e2a43fd83889f078276a005"/>
                <w:id w:val="1447432"/>
                <w:lock w:val="sdtLocked"/>
                <w:showingPlcHdr/>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现金中的拆放同业款项"/>
                <w:tag w:val="_GBC_fc17e06aa4fb46af8859901b09b25e72"/>
                <w:id w:val="1447433"/>
                <w:lock w:val="sdtLocked"/>
                <w:showingPlcHdr/>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二、现金等价物</w:t>
                </w:r>
              </w:p>
            </w:tc>
            <w:sdt>
              <w:sdtPr>
                <w:rPr>
                  <w:rFonts w:asciiTheme="minorEastAsia" w:eastAsiaTheme="minorEastAsia" w:hAnsiTheme="minorEastAsia"/>
                  <w:sz w:val="18"/>
                  <w:szCs w:val="18"/>
                </w:rPr>
                <w:alias w:val="现金等价物余额"/>
                <w:tag w:val="_GBC_6e0752d041a4476e9d70d499e381e424"/>
                <w:id w:val="1447434"/>
                <w:lock w:val="sdtLocked"/>
                <w:showingPlcHdr/>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现金等价物余额"/>
                <w:tag w:val="_GBC_c83f0f382fb645a5bb1a1ec405c1db80"/>
                <w:id w:val="1447435"/>
                <w:lock w:val="sdtLocked"/>
                <w:showingPlcHdr/>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tr>
          <w:tr w:rsidR="00E12B05" w:rsidRPr="001B0476" w:rsidTr="001B0476">
            <w:trPr>
              <w:trHeight w:val="285"/>
            </w:trPr>
            <w:tc>
              <w:tcPr>
                <w:tcW w:w="3197" w:type="pct"/>
                <w:tcBorders>
                  <w:bottom w:val="single" w:sz="4" w:space="0" w:color="auto"/>
                </w:tcBorders>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其中：三个月内到期的债券投资</w:t>
                </w:r>
              </w:p>
            </w:tc>
            <w:sdt>
              <w:sdtPr>
                <w:rPr>
                  <w:rFonts w:asciiTheme="minorEastAsia" w:eastAsiaTheme="minorEastAsia" w:hAnsiTheme="minorEastAsia"/>
                  <w:sz w:val="18"/>
                  <w:szCs w:val="18"/>
                </w:rPr>
                <w:alias w:val="三个月内到期的债券投资"/>
                <w:tag w:val="_GBC_a062d28b88cc4bb892d470019249a225"/>
                <w:id w:val="1447436"/>
                <w:lock w:val="sdtLocked"/>
                <w:showingPlcHdr/>
              </w:sdtPr>
              <w:sdtContent>
                <w:tc>
                  <w:tcPr>
                    <w:tcW w:w="873" w:type="pct"/>
                    <w:tcBorders>
                      <w:bottom w:val="single" w:sz="4" w:space="0" w:color="auto"/>
                    </w:tcBorders>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三个月内到期的债券投资"/>
                <w:tag w:val="_GBC_092dc3284c5f4e809c9f8303a8550b46"/>
                <w:id w:val="1447437"/>
                <w:lock w:val="sdtLocked"/>
                <w:showingPlcHdr/>
              </w:sdtPr>
              <w:sdtContent>
                <w:tc>
                  <w:tcPr>
                    <w:tcW w:w="930" w:type="pct"/>
                    <w:tcBorders>
                      <w:bottom w:val="single" w:sz="4" w:space="0" w:color="auto"/>
                    </w:tcBorders>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三、期末现金及现金等价物余额</w:t>
                </w:r>
              </w:p>
            </w:tc>
            <w:sdt>
              <w:sdtPr>
                <w:rPr>
                  <w:rFonts w:asciiTheme="minorEastAsia" w:eastAsiaTheme="minorEastAsia" w:hAnsiTheme="minorEastAsia"/>
                  <w:sz w:val="18"/>
                  <w:szCs w:val="18"/>
                </w:rPr>
                <w:alias w:val="现金及现金等价物余额"/>
                <w:tag w:val="_GBC_994860e7281c46d8a63c4394fbf35a68"/>
                <w:id w:val="1447446"/>
                <w:lock w:val="sdtLocked"/>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73,551,348.32</w:t>
                    </w:r>
                  </w:p>
                </w:tc>
              </w:sdtContent>
            </w:sdt>
            <w:sdt>
              <w:sdtPr>
                <w:rPr>
                  <w:rFonts w:asciiTheme="minorEastAsia" w:eastAsiaTheme="minorEastAsia" w:hAnsiTheme="minorEastAsia"/>
                  <w:sz w:val="18"/>
                  <w:szCs w:val="18"/>
                </w:rPr>
                <w:alias w:val="现金及现金等价物余额"/>
                <w:tag w:val="_GBC_4842c2062e4d476e8888191dfc8c7baa"/>
                <w:id w:val="1447447"/>
                <w:lock w:val="sdtLocked"/>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sz w:val="18"/>
                        <w:szCs w:val="18"/>
                      </w:rPr>
                      <w:t>110,709,128.75</w:t>
                    </w:r>
                  </w:p>
                </w:tc>
              </w:sdtContent>
            </w:sdt>
          </w:tr>
          <w:tr w:rsidR="00E12B05" w:rsidRPr="001B0476" w:rsidTr="001B0476">
            <w:trPr>
              <w:trHeight w:val="285"/>
            </w:trPr>
            <w:tc>
              <w:tcPr>
                <w:tcW w:w="3197" w:type="pct"/>
                <w:shd w:val="clear" w:color="auto" w:fill="auto"/>
                <w:vAlign w:val="center"/>
              </w:tcPr>
              <w:p w:rsidR="00E12B05" w:rsidRPr="001B0476" w:rsidRDefault="00E12B05" w:rsidP="00B8431B">
                <w:pPr>
                  <w:rPr>
                    <w:rFonts w:asciiTheme="minorEastAsia" w:eastAsiaTheme="minorEastAsia" w:hAnsiTheme="minorEastAsia"/>
                    <w:sz w:val="18"/>
                    <w:szCs w:val="18"/>
                  </w:rPr>
                </w:pPr>
                <w:r w:rsidRPr="001B0476">
                  <w:rPr>
                    <w:rFonts w:asciiTheme="minorEastAsia" w:eastAsiaTheme="minorEastAsia" w:hAnsiTheme="minorEastAsia" w:hint="eastAsia"/>
                    <w:sz w:val="18"/>
                    <w:szCs w:val="18"/>
                  </w:rPr>
                  <w:t>其中：母公司或集团内子公司使用受限制的现金和现金等价物</w:t>
                </w:r>
              </w:p>
            </w:tc>
            <w:sdt>
              <w:sdtPr>
                <w:rPr>
                  <w:rFonts w:asciiTheme="minorEastAsia" w:eastAsiaTheme="minorEastAsia" w:hAnsiTheme="minorEastAsia"/>
                  <w:sz w:val="18"/>
                  <w:szCs w:val="18"/>
                </w:rPr>
                <w:alias w:val="母公司或集团内子公司使用受限制的现金和现金等价物"/>
                <w:tag w:val="_GBC_2e02331aee0349688df35e83c3c91338"/>
                <w:id w:val="1447448"/>
                <w:lock w:val="sdtLocked"/>
                <w:showingPlcHdr/>
              </w:sdtPr>
              <w:sdtContent>
                <w:tc>
                  <w:tcPr>
                    <w:tcW w:w="873"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母公司或集团内子公司使用受限制的现金和现金等价物"/>
                <w:tag w:val="_GBC_55fd0ff880e64139bb49cd0325cf9320"/>
                <w:id w:val="1447449"/>
                <w:lock w:val="sdtLocked"/>
                <w:showingPlcHdr/>
              </w:sdtPr>
              <w:sdtContent>
                <w:tc>
                  <w:tcPr>
                    <w:tcW w:w="930" w:type="pct"/>
                    <w:shd w:val="clear" w:color="auto" w:fill="auto"/>
                  </w:tcPr>
                  <w:p w:rsidR="00E12B05" w:rsidRPr="001B0476" w:rsidRDefault="00E12B05" w:rsidP="00B8431B">
                    <w:pPr>
                      <w:jc w:val="right"/>
                      <w:rPr>
                        <w:rFonts w:asciiTheme="minorEastAsia" w:eastAsiaTheme="minorEastAsia" w:hAnsiTheme="minorEastAsia"/>
                        <w:sz w:val="18"/>
                        <w:szCs w:val="18"/>
                      </w:rPr>
                    </w:pPr>
                    <w:r w:rsidRPr="001B0476">
                      <w:rPr>
                        <w:rFonts w:asciiTheme="minorEastAsia" w:eastAsiaTheme="minorEastAsia" w:hAnsiTheme="minorEastAsia" w:hint="eastAsia"/>
                        <w:color w:val="333399"/>
                        <w:sz w:val="18"/>
                        <w:szCs w:val="18"/>
                      </w:rPr>
                      <w:t xml:space="preserve">　</w:t>
                    </w:r>
                  </w:p>
                </w:tc>
              </w:sdtContent>
            </w:sdt>
          </w:tr>
        </w:tbl>
        <w:p w:rsidR="00E12B05" w:rsidRDefault="00E12B05"/>
        <w:p w:rsidR="00AC33FB" w:rsidRDefault="00F8414F">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ContentLocked"/>
            <w:placeholder>
              <w:docPart w:val="GBC22222222222222222222222222222"/>
            </w:placeholder>
          </w:sdtPr>
          <w:sdtContent>
            <w:p w:rsidR="00AC33FB" w:rsidRDefault="00694327" w:rsidP="001B0476">
              <w:pPr>
                <w:spacing w:before="60" w:after="60"/>
              </w:pPr>
              <w:r>
                <w:rPr>
                  <w:szCs w:val="21"/>
                </w:rPr>
                <w:fldChar w:fldCharType="begin"/>
              </w:r>
              <w:r w:rsidR="001B0476">
                <w:rPr>
                  <w:szCs w:val="21"/>
                </w:rPr>
                <w:instrText xml:space="preserve"> MACROBUTTON  SnrToggleCheckbox □适用 </w:instrText>
              </w:r>
              <w:r>
                <w:rPr>
                  <w:szCs w:val="21"/>
                </w:rPr>
                <w:fldChar w:fldCharType="end"/>
              </w:r>
              <w:r>
                <w:rPr>
                  <w:szCs w:val="21"/>
                </w:rPr>
                <w:fldChar w:fldCharType="begin"/>
              </w:r>
              <w:r w:rsidR="001B0476">
                <w:rPr>
                  <w:szCs w:val="21"/>
                </w:rPr>
                <w:instrText xml:space="preserve"> MACROBUTTON  SnrToggleCheckbox √不适用 </w:instrText>
              </w:r>
              <w:r>
                <w:rPr>
                  <w:szCs w:val="21"/>
                </w:rPr>
                <w:fldChar w:fldCharType="end"/>
              </w:r>
            </w:p>
          </w:sdtContent>
        </w:sdt>
      </w:sdtContent>
    </w:sdt>
    <w:p w:rsidR="00AC33FB" w:rsidRDefault="00AC33FB"/>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所有者权益变动表项目注释</w:t>
          </w:r>
        </w:p>
        <w:p w:rsidR="00AC33FB" w:rsidRDefault="00F8414F">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ContentLocked"/>
            <w:placeholder>
              <w:docPart w:val="GBC22222222222222222222222222222"/>
            </w:placeholder>
          </w:sdtPr>
          <w:sdtContent>
            <w:p w:rsidR="00AC33FB" w:rsidRDefault="00694327" w:rsidP="001B0476">
              <w:pPr>
                <w:rPr>
                  <w:color w:val="FF00FF"/>
                  <w:szCs w:val="21"/>
                </w:rPr>
              </w:pPr>
              <w:r>
                <w:fldChar w:fldCharType="begin"/>
              </w:r>
              <w:r w:rsidR="001B0476">
                <w:instrText xml:space="preserve"> MACROBUTTON  SnrToggleCheckbox □适用 </w:instrText>
              </w:r>
              <w:r>
                <w:fldChar w:fldCharType="end"/>
              </w:r>
              <w:r>
                <w:fldChar w:fldCharType="begin"/>
              </w:r>
              <w:r w:rsidR="001B0476">
                <w:instrText xml:space="preserve"> MACROBUTTON  SnrToggleCheckbox √不适用 </w:instrText>
              </w:r>
              <w:r>
                <w:fldChar w:fldCharType="end"/>
              </w:r>
            </w:p>
          </w:sdtContent>
        </w:sdt>
      </w:sdtContent>
    </w:sdt>
    <w:p w:rsidR="00AC33FB" w:rsidRDefault="00AC33FB">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ContentLocked"/>
            <w:placeholder>
              <w:docPart w:val="GBC22222222222222222222222222222"/>
            </w:placeholder>
          </w:sdtPr>
          <w:sdtContent>
            <w:p w:rsidR="001B0476" w:rsidRDefault="00694327" w:rsidP="001B0476">
              <w:r>
                <w:fldChar w:fldCharType="begin"/>
              </w:r>
              <w:r w:rsidR="001B0476">
                <w:instrText xml:space="preserve"> MACROBUTTON  SnrToggleCheckbox □适用 </w:instrText>
              </w:r>
              <w:r>
                <w:fldChar w:fldCharType="end"/>
              </w:r>
              <w:r>
                <w:fldChar w:fldCharType="begin"/>
              </w:r>
              <w:r w:rsidR="001B0476">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AC33FB" w:rsidRDefault="00F8414F">
          <w:pPr>
            <w:pStyle w:val="3"/>
            <w:numPr>
              <w:ilvl w:val="0"/>
              <w:numId w:val="22"/>
            </w:numPr>
            <w:tabs>
              <w:tab w:val="left" w:pos="504"/>
            </w:tabs>
            <w:rPr>
              <w:rFonts w:ascii="宋体" w:hAnsi="宋体"/>
              <w:szCs w:val="21"/>
            </w:rPr>
          </w:pPr>
          <w:r>
            <w:rPr>
              <w:rFonts w:ascii="宋体" w:hAnsi="宋体" w:hint="eastAsia"/>
              <w:szCs w:val="21"/>
            </w:rPr>
            <w:t>外币货币性项目</w:t>
          </w:r>
        </w:p>
        <w:p w:rsidR="00AC33FB" w:rsidRDefault="00F8414F">
          <w:pPr>
            <w:pStyle w:val="a9"/>
            <w:numPr>
              <w:ilvl w:val="0"/>
              <w:numId w:val="70"/>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727608603"/>
            <w:lock w:val="sdtContentLocked"/>
            <w:placeholder>
              <w:docPart w:val="GBC22222222222222222222222222222"/>
            </w:placeholder>
          </w:sdtPr>
          <w:sdtContent>
            <w:p w:rsidR="00AC33FB" w:rsidRDefault="00694327">
              <w:r>
                <w:fldChar w:fldCharType="begin"/>
              </w:r>
              <w:r w:rsidR="001B0476">
                <w:instrText xml:space="preserve"> MACROBUTTON  SnrToggleCheckbox √适用 </w:instrText>
              </w:r>
              <w:r>
                <w:fldChar w:fldCharType="end"/>
              </w:r>
              <w:r>
                <w:fldChar w:fldCharType="begin"/>
              </w:r>
              <w:r w:rsidR="001B0476">
                <w:instrText xml:space="preserve"> MACROBUTTON  SnrToggleCheckbox □不适用 </w:instrText>
              </w:r>
              <w:r>
                <w:fldChar w:fldCharType="end"/>
              </w:r>
            </w:p>
          </w:sdtContent>
        </w:sdt>
        <w:p w:rsidR="00AC33FB" w:rsidRDefault="00F8414F">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AC33FB" w:rsidRPr="00B8431B" w:rsidTr="00BD1B09">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B8431B" w:rsidRDefault="00F8414F">
                <w:pPr>
                  <w:jc w:val="center"/>
                  <w:rPr>
                    <w:sz w:val="18"/>
                    <w:szCs w:val="18"/>
                  </w:rPr>
                </w:pPr>
                <w:r w:rsidRPr="00B8431B">
                  <w:rPr>
                    <w:rFonts w:hint="eastAsia"/>
                    <w:sz w:val="18"/>
                    <w:szCs w:val="18"/>
                  </w:rPr>
                  <w:t>项目</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B8431B" w:rsidRDefault="00F8414F">
                <w:pPr>
                  <w:jc w:val="center"/>
                  <w:rPr>
                    <w:sz w:val="18"/>
                    <w:szCs w:val="18"/>
                  </w:rPr>
                </w:pPr>
                <w:r w:rsidRPr="00B8431B">
                  <w:rPr>
                    <w:rFonts w:hint="eastAsia"/>
                    <w:sz w:val="18"/>
                    <w:szCs w:val="18"/>
                  </w:rPr>
                  <w:t>期末外币余额</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B8431B" w:rsidRDefault="00F8414F">
                <w:pPr>
                  <w:jc w:val="center"/>
                  <w:rPr>
                    <w:sz w:val="18"/>
                    <w:szCs w:val="18"/>
                  </w:rPr>
                </w:pPr>
                <w:r w:rsidRPr="00B8431B">
                  <w:rPr>
                    <w:rFonts w:hint="eastAsia"/>
                    <w:sz w:val="18"/>
                    <w:szCs w:val="18"/>
                  </w:rPr>
                  <w:t>折算汇率</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B8431B" w:rsidRDefault="00F8414F">
                <w:pPr>
                  <w:jc w:val="center"/>
                  <w:rPr>
                    <w:sz w:val="18"/>
                    <w:szCs w:val="18"/>
                  </w:rPr>
                </w:pPr>
                <w:r w:rsidRPr="00B8431B">
                  <w:rPr>
                    <w:rFonts w:hint="eastAsia"/>
                    <w:sz w:val="18"/>
                    <w:szCs w:val="18"/>
                  </w:rPr>
                  <w:t>期末折算人民币</w:t>
                </w:r>
              </w:p>
              <w:p w:rsidR="00AC33FB" w:rsidRPr="00B8431B" w:rsidRDefault="00F8414F">
                <w:pPr>
                  <w:jc w:val="center"/>
                  <w:rPr>
                    <w:sz w:val="18"/>
                    <w:szCs w:val="18"/>
                  </w:rPr>
                </w:pPr>
                <w:r w:rsidRPr="00B8431B">
                  <w:rPr>
                    <w:rFonts w:hint="eastAsia"/>
                    <w:sz w:val="18"/>
                    <w:szCs w:val="18"/>
                  </w:rPr>
                  <w:t>余额</w:t>
                </w:r>
              </w:p>
            </w:tc>
          </w:tr>
          <w:tr w:rsidR="00AC33FB" w:rsidRPr="00B8431B" w:rsidTr="00D84D13">
            <w:tc>
              <w:tcPr>
                <w:tcW w:w="1601"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F8414F">
                <w:pPr>
                  <w:rPr>
                    <w:sz w:val="18"/>
                    <w:szCs w:val="18"/>
                  </w:rPr>
                </w:pPr>
                <w:r w:rsidRPr="00B8431B">
                  <w:rPr>
                    <w:rFonts w:hint="eastAsia"/>
                    <w:sz w:val="18"/>
                    <w:szCs w:val="18"/>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AC33FB">
                <w:pPr>
                  <w:jc w:val="right"/>
                  <w:rPr>
                    <w:sz w:val="18"/>
                    <w:szCs w:val="18"/>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AC33FB">
                <w:pPr>
                  <w:jc w:val="right"/>
                  <w:rPr>
                    <w:sz w:val="18"/>
                    <w:szCs w:val="18"/>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AC33FB">
                <w:pPr>
                  <w:jc w:val="right"/>
                  <w:rPr>
                    <w:sz w:val="18"/>
                    <w:szCs w:val="18"/>
                  </w:rPr>
                </w:pPr>
              </w:p>
            </w:tc>
          </w:tr>
          <w:sdt>
            <w:sdtPr>
              <w:rPr>
                <w:sz w:val="18"/>
                <w:szCs w:val="18"/>
              </w:rPr>
              <w:alias w:val="以外币核算的长期借款明细"/>
              <w:tag w:val="_GBC_a405332bd92c4b2197e4126c4e908ba9"/>
              <w:id w:val="-1360664924"/>
              <w:lock w:val="sdtLocked"/>
            </w:sdtPr>
            <w:sdtEndPr>
              <w:rPr>
                <w:rFonts w:hint="eastAsia"/>
              </w:rPr>
            </w:sdtEndPr>
            <w:sdtContent>
              <w:tr w:rsidR="00AC33FB" w:rsidRPr="00B8431B" w:rsidTr="00D84D13">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AC33FB" w:rsidRPr="00B8431B" w:rsidRDefault="00694327" w:rsidP="00B8431B">
                    <w:pPr>
                      <w:ind w:firstLineChars="300" w:firstLine="540"/>
                      <w:rPr>
                        <w:sz w:val="18"/>
                        <w:szCs w:val="18"/>
                      </w:rPr>
                    </w:pPr>
                    <w:sdt>
                      <w:sdtPr>
                        <w:rPr>
                          <w:sz w:val="18"/>
                          <w:szCs w:val="18"/>
                        </w:rPr>
                        <w:alias w:val="以外币核算的长期借款明细-币种"/>
                        <w:tag w:val="_GBC_08681a11ebb643d584d1d6e7ec7e4759"/>
                        <w:id w:val="2580314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B0476" w:rsidRPr="00B8431B">
                          <w:rPr>
                            <w:rFonts w:hint="eastAsia"/>
                            <w:sz w:val="18"/>
                            <w:szCs w:val="18"/>
                          </w:rPr>
                          <w:t>其中：</w:t>
                        </w:r>
                        <w:r w:rsidR="001B0476" w:rsidRPr="00B8431B">
                          <w:rPr>
                            <w:sz w:val="18"/>
                            <w:szCs w:val="18"/>
                          </w:rPr>
                          <w:t>日元</w:t>
                        </w:r>
                      </w:sdtContent>
                    </w:sdt>
                  </w:p>
                </w:tc>
                <w:sdt>
                  <w:sdtPr>
                    <w:rPr>
                      <w:sz w:val="18"/>
                      <w:szCs w:val="18"/>
                    </w:rPr>
                    <w:alias w:val="以外币核算的长期借款明细-外币余额"/>
                    <w:tag w:val="_GBC_c73a156f6275447f97f5104bb8d0b528"/>
                    <w:id w:val="1866854977"/>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jc w:val="right"/>
                          <w:rPr>
                            <w:sz w:val="18"/>
                            <w:szCs w:val="18"/>
                          </w:rPr>
                        </w:pPr>
                        <w:r w:rsidRPr="00B8431B">
                          <w:rPr>
                            <w:sz w:val="18"/>
                            <w:szCs w:val="18"/>
                          </w:rPr>
                          <w:t>132,000,000.00</w:t>
                        </w:r>
                      </w:p>
                    </w:tc>
                  </w:sdtContent>
                </w:sdt>
                <w:sdt>
                  <w:sdtPr>
                    <w:rPr>
                      <w:sz w:val="18"/>
                      <w:szCs w:val="18"/>
                    </w:rPr>
                    <w:alias w:val="以外币核算的长期借款明细-折算汇率"/>
                    <w:tag w:val="_GBC_1b3806c420d04279904613e490cd0409"/>
                    <w:id w:val="641696402"/>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jc w:val="right"/>
                          <w:rPr>
                            <w:sz w:val="18"/>
                            <w:szCs w:val="18"/>
                          </w:rPr>
                        </w:pPr>
                        <w:r w:rsidRPr="00B8431B">
                          <w:rPr>
                            <w:rFonts w:hint="eastAsia"/>
                            <w:sz w:val="18"/>
                            <w:szCs w:val="18"/>
                          </w:rPr>
                          <w:t>0.060485</w:t>
                        </w:r>
                      </w:p>
                    </w:tc>
                  </w:sdtContent>
                </w:sdt>
                <w:sdt>
                  <w:sdtPr>
                    <w:rPr>
                      <w:sz w:val="18"/>
                      <w:szCs w:val="18"/>
                    </w:rPr>
                    <w:alias w:val="以外币核算的长期借款明细-人民币余额"/>
                    <w:tag w:val="_GBC_d2bba8fd364648e4ac80eb83b1b312c0"/>
                    <w:id w:val="-2075040261"/>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jc w:val="right"/>
                          <w:rPr>
                            <w:sz w:val="18"/>
                            <w:szCs w:val="18"/>
                          </w:rPr>
                        </w:pPr>
                        <w:r w:rsidRPr="00B8431B">
                          <w:rPr>
                            <w:sz w:val="18"/>
                            <w:szCs w:val="18"/>
                          </w:rPr>
                          <w:t>7,984,020.00</w:t>
                        </w:r>
                      </w:p>
                    </w:tc>
                  </w:sdtContent>
                </w:sdt>
              </w:tr>
            </w:sdtContent>
          </w:sdt>
          <w:sdt>
            <w:sdtPr>
              <w:rPr>
                <w:sz w:val="18"/>
                <w:szCs w:val="18"/>
              </w:rPr>
              <w:alias w:val="以外币核算的项目明细"/>
              <w:tag w:val="_GBC_99d00a99eacb429e9d406a9efe8e35e2"/>
              <w:id w:val="-831442583"/>
              <w:lock w:val="sdtLocked"/>
            </w:sdtPr>
            <w:sdtEndPr>
              <w:rPr>
                <w:rFonts w:hint="eastAsia"/>
              </w:rPr>
            </w:sdtEndPr>
            <w:sdtContent>
              <w:tr w:rsidR="00AC33FB" w:rsidRPr="00B8431B" w:rsidTr="00D84D13">
                <w:sdt>
                  <w:sdtPr>
                    <w:rPr>
                      <w:sz w:val="18"/>
                      <w:szCs w:val="18"/>
                    </w:rPr>
                    <w:alias w:val="以外币核算的项目明细-项目名称"/>
                    <w:tag w:val="_GBC_8f1a27e39c8b466da0c7c84a19f56b5a"/>
                    <w:id w:val="208787723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rPr>
                            <w:sz w:val="18"/>
                            <w:szCs w:val="18"/>
                          </w:rPr>
                        </w:pPr>
                        <w:r w:rsidRPr="00B8431B">
                          <w:rPr>
                            <w:rFonts w:hint="eastAsia"/>
                            <w:sz w:val="18"/>
                            <w:szCs w:val="18"/>
                          </w:rPr>
                          <w:t>应付利息</w:t>
                        </w:r>
                      </w:p>
                    </w:tc>
                  </w:sdtContent>
                </w:sdt>
                <w:sdt>
                  <w:sdtPr>
                    <w:rPr>
                      <w:sz w:val="18"/>
                      <w:szCs w:val="18"/>
                    </w:rPr>
                    <w:alias w:val="以外币核算的项目明细-外币余额"/>
                    <w:tag w:val="_GBC_f8eb2c1b5ef34076b1a2ae3d55870cc7"/>
                    <w:id w:val="2103451857"/>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F8414F">
                        <w:pPr>
                          <w:jc w:val="right"/>
                          <w:rPr>
                            <w:sz w:val="18"/>
                            <w:szCs w:val="18"/>
                          </w:rPr>
                        </w:pPr>
                        <w:r w:rsidRPr="00B8431B">
                          <w:rPr>
                            <w:rFonts w:hint="eastAsia"/>
                            <w:color w:val="0000FF"/>
                            <w:sz w:val="18"/>
                            <w:szCs w:val="18"/>
                          </w:rPr>
                          <w:t xml:space="preserve">　</w:t>
                        </w:r>
                      </w:p>
                    </w:tc>
                  </w:sdtContent>
                </w:sdt>
                <w:sdt>
                  <w:sdtPr>
                    <w:rPr>
                      <w:sz w:val="18"/>
                      <w:szCs w:val="18"/>
                    </w:rPr>
                    <w:alias w:val="以外币核算的项目明细-折算率"/>
                    <w:tag w:val="_GBC_822ecefa67d143c8945701b1f8bb7ea4"/>
                    <w:id w:val="831569974"/>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F8414F">
                        <w:pPr>
                          <w:jc w:val="right"/>
                          <w:rPr>
                            <w:sz w:val="18"/>
                            <w:szCs w:val="18"/>
                          </w:rPr>
                        </w:pPr>
                        <w:r w:rsidRPr="00B8431B">
                          <w:rPr>
                            <w:rFonts w:hint="eastAsia"/>
                            <w:color w:val="0000FF"/>
                            <w:sz w:val="18"/>
                            <w:szCs w:val="18"/>
                          </w:rPr>
                          <w:t xml:space="preserve">　</w:t>
                        </w:r>
                      </w:p>
                    </w:tc>
                  </w:sdtContent>
                </w:sdt>
                <w:sdt>
                  <w:sdtPr>
                    <w:rPr>
                      <w:sz w:val="18"/>
                      <w:szCs w:val="18"/>
                    </w:rPr>
                    <w:alias w:val="以外币核算的项目明细-人民币余额"/>
                    <w:tag w:val="_GBC_deca0b6d2a2f4d30904e96ab2f8ac674"/>
                    <w:id w:val="1186250429"/>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F8414F">
                        <w:pPr>
                          <w:jc w:val="right"/>
                          <w:rPr>
                            <w:sz w:val="18"/>
                            <w:szCs w:val="18"/>
                          </w:rPr>
                        </w:pPr>
                        <w:r w:rsidRPr="00B8431B">
                          <w:rPr>
                            <w:rFonts w:hint="eastAsia"/>
                            <w:color w:val="0000FF"/>
                            <w:sz w:val="18"/>
                            <w:szCs w:val="18"/>
                          </w:rPr>
                          <w:t xml:space="preserve">　</w:t>
                        </w:r>
                      </w:p>
                    </w:tc>
                  </w:sdtContent>
                </w:sdt>
              </w:tr>
            </w:sdtContent>
          </w:sdt>
          <w:sdt>
            <w:sdtPr>
              <w:rPr>
                <w:sz w:val="18"/>
                <w:szCs w:val="18"/>
              </w:rPr>
              <w:alias w:val="以外币核算的币种明细"/>
              <w:tag w:val="_TUP_614d97239c3e47d5820e007eddb625ae"/>
              <w:id w:val="-635187986"/>
              <w:lock w:val="sdtLocked"/>
            </w:sdtPr>
            <w:sdtContent>
              <w:tr w:rsidR="00AC33FB" w:rsidRPr="00B8431B" w:rsidTr="00D84D13">
                <w:sdt>
                  <w:sdtPr>
                    <w:rPr>
                      <w:sz w:val="18"/>
                      <w:szCs w:val="18"/>
                    </w:rPr>
                    <w:alias w:val="以外币核算的币种明细-币种名称"/>
                    <w:tag w:val="_GBC_e121085e91dd448ab578965a0ebfb3e7"/>
                    <w:id w:val="-199332490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B8431B">
                        <w:pPr>
                          <w:ind w:firstLineChars="300" w:firstLine="540"/>
                          <w:rPr>
                            <w:sz w:val="18"/>
                            <w:szCs w:val="18"/>
                          </w:rPr>
                        </w:pPr>
                        <w:r w:rsidRPr="00B8431B">
                          <w:rPr>
                            <w:rFonts w:hint="eastAsia"/>
                            <w:sz w:val="18"/>
                            <w:szCs w:val="18"/>
                          </w:rPr>
                          <w:t>其中：</w:t>
                        </w:r>
                        <w:r w:rsidRPr="00B8431B">
                          <w:rPr>
                            <w:sz w:val="18"/>
                            <w:szCs w:val="18"/>
                          </w:rPr>
                          <w:t>日元</w:t>
                        </w:r>
                      </w:p>
                    </w:tc>
                  </w:sdtContent>
                </w:sdt>
                <w:sdt>
                  <w:sdtPr>
                    <w:rPr>
                      <w:sz w:val="18"/>
                      <w:szCs w:val="18"/>
                    </w:rPr>
                    <w:alias w:val="以外币核算的币种明细-外币余额"/>
                    <w:tag w:val="_GBC_e97eb4ba1cd843e9a7f9260b8da4c45a"/>
                    <w:id w:val="-1125077859"/>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jc w:val="right"/>
                          <w:rPr>
                            <w:sz w:val="18"/>
                            <w:szCs w:val="18"/>
                          </w:rPr>
                        </w:pPr>
                        <w:r w:rsidRPr="00B8431B">
                          <w:rPr>
                            <w:sz w:val="18"/>
                            <w:szCs w:val="18"/>
                          </w:rPr>
                          <w:t>22,865,112.33</w:t>
                        </w:r>
                      </w:p>
                    </w:tc>
                  </w:sdtContent>
                </w:sdt>
                <w:sdt>
                  <w:sdtPr>
                    <w:rPr>
                      <w:sz w:val="18"/>
                      <w:szCs w:val="18"/>
                    </w:rPr>
                    <w:alias w:val="以外币核算的币种明细-折算汇率"/>
                    <w:tag w:val="_GBC_73f25109d30d49d4a0fb17b0813ef8c5"/>
                    <w:id w:val="826942540"/>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jc w:val="right"/>
                          <w:rPr>
                            <w:sz w:val="18"/>
                            <w:szCs w:val="18"/>
                          </w:rPr>
                        </w:pPr>
                        <w:r w:rsidRPr="00B8431B">
                          <w:rPr>
                            <w:rFonts w:hint="eastAsia"/>
                            <w:sz w:val="18"/>
                            <w:szCs w:val="18"/>
                          </w:rPr>
                          <w:t>0.060485</w:t>
                        </w:r>
                      </w:p>
                    </w:tc>
                  </w:sdtContent>
                </w:sdt>
                <w:sdt>
                  <w:sdtPr>
                    <w:rPr>
                      <w:sz w:val="18"/>
                      <w:szCs w:val="18"/>
                    </w:rPr>
                    <w:alias w:val="以外币核算的币种明细-人民币余额"/>
                    <w:tag w:val="_GBC_0e0a6ff767904749a63100290102dd99"/>
                    <w:id w:val="-813722371"/>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AC33FB" w:rsidRPr="00B8431B" w:rsidRDefault="001B0476" w:rsidP="001B0476">
                        <w:pPr>
                          <w:jc w:val="right"/>
                          <w:rPr>
                            <w:sz w:val="18"/>
                            <w:szCs w:val="18"/>
                          </w:rPr>
                        </w:pPr>
                        <w:r w:rsidRPr="00B8431B">
                          <w:rPr>
                            <w:sz w:val="18"/>
                            <w:szCs w:val="18"/>
                          </w:rPr>
                          <w:t>1,382,996.32</w:t>
                        </w:r>
                      </w:p>
                    </w:tc>
                  </w:sdtContent>
                </w:sdt>
              </w:tr>
            </w:sdtContent>
          </w:sdt>
        </w:tbl>
        <w:p w:rsidR="00AC33FB" w:rsidRDefault="00AC33FB">
          <w:pPr>
            <w:spacing w:before="60" w:after="60"/>
            <w:rPr>
              <w:szCs w:val="21"/>
            </w:rPr>
          </w:pPr>
        </w:p>
        <w:p w:rsidR="00AC33FB" w:rsidRDefault="00F8414F">
          <w:pPr>
            <w:pStyle w:val="a9"/>
            <w:numPr>
              <w:ilvl w:val="0"/>
              <w:numId w:val="70"/>
            </w:numPr>
            <w:tabs>
              <w:tab w:val="left" w:pos="700"/>
            </w:tabs>
            <w:spacing w:before="60" w:after="60"/>
            <w:ind w:firstLineChars="0"/>
            <w:jc w:val="left"/>
            <w:rPr>
              <w:b/>
              <w:szCs w:val="21"/>
            </w:rPr>
          </w:pPr>
          <w:r>
            <w:rPr>
              <w:rStyle w:val="4Char"/>
              <w:rFonts w:ascii="宋体" w:hAnsi="宋体" w:hint="eastAsia"/>
              <w:szCs w:val="21"/>
            </w:rPr>
            <w:lastRenderedPageBreak/>
            <w:t>境外</w:t>
          </w:r>
          <w:r>
            <w:rPr>
              <w:rFonts w:hint="eastAsia"/>
              <w:b/>
              <w:szCs w:val="21"/>
            </w:rPr>
            <w:t>经营实体说明，包括对于重要的境外经营实体，应披露其境外主要经营地、记账本位币及选择依据，记账本位币发生变化的还应披露原因。</w:t>
          </w:r>
        </w:p>
        <w:p w:rsidR="00AC33FB" w:rsidRDefault="00694327" w:rsidP="00B8431B">
          <w:pPr>
            <w:rPr>
              <w:szCs w:val="21"/>
            </w:rPr>
          </w:pPr>
          <w:sdt>
            <w:sdtPr>
              <w:rPr>
                <w:szCs w:val="21"/>
              </w:rPr>
              <w:alias w:val="是否适用：境外经营实体主要报表项目的折算汇率[双击切换]"/>
              <w:tag w:val="_GBC_4ad16f5c306d4c6ead144dfd007fb925"/>
              <w:id w:val="-2073730319"/>
              <w:lock w:val="sdtContentLocked"/>
              <w:placeholder>
                <w:docPart w:val="GBC22222222222222222222222222222"/>
              </w:placeholder>
            </w:sdtPr>
            <w:sdtContent>
              <w:r>
                <w:rPr>
                  <w:szCs w:val="21"/>
                </w:rPr>
                <w:fldChar w:fldCharType="begin"/>
              </w:r>
              <w:r w:rsidR="00B8431B">
                <w:rPr>
                  <w:szCs w:val="21"/>
                </w:rPr>
                <w:instrText xml:space="preserve"> MACROBUTTON  SnrToggleCheckbox □适用 </w:instrText>
              </w:r>
              <w:r>
                <w:rPr>
                  <w:szCs w:val="21"/>
                </w:rPr>
                <w:fldChar w:fldCharType="end"/>
              </w:r>
              <w:r>
                <w:rPr>
                  <w:szCs w:val="21"/>
                </w:rPr>
                <w:fldChar w:fldCharType="begin"/>
              </w:r>
              <w:r w:rsidR="00B8431B">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AC33FB" w:rsidRDefault="00F8414F">
          <w:pPr>
            <w:pStyle w:val="3"/>
            <w:numPr>
              <w:ilvl w:val="0"/>
              <w:numId w:val="22"/>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ContentLocked"/>
            <w:placeholder>
              <w:docPart w:val="GBC22222222222222222222222222222"/>
            </w:placeholder>
          </w:sdtPr>
          <w:sdtContent>
            <w:p w:rsidR="00AC33FB" w:rsidRDefault="00694327">
              <w:r>
                <w:fldChar w:fldCharType="begin"/>
              </w:r>
              <w:r w:rsidR="00B8431B">
                <w:instrText xml:space="preserve"> MACROBUTTON  SnrToggleCheckbox □适用 </w:instrText>
              </w:r>
              <w:r>
                <w:fldChar w:fldCharType="end"/>
              </w:r>
              <w:r>
                <w:fldChar w:fldCharType="begin"/>
              </w:r>
              <w:r w:rsidR="00B8431B">
                <w:instrText xml:space="preserve"> MACROBUTTON  SnrToggleCheckbox √不适用 </w:instrText>
              </w:r>
              <w:r>
                <w:fldChar w:fldCharType="end"/>
              </w:r>
            </w:p>
          </w:sdtContent>
        </w:sdt>
      </w:sdtContent>
    </w:sdt>
    <w:sdt>
      <w:sdtPr>
        <w:rPr>
          <w:rFonts w:ascii="宋体" w:hAnsi="宋体" w:cs="宋体"/>
          <w:b w:val="0"/>
          <w:bCs w:val="0"/>
          <w:kern w:val="0"/>
          <w:szCs w:val="24"/>
        </w:rPr>
        <w:alias w:val="政府补助"/>
        <w:tag w:val="_SEC_8b247fe8025b433290c47017eb23d965"/>
        <w:id w:val="12120098"/>
        <w:lock w:val="sdtLocked"/>
      </w:sdtPr>
      <w:sdtContent>
        <w:p w:rsidR="005E51B4" w:rsidRDefault="005E51B4" w:rsidP="005E51B4">
          <w:pPr>
            <w:pStyle w:val="3"/>
            <w:numPr>
              <w:ilvl w:val="0"/>
              <w:numId w:val="22"/>
            </w:numPr>
            <w:tabs>
              <w:tab w:val="left" w:pos="504"/>
            </w:tabs>
          </w:pPr>
          <w:r>
            <w:rPr>
              <w:rFonts w:hint="eastAsia"/>
            </w:rPr>
            <w:t>政府</w:t>
          </w:r>
          <w:r>
            <w:rPr>
              <w:rFonts w:ascii="宋体" w:hAnsi="宋体" w:cs="宋体" w:hint="eastAsia"/>
              <w:bCs w:val="0"/>
              <w:kern w:val="0"/>
              <w:szCs w:val="24"/>
            </w:rPr>
            <w:t>补助</w:t>
          </w:r>
        </w:p>
        <w:p w:rsidR="005E51B4" w:rsidRDefault="005E51B4" w:rsidP="005E51B4">
          <w:pPr>
            <w:pStyle w:val="4"/>
            <w:numPr>
              <w:ilvl w:val="0"/>
              <w:numId w:val="114"/>
            </w:numPr>
          </w:pPr>
          <w:r>
            <w:rPr>
              <w:rFonts w:hint="eastAsia"/>
            </w:rPr>
            <w:t>政府补助基本情况</w:t>
          </w:r>
        </w:p>
        <w:sdt>
          <w:sdtPr>
            <w:rPr>
              <w:rFonts w:hint="eastAsia"/>
            </w:rPr>
            <w:alias w:val="是否适用：政府补助基本情况[双击切换]"/>
            <w:tag w:val="_GBC_8a025998848a4a4d930f199d57736e15"/>
            <w:id w:val="2059195481"/>
            <w:lock w:val="contentLocked"/>
          </w:sdtPr>
          <w:sdtContent>
            <w:p w:rsidR="005E51B4" w:rsidRDefault="00694327" w:rsidP="005066F4">
              <w:r>
                <w:fldChar w:fldCharType="begin"/>
              </w:r>
              <w:r w:rsidR="00B8431B">
                <w:instrText xml:space="preserve"> MACROBUTTON  SnrToggleCheckbox √适用 </w:instrText>
              </w:r>
              <w:r>
                <w:fldChar w:fldCharType="end"/>
              </w:r>
              <w:r>
                <w:fldChar w:fldCharType="begin"/>
              </w:r>
              <w:r w:rsidR="00B8431B">
                <w:instrText xml:space="preserve"> MACROBUTTON  SnrToggleCheckbox □不适用 </w:instrText>
              </w:r>
              <w:r>
                <w:fldChar w:fldCharType="end"/>
              </w:r>
            </w:p>
          </w:sdtContent>
        </w:sdt>
        <w:p w:rsidR="005E51B4" w:rsidRDefault="005E51B4" w:rsidP="005066F4">
          <w:pPr>
            <w:jc w:val="right"/>
          </w:pPr>
          <w:r>
            <w:rPr>
              <w:rFonts w:hint="eastAsia"/>
            </w:rPr>
            <w:t>单位：</w:t>
          </w:r>
          <w:sdt>
            <w:sdtPr>
              <w:rPr>
                <w:rFonts w:hint="eastAsia"/>
              </w:rPr>
              <w:alias w:val="单位：政府补助基本情况"/>
              <w:tag w:val="_GBC_49d8ad9a78444187ab5ec6859fc38653"/>
              <w:id w:val="-126011568"/>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Style w:val="a6"/>
            <w:tblW w:w="5000" w:type="pct"/>
            <w:tblLook w:val="04A0"/>
          </w:tblPr>
          <w:tblGrid>
            <w:gridCol w:w="4535"/>
            <w:gridCol w:w="1238"/>
            <w:gridCol w:w="1238"/>
            <w:gridCol w:w="2038"/>
          </w:tblGrid>
          <w:tr w:rsidR="00116B05" w:rsidRPr="00116B05" w:rsidTr="00116B05">
            <w:tc>
              <w:tcPr>
                <w:tcW w:w="2506" w:type="pct"/>
                <w:vAlign w:val="center"/>
              </w:tcPr>
              <w:p w:rsidR="00116B05" w:rsidRPr="00116B05" w:rsidRDefault="00116B05" w:rsidP="002A3C63">
                <w:pPr>
                  <w:jc w:val="center"/>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种类</w:t>
                </w:r>
              </w:p>
            </w:tc>
            <w:tc>
              <w:tcPr>
                <w:tcW w:w="684" w:type="pct"/>
                <w:vAlign w:val="center"/>
              </w:tcPr>
              <w:p w:rsidR="00116B05" w:rsidRPr="00116B05" w:rsidRDefault="00116B05" w:rsidP="002A3C63">
                <w:pPr>
                  <w:jc w:val="center"/>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金额</w:t>
                </w:r>
              </w:p>
            </w:tc>
            <w:tc>
              <w:tcPr>
                <w:tcW w:w="684" w:type="pct"/>
                <w:vAlign w:val="center"/>
              </w:tcPr>
              <w:p w:rsidR="00116B05" w:rsidRPr="00116B05" w:rsidRDefault="00116B05" w:rsidP="002A3C63">
                <w:pPr>
                  <w:jc w:val="center"/>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列报项目</w:t>
                </w:r>
              </w:p>
            </w:tc>
            <w:tc>
              <w:tcPr>
                <w:tcW w:w="1126" w:type="pct"/>
                <w:vAlign w:val="center"/>
              </w:tcPr>
              <w:p w:rsidR="00116B05" w:rsidRPr="00116B05" w:rsidRDefault="00116B05" w:rsidP="002A3C63">
                <w:pPr>
                  <w:jc w:val="center"/>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计入当期损益的金额</w:t>
                </w:r>
              </w:p>
            </w:tc>
          </w:tr>
          <w:sdt>
            <w:sdtPr>
              <w:rPr>
                <w:rFonts w:asciiTheme="minorEastAsia" w:eastAsiaTheme="minorEastAsia" w:hAnsiTheme="minorEastAsia" w:cstheme="minorBidi" w:hint="eastAsia"/>
                <w:kern w:val="2"/>
                <w:sz w:val="18"/>
                <w:szCs w:val="18"/>
              </w:rPr>
              <w:alias w:val="政府补助基本情况明细"/>
              <w:tag w:val="_TUP_6721ef78150942db8758c3d102513424"/>
              <w:id w:val="1452536"/>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32"/>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(1)农垦项目区中央水利基建补助</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33"/>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99,833.33</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34"/>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35"/>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99,833.33</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41"/>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37"/>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(2)农村饮水安全工程补助</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38"/>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14,583.33</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39"/>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40"/>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14,583.33</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46"/>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42"/>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(3)污水处理工程补助</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43"/>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10,312.50</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44"/>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45"/>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10,312.50</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51"/>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47"/>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(4)酒庄生产线技术专项改造资金</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48"/>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125,000.00</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49"/>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50"/>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125,000.00</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56"/>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52"/>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(5)葡萄酒产业发展资金</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53"/>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200,000.00</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54"/>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55"/>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200,000.00</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61"/>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57"/>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(6)公共租赁房补贴款</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58"/>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73,849.00</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59"/>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60"/>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73,849.00</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66"/>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62"/>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(7)酿酒葡萄基地扩建项目补助资金</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63"/>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25,000.00</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64"/>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65"/>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25,000.00</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71"/>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67"/>
                    <w:lock w:val="sdtLocked"/>
                  </w:sdtPr>
                  <w:sdtEndPr>
                    <w:rPr>
                      <w:rFonts w:cs="Times New Roman"/>
                      <w:kern w:val="0"/>
                    </w:rPr>
                  </w:sdtEndPr>
                  <w:sdtContent>
                    <w:tc>
                      <w:tcPr>
                        <w:tcW w:w="2506"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(8)武威市葡萄酒工程技术研究中心建设专项经费</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68"/>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15,000.00</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69"/>
                    <w:lock w:val="sdtLocked"/>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营业外收入</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70"/>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15,000.00</w:t>
                        </w:r>
                      </w:p>
                    </w:tc>
                  </w:sdtContent>
                </w:sdt>
              </w:tr>
            </w:sdtContent>
          </w:sdt>
          <w:sdt>
            <w:sdtPr>
              <w:rPr>
                <w:rFonts w:asciiTheme="minorEastAsia" w:eastAsiaTheme="minorEastAsia" w:hAnsiTheme="minorEastAsia" w:cstheme="minorBidi" w:hint="eastAsia"/>
                <w:kern w:val="2"/>
                <w:sz w:val="18"/>
                <w:szCs w:val="18"/>
              </w:rPr>
              <w:alias w:val="政府补助基本情况明细"/>
              <w:tag w:val="_TUP_6721ef78150942db8758c3d102513424"/>
              <w:id w:val="1452576"/>
            </w:sdtPr>
            <w:sdtContent>
              <w:tr w:rsidR="00116B05" w:rsidRPr="00116B05" w:rsidTr="00116B05">
                <w:sdt>
                  <w:sdtPr>
                    <w:rPr>
                      <w:rFonts w:asciiTheme="minorEastAsia" w:eastAsiaTheme="minorEastAsia" w:hAnsiTheme="minorEastAsia" w:cstheme="minorBidi" w:hint="eastAsia"/>
                      <w:kern w:val="2"/>
                      <w:sz w:val="18"/>
                      <w:szCs w:val="18"/>
                    </w:rPr>
                    <w:alias w:val="政府补助基本情况明细_种类"/>
                    <w:tag w:val="_GBC_26847384211246b9b04d5ad688880398"/>
                    <w:id w:val="1452572"/>
                    <w:lock w:val="sdtLocked"/>
                  </w:sdtPr>
                  <w:sdtEndPr>
                    <w:rPr>
                      <w:rFonts w:cs="Times New Roman"/>
                      <w:kern w:val="0"/>
                    </w:rPr>
                  </w:sdtEndPr>
                  <w:sdtContent>
                    <w:tc>
                      <w:tcPr>
                        <w:tcW w:w="2506" w:type="pct"/>
                      </w:tcPr>
                      <w:p w:rsidR="00116B05" w:rsidRPr="00116B05" w:rsidRDefault="00116B05" w:rsidP="00116B05">
                        <w:pPr>
                          <w:jc w:val="center"/>
                          <w:rPr>
                            <w:rFonts w:asciiTheme="minorEastAsia" w:eastAsiaTheme="minorEastAsia" w:hAnsiTheme="minorEastAsia"/>
                            <w:sz w:val="18"/>
                            <w:szCs w:val="18"/>
                          </w:rPr>
                        </w:pPr>
                        <w:r w:rsidRPr="00116B05">
                          <w:rPr>
                            <w:rFonts w:asciiTheme="minorEastAsia" w:eastAsiaTheme="minorEastAsia" w:hAnsiTheme="minorEastAsia" w:cstheme="minorBidi" w:hint="eastAsia"/>
                            <w:kern w:val="2"/>
                            <w:sz w:val="18"/>
                            <w:szCs w:val="18"/>
                          </w:rPr>
                          <w:t>合计</w:t>
                        </w:r>
                      </w:p>
                    </w:tc>
                  </w:sdtContent>
                </w:sdt>
                <w:sdt>
                  <w:sdtPr>
                    <w:rPr>
                      <w:rFonts w:asciiTheme="minorEastAsia" w:eastAsiaTheme="minorEastAsia" w:hAnsiTheme="minorEastAsia" w:hint="eastAsia"/>
                      <w:sz w:val="18"/>
                      <w:szCs w:val="18"/>
                    </w:rPr>
                    <w:alias w:val="政府补助基本情况明细_金额"/>
                    <w:tag w:val="_GBC_631fc39703364b71a97cc715c9692ef8"/>
                    <w:id w:val="1452573"/>
                    <w:lock w:val="sdtLocked"/>
                  </w:sdtPr>
                  <w:sdtContent>
                    <w:tc>
                      <w:tcPr>
                        <w:tcW w:w="684"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563,578.16</w:t>
                        </w:r>
                      </w:p>
                    </w:tc>
                  </w:sdtContent>
                </w:sdt>
                <w:sdt>
                  <w:sdtPr>
                    <w:rPr>
                      <w:rFonts w:asciiTheme="minorEastAsia" w:eastAsiaTheme="minorEastAsia" w:hAnsiTheme="minorEastAsia" w:hint="eastAsia"/>
                      <w:sz w:val="18"/>
                      <w:szCs w:val="18"/>
                    </w:rPr>
                    <w:alias w:val="政府补助基本情况明细_列报项目"/>
                    <w:tag w:val="_GBC_0a4438b953d044838ed222fd31637482"/>
                    <w:id w:val="1452574"/>
                    <w:lock w:val="sdtLocked"/>
                    <w:showingPlcHdr/>
                  </w:sdtPr>
                  <w:sdtContent>
                    <w:tc>
                      <w:tcPr>
                        <w:tcW w:w="684" w:type="pct"/>
                      </w:tcPr>
                      <w:p w:rsidR="00116B05" w:rsidRPr="00116B05" w:rsidRDefault="00116B05" w:rsidP="002A3C63">
                        <w:pPr>
                          <w:jc w:val="left"/>
                          <w:rPr>
                            <w:rFonts w:asciiTheme="minorEastAsia" w:eastAsiaTheme="minorEastAsia" w:hAnsiTheme="minorEastAsia"/>
                            <w:sz w:val="18"/>
                            <w:szCs w:val="18"/>
                          </w:rPr>
                        </w:pPr>
                        <w:r w:rsidRPr="00116B05">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hint="eastAsia"/>
                      <w:sz w:val="18"/>
                      <w:szCs w:val="18"/>
                    </w:rPr>
                    <w:alias w:val="政府补助基本情况明细_计入当期损益的金额"/>
                    <w:tag w:val="_GBC_9dc2697190974521a5c2abf7544b4b7b"/>
                    <w:id w:val="1452575"/>
                    <w:lock w:val="sdtLocked"/>
                  </w:sdtPr>
                  <w:sdtContent>
                    <w:tc>
                      <w:tcPr>
                        <w:tcW w:w="1126" w:type="pct"/>
                      </w:tcPr>
                      <w:p w:rsidR="00116B05" w:rsidRPr="00116B05" w:rsidRDefault="00116B05" w:rsidP="002A3C63">
                        <w:pPr>
                          <w:jc w:val="right"/>
                          <w:rPr>
                            <w:rFonts w:asciiTheme="minorEastAsia" w:eastAsiaTheme="minorEastAsia" w:hAnsiTheme="minorEastAsia"/>
                            <w:sz w:val="18"/>
                            <w:szCs w:val="18"/>
                          </w:rPr>
                        </w:pPr>
                        <w:r w:rsidRPr="00116B05">
                          <w:rPr>
                            <w:rFonts w:asciiTheme="minorEastAsia" w:eastAsiaTheme="minorEastAsia" w:hAnsiTheme="minorEastAsia" w:hint="eastAsia"/>
                            <w:sz w:val="18"/>
                            <w:szCs w:val="18"/>
                          </w:rPr>
                          <w:t>563,578.16</w:t>
                        </w:r>
                      </w:p>
                    </w:tc>
                  </w:sdtContent>
                </w:sdt>
              </w:tr>
            </w:sdtContent>
          </w:sdt>
        </w:tbl>
        <w:p w:rsidR="00116B05" w:rsidRDefault="00116B05"/>
        <w:p w:rsidR="005E51B4" w:rsidRDefault="005E51B4" w:rsidP="005E51B4">
          <w:pPr>
            <w:pStyle w:val="4"/>
            <w:numPr>
              <w:ilvl w:val="0"/>
              <w:numId w:val="114"/>
            </w:numPr>
          </w:pPr>
          <w:r>
            <w:rPr>
              <w:rFonts w:hint="eastAsia"/>
            </w:rPr>
            <w:t>政府补助退回情况</w:t>
          </w:r>
        </w:p>
        <w:sdt>
          <w:sdtPr>
            <w:alias w:val="是否适用：政府补助退回情况[双击切换]"/>
            <w:tag w:val="_GBC_d6d1c427ffcb427184f1234527bb5b16"/>
            <w:id w:val="-1586364119"/>
            <w:lock w:val="contentLocked"/>
          </w:sdtPr>
          <w:sdtContent>
            <w:p w:rsidR="005E51B4" w:rsidRDefault="00694327" w:rsidP="00116B05">
              <w:r>
                <w:fldChar w:fldCharType="begin"/>
              </w:r>
              <w:r w:rsidR="00116B05">
                <w:instrText xml:space="preserve"> MACROBUTTON  SnrToggleCheckbox □适用 </w:instrText>
              </w:r>
              <w:r>
                <w:fldChar w:fldCharType="end"/>
              </w:r>
              <w:r>
                <w:fldChar w:fldCharType="begin"/>
              </w:r>
              <w:r w:rsidR="00116B05">
                <w:instrText xml:space="preserve"> MACROBUTTON  SnrToggleCheckbox √不适用 </w:instrText>
              </w:r>
              <w:r>
                <w:fldChar w:fldCharType="end"/>
              </w:r>
            </w:p>
          </w:sdtContent>
        </w:sdt>
        <w:p w:rsidR="005E51B4" w:rsidRPr="005E51B4" w:rsidRDefault="00694327" w:rsidP="005E51B4"/>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AC33FB" w:rsidRDefault="00F8414F">
          <w:pPr>
            <w:pStyle w:val="3"/>
            <w:numPr>
              <w:ilvl w:val="0"/>
              <w:numId w:val="22"/>
            </w:numPr>
            <w:tabs>
              <w:tab w:val="left" w:pos="504"/>
            </w:tabs>
          </w:pPr>
          <w:r>
            <w:rPr>
              <w:rFonts w:hint="eastAsia"/>
            </w:rPr>
            <w:t>其他</w:t>
          </w:r>
        </w:p>
        <w:sdt>
          <w:sdtPr>
            <w:alias w:val="是否适用：合并财务报表项目注释其他需要说明的事项[双击切换]"/>
            <w:tag w:val="_GBC_d9335575f6594653aa8718dc633c644c"/>
            <w:id w:val="1941642511"/>
            <w:lock w:val="sdtContentLocked"/>
            <w:placeholder>
              <w:docPart w:val="GBC22222222222222222222222222222"/>
            </w:placeholder>
          </w:sdtPr>
          <w:sdtContent>
            <w:p w:rsidR="00AC33FB" w:rsidRDefault="00694327" w:rsidP="00116B05">
              <w:r>
                <w:fldChar w:fldCharType="begin"/>
              </w:r>
              <w:r w:rsidR="00116B05">
                <w:instrText xml:space="preserve"> MACROBUTTON  SnrToggleCheckbox □适用 </w:instrText>
              </w:r>
              <w:r>
                <w:fldChar w:fldCharType="end"/>
              </w:r>
              <w:r>
                <w:fldChar w:fldCharType="begin"/>
              </w:r>
              <w:r w:rsidR="00116B05">
                <w:instrText xml:space="preserve"> MACROBUTTON  SnrToggleCheckbox √不适用 </w:instrText>
              </w:r>
              <w:r>
                <w:fldChar w:fldCharType="end"/>
              </w:r>
            </w:p>
          </w:sdtContent>
        </w:sdt>
        <w:p w:rsidR="00AC33FB" w:rsidRDefault="00694327"/>
      </w:sdtContent>
    </w:sdt>
    <w:p w:rsidR="00AC33FB" w:rsidRDefault="00F8414F">
      <w:pPr>
        <w:pStyle w:val="2"/>
        <w:numPr>
          <w:ilvl w:val="0"/>
          <w:numId w:val="38"/>
        </w:numPr>
      </w:pPr>
      <w:r>
        <w:rPr>
          <w:rFonts w:hint="eastAsia"/>
        </w:rPr>
        <w:t>合并范围的变更</w:t>
      </w:r>
    </w:p>
    <w:p w:rsidR="00AC33FB" w:rsidRDefault="00F8414F">
      <w:pPr>
        <w:pStyle w:val="3"/>
        <w:numPr>
          <w:ilvl w:val="0"/>
          <w:numId w:val="71"/>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ContentLocked"/>
        <w:placeholder>
          <w:docPart w:val="GBC22222222222222222222222222222"/>
        </w:placeholder>
      </w:sdtPr>
      <w:sdtContent>
        <w:p w:rsidR="00651D5C" w:rsidRDefault="00694327" w:rsidP="00651D5C">
          <w:pPr>
            <w:rPr>
              <w:szCs w:val="21"/>
            </w:rPr>
          </w:pPr>
          <w:r>
            <w:fldChar w:fldCharType="begin"/>
          </w:r>
          <w:r w:rsidR="00651D5C">
            <w:instrText xml:space="preserve"> MACROBUTTON  SnrToggleCheckbox □适用 </w:instrText>
          </w:r>
          <w:r>
            <w:fldChar w:fldCharType="end"/>
          </w:r>
          <w:r>
            <w:fldChar w:fldCharType="begin"/>
          </w:r>
          <w:r w:rsidR="00651D5C">
            <w:instrText xml:space="preserve"> MACROBUTTON  SnrToggleCheckbox √不适用 </w:instrText>
          </w:r>
          <w:r>
            <w:fldChar w:fldCharType="end"/>
          </w:r>
        </w:p>
      </w:sdtContent>
    </w:sdt>
    <w:p w:rsidR="00AC33FB" w:rsidRDefault="00AC33FB">
      <w:pPr>
        <w:rPr>
          <w:szCs w:val="21"/>
        </w:rPr>
      </w:pPr>
    </w:p>
    <w:p w:rsidR="00AC33FB" w:rsidRDefault="00F8414F">
      <w:pPr>
        <w:pStyle w:val="3"/>
        <w:numPr>
          <w:ilvl w:val="0"/>
          <w:numId w:val="71"/>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ContentLocked"/>
        <w:placeholder>
          <w:docPart w:val="GBC22222222222222222222222222222"/>
        </w:placeholder>
      </w:sdtPr>
      <w:sdtContent>
        <w:p w:rsidR="00651D5C" w:rsidRDefault="00694327" w:rsidP="00651D5C">
          <w:pPr>
            <w:rPr>
              <w:rFonts w:cs="Arial"/>
              <w:szCs w:val="21"/>
            </w:rPr>
          </w:pPr>
          <w:r>
            <w:fldChar w:fldCharType="begin"/>
          </w:r>
          <w:r w:rsidR="00651D5C">
            <w:instrText xml:space="preserve"> MACROBUTTON  SnrToggleCheckbox □适用 </w:instrText>
          </w:r>
          <w:r>
            <w:fldChar w:fldCharType="end"/>
          </w:r>
          <w:r>
            <w:fldChar w:fldCharType="begin"/>
          </w:r>
          <w:r w:rsidR="00651D5C">
            <w:instrText xml:space="preserve"> MACROBUTTON  SnrToggleCheckbox √不适用 </w:instrText>
          </w:r>
          <w:r>
            <w:fldChar w:fldCharType="end"/>
          </w:r>
        </w:p>
      </w:sdtContent>
    </w:sdt>
    <w:p w:rsidR="00AC33FB" w:rsidRDefault="00AC33FB">
      <w:pPr>
        <w:rPr>
          <w:szCs w:val="21"/>
        </w:rPr>
      </w:pPr>
    </w:p>
    <w:sdt>
      <w:sdtPr>
        <w:rPr>
          <w:rFonts w:ascii="宋体" w:hAnsi="宋体" w:cs="Arial" w:hint="eastAsia"/>
          <w:b w:val="0"/>
          <w:bCs w:val="0"/>
          <w:kern w:val="0"/>
          <w:szCs w:val="21"/>
        </w:rPr>
        <w:alias w:val="模块:反向购买"/>
        <w:tag w:val="_GBC_245c1a9bb75a488cafe4e0563541052f"/>
        <w:id w:val="-1361113909"/>
        <w:lock w:val="sdtLocked"/>
        <w:placeholder>
          <w:docPart w:val="GBC22222222222222222222222222222"/>
        </w:placeholder>
      </w:sdtPr>
      <w:sdtEndPr>
        <w:rPr>
          <w:lang w:val="en-GB"/>
        </w:rPr>
      </w:sdtEndPr>
      <w:sdtContent>
        <w:p w:rsidR="00AC33FB" w:rsidRDefault="00F8414F">
          <w:pPr>
            <w:pStyle w:val="3"/>
            <w:numPr>
              <w:ilvl w:val="0"/>
              <w:numId w:val="7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ContentLocked"/>
            <w:placeholder>
              <w:docPart w:val="GBC22222222222222222222222222222"/>
            </w:placeholder>
          </w:sdtPr>
          <w:sdtContent>
            <w:p w:rsidR="00651D5C" w:rsidRDefault="00694327" w:rsidP="00651D5C">
              <w:pPr>
                <w:rPr>
                  <w:rFonts w:cs="Arial"/>
                  <w:szCs w:val="21"/>
                </w:rPr>
              </w:pPr>
              <w:r>
                <w:fldChar w:fldCharType="begin"/>
              </w:r>
              <w:r w:rsidR="00651D5C">
                <w:instrText xml:space="preserve"> MACROBUTTON  SnrToggleCheckbox □适用 </w:instrText>
              </w:r>
              <w:r>
                <w:fldChar w:fldCharType="end"/>
              </w:r>
              <w:r>
                <w:fldChar w:fldCharType="begin"/>
              </w:r>
              <w:r w:rsidR="00651D5C">
                <w:instrText xml:space="preserve"> MACROBUTTON  SnrToggleCheckbox √不适用 </w:instrText>
              </w:r>
              <w:r>
                <w:fldChar w:fldCharType="end"/>
              </w:r>
            </w:p>
          </w:sdtContent>
        </w:sdt>
        <w:p w:rsidR="00AC33FB" w:rsidRDefault="00AC33FB">
          <w:pPr>
            <w:rPr>
              <w:rFonts w:cs="Arial"/>
              <w:szCs w:val="21"/>
            </w:rPr>
          </w:pPr>
        </w:p>
        <w:p w:rsidR="00AC33FB" w:rsidRDefault="00AC33FB">
          <w:pPr>
            <w:rPr>
              <w:rFonts w:cs="Arial"/>
              <w:color w:val="808080"/>
              <w:szCs w:val="21"/>
              <w:lang w:val="en-GB"/>
            </w:rPr>
            <w:sectPr w:rsidR="00AC33FB" w:rsidSect="00770E20">
              <w:pgSz w:w="11906" w:h="16838"/>
              <w:pgMar w:top="1525" w:right="1276" w:bottom="1440" w:left="1797" w:header="856" w:footer="992" w:gutter="0"/>
              <w:cols w:space="425"/>
              <w:docGrid w:linePitch="312"/>
            </w:sectPr>
          </w:pPr>
        </w:p>
        <w:p w:rsidR="00AC33FB" w:rsidRDefault="00694327">
          <w:pPr>
            <w:rPr>
              <w:rFonts w:cs="Arial"/>
              <w:color w:val="808080"/>
              <w:szCs w:val="21"/>
              <w:lang w:val="en-GB"/>
            </w:rPr>
          </w:pPr>
        </w:p>
      </w:sdtContent>
    </w:sdt>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AC33FB" w:rsidRDefault="00F8414F">
          <w:pPr>
            <w:pStyle w:val="3"/>
            <w:numPr>
              <w:ilvl w:val="0"/>
              <w:numId w:val="71"/>
            </w:numPr>
            <w:rPr>
              <w:rFonts w:ascii="宋体" w:hAnsi="宋体" w:cs="Arial"/>
              <w:szCs w:val="21"/>
            </w:rPr>
          </w:pPr>
          <w:r>
            <w:rPr>
              <w:rFonts w:ascii="宋体" w:hAnsi="宋体" w:cs="Arial" w:hint="eastAsia"/>
              <w:szCs w:val="21"/>
            </w:rPr>
            <w:t>处置子公司</w:t>
          </w:r>
        </w:p>
        <w:p w:rsidR="00AC33FB" w:rsidRDefault="00F8414F">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ContentLocked"/>
            <w:placeholder>
              <w:docPart w:val="GBC22222222222222222222222222222"/>
            </w:placeholder>
          </w:sdtPr>
          <w:sdtContent>
            <w:p w:rsidR="00AC33FB" w:rsidRDefault="00694327" w:rsidP="00651D5C">
              <w:pPr>
                <w:rPr>
                  <w:rFonts w:cs="Arial"/>
                  <w:color w:val="000000"/>
                  <w:szCs w:val="21"/>
                </w:rPr>
              </w:pPr>
              <w:r>
                <w:rPr>
                  <w:rFonts w:cs="Arial"/>
                  <w:szCs w:val="21"/>
                </w:rPr>
                <w:fldChar w:fldCharType="begin"/>
              </w:r>
              <w:r w:rsidR="00651D5C">
                <w:rPr>
                  <w:rFonts w:cs="Arial"/>
                  <w:szCs w:val="21"/>
                </w:rPr>
                <w:instrText>MACROBUTTON  SnrToggleCheckbox □适用</w:instrText>
              </w:r>
              <w:r>
                <w:rPr>
                  <w:rFonts w:cs="Arial"/>
                  <w:szCs w:val="21"/>
                </w:rPr>
                <w:fldChar w:fldCharType="end"/>
              </w:r>
              <w:r>
                <w:rPr>
                  <w:rFonts w:cs="Arial"/>
                  <w:szCs w:val="21"/>
                </w:rPr>
                <w:fldChar w:fldCharType="begin"/>
              </w:r>
              <w:r w:rsidR="00651D5C">
                <w:rPr>
                  <w:rFonts w:cs="Arial"/>
                  <w:szCs w:val="21"/>
                </w:rPr>
                <w:instrText xml:space="preserve"> MACROBUTTON  SnrToggleCheckbox √不适用 </w:instrText>
              </w:r>
              <w:r>
                <w:rPr>
                  <w:rFonts w:cs="Arial"/>
                  <w:szCs w:val="21"/>
                </w:rPr>
                <w:fldChar w:fldCharType="end"/>
              </w:r>
            </w:p>
          </w:sdtContent>
        </w:sdt>
        <w:p w:rsidR="00AC33FB" w:rsidRDefault="00F8414F">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ContentLocked"/>
            <w:placeholder>
              <w:docPart w:val="GBC22222222222222222222222222222"/>
            </w:placeholder>
          </w:sdtPr>
          <w:sdtContent>
            <w:p w:rsidR="00AC33FB" w:rsidRDefault="00694327" w:rsidP="00651D5C">
              <w:pPr>
                <w:rPr>
                  <w:color w:val="000000"/>
                  <w:szCs w:val="21"/>
                </w:rPr>
              </w:pPr>
              <w:r>
                <w:rPr>
                  <w:rFonts w:cs="Arial"/>
                  <w:color w:val="000000"/>
                  <w:szCs w:val="21"/>
                </w:rPr>
                <w:fldChar w:fldCharType="begin"/>
              </w:r>
              <w:r w:rsidR="00651D5C">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651D5C">
                <w:rPr>
                  <w:rFonts w:cs="Arial"/>
                  <w:color w:val="000000"/>
                  <w:szCs w:val="21"/>
                </w:rPr>
                <w:instrText xml:space="preserve"> MACROBUTTON  SnrToggleCheckbox √不适用 </w:instrText>
              </w:r>
              <w:r>
                <w:rPr>
                  <w:rFonts w:cs="Arial"/>
                  <w:color w:val="000000"/>
                  <w:szCs w:val="21"/>
                </w:rPr>
                <w:fldChar w:fldCharType="end"/>
              </w:r>
            </w:p>
          </w:sdtContent>
        </w:sdt>
      </w:sdtContent>
    </w:sdt>
    <w:p w:rsidR="00AC33FB" w:rsidRDefault="00AC33FB">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11827677"/>
        <w:lock w:val="sdtLocked"/>
        <w:placeholder>
          <w:docPart w:val="GBC22222222222222222222222222222"/>
        </w:placeholder>
      </w:sdtPr>
      <w:sdtEndPr>
        <w:rPr>
          <w:rFonts w:cs="Times New Roman" w:hint="default"/>
          <w:color w:val="000000"/>
        </w:rPr>
      </w:sdtEndPr>
      <w:sdtContent>
        <w:p w:rsidR="00AC33FB" w:rsidRDefault="00F8414F">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187984764"/>
            <w:lock w:val="sdtContentLocked"/>
            <w:placeholder>
              <w:docPart w:val="GBC22222222222222222222222222222"/>
            </w:placeholder>
          </w:sdtPr>
          <w:sdtContent>
            <w:p w:rsidR="00AC33FB" w:rsidRDefault="00694327">
              <w:pPr>
                <w:pStyle w:val="a8"/>
                <w:rPr>
                  <w:color w:val="000000"/>
                </w:rPr>
              </w:pPr>
              <w:r>
                <w:rPr>
                  <w:color w:val="000000"/>
                </w:rPr>
                <w:fldChar w:fldCharType="begin"/>
              </w:r>
              <w:r w:rsidR="00651D5C">
                <w:rPr>
                  <w:rFonts w:hint="eastAsia"/>
                  <w:color w:val="000000"/>
                </w:rPr>
                <w:instrText xml:space="preserve">MACROBUTTON  SnrToggleCheckbox </w:instrText>
              </w:r>
              <w:r w:rsidR="00651D5C">
                <w:rPr>
                  <w:rFonts w:hint="eastAsia"/>
                  <w:color w:val="000000"/>
                </w:rPr>
                <w:instrText>□适用</w:instrText>
              </w:r>
              <w:r>
                <w:rPr>
                  <w:color w:val="000000"/>
                </w:rPr>
                <w:fldChar w:fldCharType="end"/>
              </w:r>
              <w:r>
                <w:rPr>
                  <w:rFonts w:ascii="宋体" w:hAnsi="宋体"/>
                  <w:color w:val="000000"/>
                </w:rPr>
                <w:fldChar w:fldCharType="begin"/>
              </w:r>
              <w:r w:rsidR="00651D5C">
                <w:rPr>
                  <w:rFonts w:ascii="宋体" w:hAnsi="宋体"/>
                  <w:color w:val="000000"/>
                </w:rPr>
                <w:instrText xml:space="preserve"> MACROBUTTON  SnrToggleCheckbox √不适用 </w:instrText>
              </w:r>
              <w:r>
                <w:rPr>
                  <w:rFonts w:ascii="宋体" w:hAnsi="宋体"/>
                  <w:color w:val="000000"/>
                </w:rPr>
                <w:fldChar w:fldCharType="end"/>
              </w:r>
            </w:p>
          </w:sdtContent>
        </w:sdt>
        <w:p w:rsidR="00AC33FB" w:rsidRDefault="00694327">
          <w:pPr>
            <w:pStyle w:val="a8"/>
            <w:rPr>
              <w:color w:val="000000"/>
            </w:rPr>
          </w:pPr>
        </w:p>
      </w:sdtContent>
    </w:sdt>
    <w:sdt>
      <w:sdtPr>
        <w:rPr>
          <w:rFonts w:ascii="Times New Roman" w:hAnsi="Times New Roman" w:cs="Arial" w:hint="eastAsia"/>
          <w:kern w:val="2"/>
          <w:sz w:val="20"/>
          <w:szCs w:val="21"/>
        </w:rPr>
        <w:alias w:val="模块:一揽子交易"/>
        <w:tag w:val="_GBC_48deb7e41c8340258f6187578de62d24"/>
        <w:id w:val="950749413"/>
        <w:lock w:val="sdtLocked"/>
        <w:placeholder>
          <w:docPart w:val="GBC22222222222222222222222222222"/>
        </w:placeholder>
      </w:sdtPr>
      <w:sdtEndPr>
        <w:rPr>
          <w:rFonts w:ascii="宋体" w:hAnsi="宋体" w:hint="default"/>
          <w:kern w:val="0"/>
          <w:sz w:val="21"/>
        </w:rPr>
      </w:sdtEndPr>
      <w:sdtContent>
        <w:p w:rsidR="00AC33FB" w:rsidRDefault="00F8414F">
          <w:pPr>
            <w:rPr>
              <w:color w:val="000000"/>
              <w:szCs w:val="21"/>
            </w:rPr>
          </w:pPr>
          <w:r>
            <w:rPr>
              <w:rFonts w:cs="Arial" w:hint="eastAsia"/>
              <w:szCs w:val="21"/>
            </w:rPr>
            <w:t>一揽子交易</w:t>
          </w:r>
        </w:p>
        <w:sdt>
          <w:sdtPr>
            <w:rPr>
              <w:color w:val="000000"/>
            </w:rPr>
            <w:alias w:val="是否适用：一揽子交易[双击切换]"/>
            <w:tag w:val="_GBC_e6f3d37855e449019a6622e1be89743b"/>
            <w:id w:val="-822741096"/>
            <w:lock w:val="sdtContentLocked"/>
            <w:placeholder>
              <w:docPart w:val="GBC22222222222222222222222222222"/>
            </w:placeholder>
          </w:sdtPr>
          <w:sdtContent>
            <w:p w:rsidR="00651D5C" w:rsidRDefault="00694327" w:rsidP="00651D5C">
              <w:pPr>
                <w:pStyle w:val="a8"/>
              </w:pPr>
              <w:r>
                <w:rPr>
                  <w:rFonts w:ascii="宋体" w:hAnsi="宋体"/>
                  <w:color w:val="000000"/>
                </w:rPr>
                <w:fldChar w:fldCharType="begin"/>
              </w:r>
              <w:r w:rsidR="00651D5C">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651D5C">
                <w:rPr>
                  <w:rFonts w:ascii="宋体" w:hAnsi="宋体"/>
                  <w:color w:val="000000"/>
                </w:rPr>
                <w:instrText xml:space="preserve"> MACROBUTTON  SnrToggleCheckbox √不适用 </w:instrText>
              </w:r>
              <w:r>
                <w:rPr>
                  <w:rFonts w:ascii="宋体" w:hAnsi="宋体"/>
                  <w:color w:val="000000"/>
                </w:rPr>
                <w:fldChar w:fldCharType="end"/>
              </w:r>
            </w:p>
          </w:sdtContent>
        </w:sdt>
        <w:p w:rsidR="00AC33FB" w:rsidRDefault="00694327">
          <w:pPr>
            <w:rPr>
              <w:rFonts w:cs="Arial"/>
              <w:szCs w:val="21"/>
            </w:rPr>
          </w:pPr>
        </w:p>
      </w:sdtContent>
    </w:sdt>
    <w:p w:rsidR="00AC33FB" w:rsidRDefault="00AC33FB">
      <w:pPr>
        <w:pStyle w:val="a8"/>
        <w:rPr>
          <w:color w:val="000000"/>
        </w:rPr>
      </w:pPr>
    </w:p>
    <w:sdt>
      <w:sdtPr>
        <w:rPr>
          <w:rFonts w:cs="Arial" w:hint="eastAsia"/>
          <w:szCs w:val="21"/>
        </w:rPr>
        <w:alias w:val="模块:非一揽子交易"/>
        <w:tag w:val="_GBC_2bb504c17d764763a1c53c9e8495e036"/>
        <w:id w:val="838359773"/>
        <w:lock w:val="sdtLocked"/>
        <w:placeholder>
          <w:docPart w:val="GBC22222222222222222222222222222"/>
        </w:placeholder>
      </w:sdtPr>
      <w:sdtEndPr>
        <w:rPr>
          <w:rFonts w:asciiTheme="minorHAnsi" w:eastAsiaTheme="minorEastAsia" w:hAnsiTheme="minorHAnsi" w:hint="default"/>
          <w:color w:val="000000"/>
          <w:szCs w:val="24"/>
        </w:rPr>
      </w:sdtEndPr>
      <w:sdtContent>
        <w:p w:rsidR="00AC33FB" w:rsidRDefault="00F8414F">
          <w:pPr>
            <w:rPr>
              <w:szCs w:val="21"/>
            </w:rPr>
          </w:pPr>
          <w:r>
            <w:rPr>
              <w:rFonts w:cs="Arial" w:hint="eastAsia"/>
              <w:szCs w:val="21"/>
            </w:rPr>
            <w:t>非一揽子交易</w:t>
          </w:r>
        </w:p>
        <w:sdt>
          <w:sdtPr>
            <w:alias w:val="是否适用：非一揽子交易[双击切换]"/>
            <w:tag w:val="_GBC_6cb4822dc1ff49b5bec1b20f3c5764c6"/>
            <w:id w:val="1843207060"/>
            <w:lock w:val="sdtContentLocked"/>
            <w:placeholder>
              <w:docPart w:val="GBC22222222222222222222222222222"/>
            </w:placeholder>
          </w:sdtPr>
          <w:sdtContent>
            <w:p w:rsidR="00651D5C" w:rsidRDefault="00694327" w:rsidP="00651D5C">
              <w:pPr>
                <w:pStyle w:val="a8"/>
                <w:rPr>
                  <w:rFonts w:cs="Arial"/>
                </w:rPr>
              </w:pPr>
              <w:r>
                <w:rPr>
                  <w:rFonts w:ascii="宋体" w:hAnsi="宋体"/>
                  <w:color w:val="000000"/>
                </w:rPr>
                <w:fldChar w:fldCharType="begin"/>
              </w:r>
              <w:r w:rsidR="00651D5C">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651D5C">
                <w:rPr>
                  <w:rFonts w:ascii="宋体" w:hAnsi="宋体"/>
                  <w:color w:val="000000"/>
                </w:rPr>
                <w:instrText xml:space="preserve"> MACROBUTTON  SnrToggleCheckbox √不适用 </w:instrText>
              </w:r>
              <w:r>
                <w:rPr>
                  <w:rFonts w:ascii="宋体" w:hAnsi="宋体"/>
                  <w:color w:val="000000"/>
                </w:rPr>
                <w:fldChar w:fldCharType="end"/>
              </w:r>
            </w:p>
          </w:sdtContent>
        </w:sdt>
        <w:p w:rsidR="00AC33FB" w:rsidRDefault="00AC33FB">
          <w:pPr>
            <w:rPr>
              <w:rFonts w:cs="Arial"/>
              <w:szCs w:val="21"/>
            </w:rPr>
          </w:pPr>
        </w:p>
        <w:p w:rsidR="00AC33FB" w:rsidRDefault="00694327">
          <w:pPr>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AC33FB" w:rsidRDefault="00F8414F">
          <w:pPr>
            <w:pStyle w:val="3"/>
            <w:numPr>
              <w:ilvl w:val="0"/>
              <w:numId w:val="71"/>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AC33FB" w:rsidRDefault="00F8414F">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ContentLocked"/>
            <w:placeholder>
              <w:docPart w:val="GBC22222222222222222222222222222"/>
            </w:placeholder>
          </w:sdtPr>
          <w:sdtContent>
            <w:p w:rsidR="00AC33FB" w:rsidRDefault="00694327" w:rsidP="00651D5C">
              <w:pPr>
                <w:rPr>
                  <w:rFonts w:asciiTheme="minorHAnsi" w:eastAsiaTheme="minorEastAsia" w:hAnsiTheme="minorHAnsi" w:cs="Arial"/>
                  <w:color w:val="000000"/>
                </w:rPr>
              </w:pPr>
              <w:r>
                <w:fldChar w:fldCharType="begin"/>
              </w:r>
              <w:r w:rsidR="00651D5C">
                <w:instrText xml:space="preserve"> MACROBUTTON  SnrToggleCheckbox □适用 </w:instrText>
              </w:r>
              <w:r>
                <w:fldChar w:fldCharType="end"/>
              </w:r>
              <w:r>
                <w:fldChar w:fldCharType="begin"/>
              </w:r>
              <w:r w:rsidR="00651D5C">
                <w:instrText xml:space="preserve"> MACROBUTTON  SnrToggleCheckbox √不适用 </w:instrText>
              </w:r>
              <w:r>
                <w:fldChar w:fldCharType="end"/>
              </w:r>
            </w:p>
          </w:sdtContent>
        </w:sdt>
      </w:sdtContent>
    </w:sdt>
    <w:p w:rsidR="00AC33FB" w:rsidRDefault="00AC33FB">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AC33FB" w:rsidRDefault="00F8414F">
          <w:pPr>
            <w:pStyle w:val="3"/>
            <w:numPr>
              <w:ilvl w:val="0"/>
              <w:numId w:val="7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ContentLocked"/>
            <w:placeholder>
              <w:docPart w:val="GBC22222222222222222222222222222"/>
            </w:placeholder>
          </w:sdtPr>
          <w:sdtContent>
            <w:p w:rsidR="00AC33FB" w:rsidRDefault="00694327" w:rsidP="00651D5C">
              <w:pPr>
                <w:rPr>
                  <w:rFonts w:asciiTheme="minorHAnsi" w:eastAsiaTheme="minorEastAsia" w:hAnsiTheme="minorHAnsi" w:cs="Arial"/>
                  <w:color w:val="000000"/>
                </w:rPr>
              </w:pPr>
              <w:r>
                <w:fldChar w:fldCharType="begin"/>
              </w:r>
              <w:r w:rsidR="00651D5C">
                <w:instrText xml:space="preserve"> MACROBUTTON  SnrToggleCheckbox □适用 </w:instrText>
              </w:r>
              <w:r>
                <w:fldChar w:fldCharType="end"/>
              </w:r>
              <w:r>
                <w:fldChar w:fldCharType="begin"/>
              </w:r>
              <w:r w:rsidR="00651D5C">
                <w:instrText xml:space="preserve"> MACROBUTTON  SnrToggleCheckbox √不适用 </w:instrText>
              </w:r>
              <w:r>
                <w:fldChar w:fldCharType="end"/>
              </w:r>
            </w:p>
          </w:sdtContent>
        </w:sdt>
      </w:sdtContent>
    </w:sdt>
    <w:p w:rsidR="00AC33FB" w:rsidRDefault="00AC33FB">
      <w:pPr>
        <w:sectPr w:rsidR="00AC33FB" w:rsidSect="008E732D">
          <w:pgSz w:w="16838" w:h="11906" w:orient="landscape"/>
          <w:pgMar w:top="1797" w:right="1525" w:bottom="1276" w:left="1440" w:header="856" w:footer="992" w:gutter="0"/>
          <w:cols w:space="425"/>
          <w:docGrid w:linePitch="312"/>
        </w:sectPr>
      </w:pPr>
    </w:p>
    <w:p w:rsidR="00AC33FB" w:rsidRDefault="00F8414F">
      <w:pPr>
        <w:pStyle w:val="2"/>
        <w:numPr>
          <w:ilvl w:val="0"/>
          <w:numId w:val="38"/>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AC33FB" w:rsidRDefault="00F8414F">
      <w:pPr>
        <w:pStyle w:val="3"/>
        <w:numPr>
          <w:ilvl w:val="2"/>
          <w:numId w:val="74"/>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 w:val="18"/>
          <w:szCs w:val="18"/>
        </w:rPr>
      </w:sdtEndPr>
      <w:sdtContent>
        <w:p w:rsidR="00AC33FB" w:rsidRDefault="00F8414F">
          <w:pPr>
            <w:pStyle w:val="4"/>
            <w:numPr>
              <w:ilvl w:val="3"/>
              <w:numId w:val="75"/>
            </w:numPr>
            <w:tabs>
              <w:tab w:val="left" w:pos="644"/>
            </w:tabs>
          </w:pPr>
          <w:r>
            <w:rPr>
              <w:rFonts w:hint="eastAsia"/>
            </w:rPr>
            <w:t>企业集团的构成</w:t>
          </w:r>
        </w:p>
        <w:sdt>
          <w:sdtPr>
            <w:alias w:val="是否适用：企业集团的构成[双击切换]"/>
            <w:tag w:val="_GBC_34a27c9c622e483cb4651d6ff3bc0d5a"/>
            <w:id w:val="-573051268"/>
            <w:lock w:val="sdtContentLocked"/>
            <w:placeholder>
              <w:docPart w:val="GBC22222222222222222222222222222"/>
            </w:placeholder>
          </w:sdtPr>
          <w:sdtContent>
            <w:p w:rsidR="00AC33FB" w:rsidRDefault="00694327">
              <w:r>
                <w:fldChar w:fldCharType="begin"/>
              </w:r>
              <w:r w:rsidR="00651D5C">
                <w:instrText xml:space="preserve"> MACROBUTTON  SnrToggleCheckbox √适用 </w:instrText>
              </w:r>
              <w:r>
                <w:fldChar w:fldCharType="end"/>
              </w:r>
              <w:r>
                <w:fldChar w:fldCharType="begin"/>
              </w:r>
              <w:r w:rsidR="00651D5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514"/>
            <w:gridCol w:w="1345"/>
            <w:gridCol w:w="912"/>
            <w:gridCol w:w="1129"/>
            <w:gridCol w:w="728"/>
            <w:gridCol w:w="728"/>
            <w:gridCol w:w="693"/>
          </w:tblGrid>
          <w:tr w:rsidR="00651D5C" w:rsidRPr="00651D5C" w:rsidTr="00651D5C">
            <w:trPr>
              <w:trHeight w:val="247"/>
            </w:trPr>
            <w:tc>
              <w:tcPr>
                <w:tcW w:w="194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lang w:val="en-GB"/>
                  </w:rPr>
                </w:pPr>
                <w:r w:rsidRPr="00651D5C">
                  <w:rPr>
                    <w:rFonts w:asciiTheme="minorEastAsia" w:eastAsiaTheme="minorEastAsia" w:hAnsiTheme="minorEastAsia" w:cs="Arial" w:hint="eastAsia"/>
                    <w:sz w:val="18"/>
                    <w:szCs w:val="18"/>
                    <w:lang w:val="en-GB"/>
                  </w:rPr>
                  <w:t>子公司</w:t>
                </w:r>
              </w:p>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名称</w:t>
                </w:r>
              </w:p>
            </w:tc>
            <w:tc>
              <w:tcPr>
                <w:tcW w:w="74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主要经营地</w:t>
                </w:r>
              </w:p>
            </w:tc>
            <w:tc>
              <w:tcPr>
                <w:tcW w:w="504"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注册地</w:t>
                </w:r>
              </w:p>
            </w:tc>
            <w:tc>
              <w:tcPr>
                <w:tcW w:w="624"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业务性质</w:t>
                </w:r>
              </w:p>
            </w:tc>
            <w:tc>
              <w:tcPr>
                <w:tcW w:w="803"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持股比例</w:t>
                </w:r>
                <w:r w:rsidRPr="00651D5C">
                  <w:rPr>
                    <w:rFonts w:asciiTheme="minorEastAsia" w:eastAsiaTheme="minorEastAsia" w:hAnsiTheme="minorEastAsia" w:cs="Arial"/>
                    <w:sz w:val="18"/>
                    <w:szCs w:val="18"/>
                  </w:rPr>
                  <w:t>(%)</w:t>
                </w:r>
              </w:p>
            </w:tc>
            <w:tc>
              <w:tcPr>
                <w:tcW w:w="384" w:type="pct"/>
                <w:vMerge w:val="restart"/>
                <w:tcBorders>
                  <w:top w:val="single" w:sz="4" w:space="0" w:color="auto"/>
                  <w:left w:val="single" w:sz="6" w:space="0" w:color="auto"/>
                  <w:right w:val="single" w:sz="4"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lang w:val="en-GB"/>
                  </w:rPr>
                </w:pPr>
                <w:r w:rsidRPr="00651D5C">
                  <w:rPr>
                    <w:rFonts w:asciiTheme="minorEastAsia" w:eastAsiaTheme="minorEastAsia" w:hAnsiTheme="minorEastAsia" w:cs="Arial" w:hint="eastAsia"/>
                    <w:sz w:val="18"/>
                    <w:szCs w:val="18"/>
                    <w:lang w:val="en-GB"/>
                  </w:rPr>
                  <w:t>取得</w:t>
                </w:r>
              </w:p>
              <w:p w:rsidR="00651D5C" w:rsidRPr="00651D5C" w:rsidRDefault="00651D5C" w:rsidP="002A3C63">
                <w:pPr>
                  <w:jc w:val="center"/>
                  <w:rPr>
                    <w:rFonts w:asciiTheme="minorEastAsia" w:eastAsiaTheme="minorEastAsia" w:hAnsiTheme="minorEastAsia" w:cs="Arial"/>
                    <w:sz w:val="18"/>
                    <w:szCs w:val="18"/>
                    <w:lang w:val="en-GB"/>
                  </w:rPr>
                </w:pPr>
                <w:r w:rsidRPr="00651D5C">
                  <w:rPr>
                    <w:rFonts w:asciiTheme="minorEastAsia" w:eastAsiaTheme="minorEastAsia" w:hAnsiTheme="minorEastAsia" w:cs="Arial" w:hint="eastAsia"/>
                    <w:sz w:val="18"/>
                    <w:szCs w:val="18"/>
                    <w:lang w:val="en-GB"/>
                  </w:rPr>
                  <w:t>方式</w:t>
                </w:r>
              </w:p>
            </w:tc>
          </w:tr>
          <w:tr w:rsidR="00651D5C" w:rsidRPr="00651D5C" w:rsidTr="00651D5C">
            <w:trPr>
              <w:trHeight w:val="278"/>
            </w:trPr>
            <w:tc>
              <w:tcPr>
                <w:tcW w:w="1942" w:type="pct"/>
                <w:vMerge/>
                <w:tcBorders>
                  <w:top w:val="single" w:sz="4" w:space="0" w:color="auto"/>
                  <w:left w:val="single" w:sz="4" w:space="0" w:color="auto"/>
                  <w:bottom w:val="single" w:sz="6" w:space="0" w:color="auto"/>
                  <w:right w:val="single" w:sz="6" w:space="0" w:color="auto"/>
                </w:tcBorders>
                <w:shd w:val="clear" w:color="auto" w:fill="auto"/>
                <w:vAlign w:val="center"/>
              </w:tcPr>
              <w:p w:rsidR="00651D5C" w:rsidRPr="00651D5C" w:rsidRDefault="00651D5C" w:rsidP="002A3C63">
                <w:pPr>
                  <w:rPr>
                    <w:rFonts w:asciiTheme="minorEastAsia" w:eastAsiaTheme="minorEastAsia" w:hAnsiTheme="minorEastAsia" w:cs="Arial"/>
                    <w:sz w:val="18"/>
                    <w:szCs w:val="18"/>
                  </w:rPr>
                </w:pPr>
              </w:p>
            </w:tc>
            <w:tc>
              <w:tcPr>
                <w:tcW w:w="743" w:type="pct"/>
                <w:vMerge/>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rPr>
                    <w:rFonts w:asciiTheme="minorEastAsia" w:eastAsiaTheme="minorEastAsia" w:hAnsiTheme="minorEastAsia" w:cs="Arial"/>
                    <w:sz w:val="18"/>
                    <w:szCs w:val="18"/>
                  </w:rPr>
                </w:pPr>
              </w:p>
            </w:tc>
            <w:tc>
              <w:tcPr>
                <w:tcW w:w="504" w:type="pct"/>
                <w:vMerge/>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rPr>
                    <w:rFonts w:asciiTheme="minorEastAsia" w:eastAsiaTheme="minorEastAsia" w:hAnsiTheme="minorEastAsia" w:cs="Arial"/>
                    <w:sz w:val="18"/>
                    <w:szCs w:val="18"/>
                  </w:rPr>
                </w:pPr>
              </w:p>
            </w:tc>
            <w:tc>
              <w:tcPr>
                <w:tcW w:w="624" w:type="pct"/>
                <w:vMerge/>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rPr>
                    <w:rFonts w:asciiTheme="minorEastAsia" w:eastAsiaTheme="minorEastAsia" w:hAnsiTheme="minorEastAsia" w:cs="Arial"/>
                    <w:sz w:val="18"/>
                    <w:szCs w:val="18"/>
                  </w:rPr>
                </w:pPr>
              </w:p>
            </w:tc>
            <w:tc>
              <w:tcPr>
                <w:tcW w:w="402" w:type="pct"/>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直接</w:t>
                </w:r>
              </w:p>
            </w:tc>
            <w:tc>
              <w:tcPr>
                <w:tcW w:w="402" w:type="pct"/>
                <w:tcBorders>
                  <w:top w:val="single" w:sz="4" w:space="0" w:color="auto"/>
                  <w:left w:val="single" w:sz="6" w:space="0" w:color="auto"/>
                  <w:bottom w:val="single" w:sz="6" w:space="0" w:color="auto"/>
                  <w:right w:val="single" w:sz="6" w:space="0" w:color="auto"/>
                </w:tcBorders>
                <w:shd w:val="clear" w:color="auto" w:fill="auto"/>
                <w:vAlign w:val="center"/>
              </w:tcPr>
              <w:p w:rsidR="00651D5C" w:rsidRPr="00651D5C" w:rsidRDefault="00651D5C" w:rsidP="002A3C63">
                <w:pPr>
                  <w:jc w:val="center"/>
                  <w:rPr>
                    <w:rFonts w:asciiTheme="minorEastAsia" w:eastAsiaTheme="minorEastAsia" w:hAnsiTheme="minorEastAsia" w:cs="Arial"/>
                    <w:sz w:val="18"/>
                    <w:szCs w:val="18"/>
                  </w:rPr>
                </w:pPr>
                <w:r w:rsidRPr="00651D5C">
                  <w:rPr>
                    <w:rFonts w:asciiTheme="minorEastAsia" w:eastAsiaTheme="minorEastAsia" w:hAnsiTheme="minorEastAsia" w:cs="Arial" w:hint="eastAsia"/>
                    <w:sz w:val="18"/>
                    <w:szCs w:val="18"/>
                    <w:lang w:val="en-GB"/>
                  </w:rPr>
                  <w:t>间接</w:t>
                </w:r>
              </w:p>
            </w:tc>
            <w:tc>
              <w:tcPr>
                <w:tcW w:w="384" w:type="pct"/>
                <w:vMerge/>
                <w:tcBorders>
                  <w:left w:val="single" w:sz="6" w:space="0" w:color="auto"/>
                  <w:bottom w:val="single" w:sz="6" w:space="0" w:color="auto"/>
                  <w:right w:val="single" w:sz="4" w:space="0" w:color="auto"/>
                </w:tcBorders>
              </w:tcPr>
              <w:p w:rsidR="00651D5C" w:rsidRPr="00651D5C" w:rsidRDefault="00651D5C" w:rsidP="002A3C63">
                <w:pPr>
                  <w:rPr>
                    <w:rFonts w:asciiTheme="minorEastAsia" w:eastAsiaTheme="minorEastAsia" w:hAnsiTheme="minorEastAsia" w:cs="Arial"/>
                    <w:sz w:val="18"/>
                    <w:szCs w:val="18"/>
                  </w:rPr>
                </w:pPr>
              </w:p>
            </w:tc>
          </w:tr>
          <w:sdt>
            <w:sdtPr>
              <w:rPr>
                <w:rFonts w:asciiTheme="minorEastAsia" w:eastAsiaTheme="minorEastAsia" w:hAnsiTheme="minorEastAsia"/>
                <w:sz w:val="18"/>
                <w:szCs w:val="18"/>
              </w:rPr>
              <w:alias w:val="企业合并及合并财务报表明细"/>
              <w:tag w:val="_GBC_986bfe326d834fea9d2920637e286f21"/>
              <w:id w:val="1454817"/>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10"/>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甘肃莫高国际酒庄有限公司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11"/>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兰州</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12"/>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兰州</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13"/>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制造业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14"/>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15"/>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16"/>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25"/>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18"/>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甘肃莫高葡萄种植有限公司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19"/>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武威</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20"/>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武威</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21"/>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农业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22"/>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23"/>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24"/>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33"/>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26"/>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武威莫高生态酒堡有限公司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27"/>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武威</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28"/>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武威</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29"/>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制造业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30"/>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31"/>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32"/>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41"/>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34"/>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甘肃莫高阳光环保科技有限公司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35"/>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金昌</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36"/>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金昌</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37"/>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制造业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38"/>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51</w:t>
                        </w: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39"/>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40"/>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49"/>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42"/>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甘肃莫高文化传播有限公司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43"/>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兰州</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44"/>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兰州</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45"/>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商业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46"/>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47"/>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48"/>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57"/>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50"/>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陕西莫高葡萄酒销售有限公司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51"/>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西安</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52"/>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西安</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53"/>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商业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54"/>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55"/>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56"/>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65"/>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58"/>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张掖莫高葡萄酒销售有限公司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59"/>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张掖</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60"/>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张掖</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61"/>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商业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62"/>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63"/>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64"/>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73"/>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66"/>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西宁莫高葡萄酒销售有限公司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67"/>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西宁</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68"/>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西宁</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69"/>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商业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70"/>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71"/>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72"/>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81"/>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74"/>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银川莫高葡萄酒销售有限公司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75"/>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银川</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76"/>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银川</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77"/>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商业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78"/>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79"/>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80"/>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sdt>
            <w:sdtPr>
              <w:rPr>
                <w:rFonts w:asciiTheme="minorEastAsia" w:eastAsiaTheme="minorEastAsia" w:hAnsiTheme="minorEastAsia"/>
                <w:sz w:val="18"/>
                <w:szCs w:val="18"/>
              </w:rPr>
              <w:alias w:val="企业合并及合并财务报表明细"/>
              <w:tag w:val="_GBC_986bfe326d834fea9d2920637e286f21"/>
              <w:id w:val="1454889"/>
              <w:lock w:val="sdtLocked"/>
            </w:sdtPr>
            <w:sdtContent>
              <w:tr w:rsidR="00651D5C" w:rsidRPr="00651D5C" w:rsidTr="00651D5C">
                <w:sdt>
                  <w:sdtPr>
                    <w:rPr>
                      <w:rFonts w:asciiTheme="minorEastAsia" w:eastAsiaTheme="minorEastAsia" w:hAnsiTheme="minorEastAsia"/>
                      <w:sz w:val="18"/>
                      <w:szCs w:val="18"/>
                    </w:rPr>
                    <w:alias w:val="企业合并及合并财务报表明细－单位名称"/>
                    <w:tag w:val="_GBC_3cdcd67c37274049ad9196a53384ed2d"/>
                    <w:id w:val="1454882"/>
                    <w:lock w:val="sdtLocked"/>
                  </w:sdtPr>
                  <w:sdtContent>
                    <w:tc>
                      <w:tcPr>
                        <w:tcW w:w="1942" w:type="pct"/>
                        <w:tcBorders>
                          <w:top w:val="single" w:sz="6" w:space="0" w:color="auto"/>
                          <w:left w:val="single" w:sz="4"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金昌莫高金爵士城市酒堡有限公司</w:t>
                        </w:r>
                      </w:p>
                    </w:tc>
                  </w:sdtContent>
                </w:sdt>
                <w:sdt>
                  <w:sdtPr>
                    <w:rPr>
                      <w:rFonts w:asciiTheme="minorEastAsia" w:eastAsiaTheme="minorEastAsia" w:hAnsiTheme="minorEastAsia"/>
                      <w:sz w:val="18"/>
                      <w:szCs w:val="18"/>
                    </w:rPr>
                    <w:alias w:val="企业合并及合并财务报表明细－主要经营地"/>
                    <w:tag w:val="_GBC_8a77a8471b3246608e70115994bf107d"/>
                    <w:id w:val="1454883"/>
                    <w:lock w:val="sdtLocked"/>
                  </w:sdtPr>
                  <w:sdtContent>
                    <w:tc>
                      <w:tcPr>
                        <w:tcW w:w="743"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金昌</w:t>
                        </w:r>
                      </w:p>
                    </w:tc>
                  </w:sdtContent>
                </w:sdt>
                <w:sdt>
                  <w:sdtPr>
                    <w:rPr>
                      <w:rFonts w:asciiTheme="minorEastAsia" w:eastAsiaTheme="minorEastAsia" w:hAnsiTheme="minorEastAsia"/>
                      <w:sz w:val="18"/>
                      <w:szCs w:val="18"/>
                    </w:rPr>
                    <w:alias w:val="企业合并及合并财务报表明细－注册地"/>
                    <w:tag w:val="_GBC_8830a6b9b2b449babcaa6668f8fd88a8"/>
                    <w:id w:val="1454884"/>
                    <w:lock w:val="sdtLocked"/>
                  </w:sdtPr>
                  <w:sdtContent>
                    <w:tc>
                      <w:tcPr>
                        <w:tcW w:w="50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金昌</w:t>
                        </w:r>
                      </w:p>
                    </w:tc>
                  </w:sdtContent>
                </w:sdt>
                <w:sdt>
                  <w:sdtPr>
                    <w:rPr>
                      <w:rFonts w:asciiTheme="minorEastAsia" w:eastAsiaTheme="minorEastAsia" w:hAnsiTheme="minorEastAsia"/>
                      <w:sz w:val="18"/>
                      <w:szCs w:val="18"/>
                    </w:rPr>
                    <w:alias w:val="企业合并及合并财务报表明细－业务性质"/>
                    <w:tag w:val="_GBC_66cd68062d3f4d66bf1a834bace109a7"/>
                    <w:id w:val="1454885"/>
                    <w:lock w:val="sdtLocked"/>
                  </w:sdtPr>
                  <w:sdtContent>
                    <w:tc>
                      <w:tcPr>
                        <w:tcW w:w="624"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商业</w:t>
                        </w:r>
                      </w:p>
                    </w:tc>
                  </w:sdtContent>
                </w:sdt>
                <w:sdt>
                  <w:sdtPr>
                    <w:rPr>
                      <w:rFonts w:asciiTheme="minorEastAsia" w:eastAsiaTheme="minorEastAsia" w:hAnsiTheme="minorEastAsia"/>
                      <w:sz w:val="18"/>
                      <w:szCs w:val="18"/>
                    </w:rPr>
                    <w:alias w:val="企业合并及合并财务报表明细－直接持股比例"/>
                    <w:tag w:val="_GBC_181e436e62c34b88ba2844c3b8684a70"/>
                    <w:id w:val="1454886"/>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p>
                    </w:tc>
                  </w:sdtContent>
                </w:sdt>
                <w:sdt>
                  <w:sdtPr>
                    <w:rPr>
                      <w:rFonts w:asciiTheme="minorEastAsia" w:eastAsiaTheme="minorEastAsia" w:hAnsiTheme="minorEastAsia"/>
                      <w:sz w:val="18"/>
                      <w:szCs w:val="18"/>
                    </w:rPr>
                    <w:alias w:val="企业合并及合并财务报表明细－间接持股比例"/>
                    <w:tag w:val="_GBC_209ebbd586724df5983e017cc514344f"/>
                    <w:id w:val="1454887"/>
                    <w:lock w:val="sdtLocked"/>
                  </w:sdtPr>
                  <w:sdtContent>
                    <w:tc>
                      <w:tcPr>
                        <w:tcW w:w="402" w:type="pct"/>
                        <w:tcBorders>
                          <w:top w:val="single" w:sz="6" w:space="0" w:color="auto"/>
                          <w:left w:val="single" w:sz="6" w:space="0" w:color="auto"/>
                          <w:bottom w:val="single" w:sz="4" w:space="0" w:color="auto"/>
                          <w:right w:val="single" w:sz="6" w:space="0" w:color="auto"/>
                        </w:tcBorders>
                      </w:tcPr>
                      <w:p w:rsidR="00651D5C" w:rsidRPr="00651D5C" w:rsidRDefault="00651D5C" w:rsidP="002A3C63">
                        <w:pPr>
                          <w:jc w:val="right"/>
                          <w:rPr>
                            <w:rFonts w:asciiTheme="minorEastAsia" w:eastAsiaTheme="minorEastAsia" w:hAnsiTheme="minorEastAsia"/>
                            <w:sz w:val="18"/>
                            <w:szCs w:val="18"/>
                          </w:rPr>
                        </w:pPr>
                        <w:r w:rsidRPr="00651D5C">
                          <w:rPr>
                            <w:rFonts w:asciiTheme="minorEastAsia" w:eastAsiaTheme="minorEastAsia" w:hAnsiTheme="minorEastAsia"/>
                            <w:sz w:val="18"/>
                            <w:szCs w:val="18"/>
                          </w:rPr>
                          <w:t>100</w:t>
                        </w:r>
                      </w:p>
                    </w:tc>
                  </w:sdtContent>
                </w:sdt>
                <w:sdt>
                  <w:sdtPr>
                    <w:rPr>
                      <w:rFonts w:asciiTheme="minorEastAsia" w:eastAsiaTheme="minorEastAsia" w:hAnsiTheme="minorEastAsia"/>
                      <w:sz w:val="18"/>
                      <w:szCs w:val="18"/>
                    </w:rPr>
                    <w:alias w:val="企业合并及合并财务报表明细－取得方式"/>
                    <w:tag w:val="_GBC_e214440b23e04cb09f1d3c16109a2005"/>
                    <w:id w:val="1454888"/>
                    <w:lock w:val="sdtLocked"/>
                  </w:sdtPr>
                  <w:sdtContent>
                    <w:tc>
                      <w:tcPr>
                        <w:tcW w:w="384" w:type="pct"/>
                        <w:tcBorders>
                          <w:top w:val="single" w:sz="6" w:space="0" w:color="auto"/>
                          <w:left w:val="single" w:sz="6" w:space="0" w:color="auto"/>
                          <w:bottom w:val="single" w:sz="4" w:space="0" w:color="auto"/>
                          <w:right w:val="single" w:sz="4" w:space="0" w:color="auto"/>
                        </w:tcBorders>
                      </w:tcPr>
                      <w:p w:rsidR="00651D5C" w:rsidRPr="00651D5C" w:rsidRDefault="00651D5C" w:rsidP="002A3C63">
                        <w:pPr>
                          <w:rPr>
                            <w:rFonts w:asciiTheme="minorEastAsia" w:eastAsiaTheme="minorEastAsia" w:hAnsiTheme="minorEastAsia"/>
                            <w:sz w:val="18"/>
                            <w:szCs w:val="18"/>
                          </w:rPr>
                        </w:pPr>
                        <w:r w:rsidRPr="00651D5C">
                          <w:rPr>
                            <w:rFonts w:asciiTheme="minorEastAsia" w:eastAsiaTheme="minorEastAsia" w:hAnsiTheme="minorEastAsia"/>
                            <w:sz w:val="18"/>
                            <w:szCs w:val="18"/>
                          </w:rPr>
                          <w:t>设立</w:t>
                        </w:r>
                      </w:p>
                    </w:tc>
                  </w:sdtContent>
                </w:sdt>
              </w:tr>
            </w:sdtContent>
          </w:sdt>
        </w:tbl>
        <w:p w:rsidR="00651D5C" w:rsidRDefault="00651D5C"/>
        <w:p w:rsidR="00AC33FB" w:rsidRPr="000760FC" w:rsidRDefault="00F8414F">
          <w:pPr>
            <w:rPr>
              <w:rFonts w:cs="Arial"/>
              <w:sz w:val="18"/>
              <w:szCs w:val="18"/>
            </w:rPr>
          </w:pPr>
          <w:r w:rsidRPr="000760FC">
            <w:rPr>
              <w:rFonts w:cs="Arial" w:hint="eastAsia"/>
              <w:sz w:val="18"/>
              <w:szCs w:val="18"/>
            </w:rPr>
            <w:t>在子公司的持股比例不同于表决权比例的说明：</w:t>
          </w:r>
        </w:p>
        <w:p w:rsidR="00AC33FB" w:rsidRPr="000760FC" w:rsidRDefault="00694327">
          <w:pPr>
            <w:rPr>
              <w:rFonts w:cs="Arial"/>
              <w:sz w:val="18"/>
              <w:szCs w:val="18"/>
            </w:rPr>
          </w:pPr>
          <w:sdt>
            <w:sdtPr>
              <w:rPr>
                <w:rFonts w:cs="Arial"/>
                <w:sz w:val="18"/>
                <w:szCs w:val="18"/>
              </w:rPr>
              <w:alias w:val="在子公司的持股比例不同于表决权比例的说明"/>
              <w:tag w:val="_GBC_b7be591163dc47e4b00f98006e6fbb0b"/>
              <w:id w:val="-1695373105"/>
              <w:lock w:val="sdtLocked"/>
              <w:placeholder>
                <w:docPart w:val="GBC22222222222222222222222222222"/>
              </w:placeholder>
            </w:sdtPr>
            <w:sdtContent>
              <w:r w:rsidR="004F0449" w:rsidRPr="000760FC">
                <w:rPr>
                  <w:rFonts w:cs="Arial" w:hint="eastAsia"/>
                  <w:sz w:val="18"/>
                  <w:szCs w:val="18"/>
                </w:rPr>
                <w:t>不适用</w:t>
              </w:r>
            </w:sdtContent>
          </w:sdt>
        </w:p>
        <w:p w:rsidR="00AC33FB" w:rsidRPr="000760FC" w:rsidRDefault="00AC33FB">
          <w:pPr>
            <w:rPr>
              <w:rFonts w:cs="Arial"/>
              <w:sz w:val="18"/>
              <w:szCs w:val="18"/>
            </w:rPr>
          </w:pPr>
        </w:p>
        <w:p w:rsidR="00AC33FB" w:rsidRPr="000760FC" w:rsidRDefault="00F8414F">
          <w:pPr>
            <w:rPr>
              <w:rFonts w:cs="Arial"/>
              <w:sz w:val="18"/>
              <w:szCs w:val="18"/>
            </w:rPr>
          </w:pPr>
          <w:r w:rsidRPr="000760FC">
            <w:rPr>
              <w:rFonts w:cs="Arial" w:hint="eastAsia"/>
              <w:sz w:val="18"/>
              <w:szCs w:val="18"/>
            </w:rPr>
            <w:t>持有半数或以下表决权但仍控制被投资单位、以及持有半数以上表决权但不控制被投资单位的依据：</w:t>
          </w:r>
        </w:p>
        <w:sdt>
          <w:sdtPr>
            <w:rPr>
              <w:rFonts w:cs="Arial"/>
              <w:sz w:val="18"/>
              <w:szCs w:val="18"/>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AC33FB" w:rsidRPr="000760FC" w:rsidRDefault="004F0449">
              <w:pPr>
                <w:rPr>
                  <w:rFonts w:cs="Arial"/>
                  <w:sz w:val="18"/>
                  <w:szCs w:val="18"/>
                </w:rPr>
              </w:pPr>
              <w:r w:rsidRPr="000760FC">
                <w:rPr>
                  <w:rFonts w:cs="Arial" w:hint="eastAsia"/>
                  <w:sz w:val="18"/>
                  <w:szCs w:val="18"/>
                </w:rPr>
                <w:t>不适用</w:t>
              </w:r>
            </w:p>
          </w:sdtContent>
        </w:sdt>
        <w:p w:rsidR="00AC33FB" w:rsidRPr="000760FC" w:rsidRDefault="00AC33FB">
          <w:pPr>
            <w:rPr>
              <w:rFonts w:cs="Arial"/>
              <w:sz w:val="18"/>
              <w:szCs w:val="18"/>
            </w:rPr>
          </w:pPr>
        </w:p>
        <w:p w:rsidR="00AC33FB" w:rsidRPr="000760FC" w:rsidRDefault="00F8414F">
          <w:pPr>
            <w:rPr>
              <w:rFonts w:cs="Arial"/>
              <w:sz w:val="18"/>
              <w:szCs w:val="18"/>
            </w:rPr>
          </w:pPr>
          <w:r w:rsidRPr="000760FC">
            <w:rPr>
              <w:rFonts w:cs="Arial" w:hint="eastAsia"/>
              <w:sz w:val="18"/>
              <w:szCs w:val="18"/>
            </w:rPr>
            <w:t>对于纳入合并范围的重要的结构化主体，控制的依据：</w:t>
          </w:r>
        </w:p>
        <w:sdt>
          <w:sdtPr>
            <w:rPr>
              <w:rFonts w:cs="Arial" w:hint="eastAsia"/>
              <w:sz w:val="18"/>
              <w:szCs w:val="18"/>
            </w:rPr>
            <w:alias w:val="对于纳入合并范围的重要的结构化主体，控制的依据"/>
            <w:tag w:val="_GBC_254d83ec47cd4003902f2d0f6017d432"/>
            <w:id w:val="-1140342897"/>
            <w:lock w:val="sdtLocked"/>
            <w:placeholder>
              <w:docPart w:val="GBC22222222222222222222222222222"/>
            </w:placeholder>
          </w:sdtPr>
          <w:sdtContent>
            <w:p w:rsidR="00AC33FB" w:rsidRPr="000760FC" w:rsidRDefault="004F0449">
              <w:pPr>
                <w:rPr>
                  <w:rFonts w:cs="Arial"/>
                  <w:sz w:val="18"/>
                  <w:szCs w:val="18"/>
                </w:rPr>
              </w:pPr>
              <w:r w:rsidRPr="000760FC">
                <w:rPr>
                  <w:rFonts w:cs="Arial" w:hint="eastAsia"/>
                  <w:sz w:val="18"/>
                  <w:szCs w:val="18"/>
                </w:rPr>
                <w:t>不适用</w:t>
              </w:r>
            </w:p>
          </w:sdtContent>
        </w:sdt>
        <w:p w:rsidR="00AC33FB" w:rsidRPr="000760FC" w:rsidRDefault="00AC33FB">
          <w:pPr>
            <w:rPr>
              <w:rFonts w:cs="Arial"/>
              <w:sz w:val="18"/>
              <w:szCs w:val="18"/>
            </w:rPr>
          </w:pPr>
        </w:p>
        <w:p w:rsidR="00AC33FB" w:rsidRPr="000760FC" w:rsidRDefault="00F8414F">
          <w:pPr>
            <w:rPr>
              <w:rFonts w:cs="Arial"/>
              <w:sz w:val="18"/>
              <w:szCs w:val="18"/>
            </w:rPr>
          </w:pPr>
          <w:r w:rsidRPr="000760FC">
            <w:rPr>
              <w:rFonts w:cs="Arial" w:hint="eastAsia"/>
              <w:sz w:val="18"/>
              <w:szCs w:val="18"/>
            </w:rPr>
            <w:t>确定公司是代理人还是委托人的依据：</w:t>
          </w:r>
        </w:p>
        <w:sdt>
          <w:sdtPr>
            <w:rPr>
              <w:rFonts w:cs="Arial" w:hint="eastAsia"/>
              <w:sz w:val="18"/>
              <w:szCs w:val="18"/>
            </w:rPr>
            <w:alias w:val="确定公司是代理人还是委托人的依据"/>
            <w:tag w:val="_GBC_f515cb0c8a654271b5991b0accabe800"/>
            <w:id w:val="1540173455"/>
            <w:lock w:val="sdtLocked"/>
            <w:placeholder>
              <w:docPart w:val="GBC22222222222222222222222222222"/>
            </w:placeholder>
          </w:sdtPr>
          <w:sdtContent>
            <w:p w:rsidR="00AC33FB" w:rsidRPr="000760FC" w:rsidRDefault="004F0449">
              <w:pPr>
                <w:rPr>
                  <w:rFonts w:cs="Arial"/>
                  <w:sz w:val="18"/>
                  <w:szCs w:val="18"/>
                </w:rPr>
              </w:pPr>
              <w:r w:rsidRPr="000760FC">
                <w:rPr>
                  <w:rFonts w:cs="Arial" w:hint="eastAsia"/>
                  <w:sz w:val="18"/>
                  <w:szCs w:val="18"/>
                </w:rPr>
                <w:t>不适用</w:t>
              </w:r>
            </w:p>
          </w:sdtContent>
        </w:sdt>
        <w:p w:rsidR="00AC33FB" w:rsidRPr="000760FC" w:rsidRDefault="00AC33FB">
          <w:pPr>
            <w:rPr>
              <w:rFonts w:cs="Arial"/>
              <w:sz w:val="18"/>
              <w:szCs w:val="18"/>
            </w:rPr>
          </w:pPr>
        </w:p>
        <w:p w:rsidR="00AC33FB" w:rsidRPr="000760FC" w:rsidRDefault="00F8414F">
          <w:pPr>
            <w:rPr>
              <w:rFonts w:cs="Arial"/>
              <w:sz w:val="18"/>
              <w:szCs w:val="18"/>
            </w:rPr>
          </w:pPr>
          <w:r w:rsidRPr="000760FC">
            <w:rPr>
              <w:rFonts w:cs="Arial" w:hint="eastAsia"/>
              <w:sz w:val="18"/>
              <w:szCs w:val="18"/>
            </w:rPr>
            <w:t>其他说明：</w:t>
          </w:r>
        </w:p>
        <w:sdt>
          <w:sdtPr>
            <w:rPr>
              <w:rFonts w:cs="Arial"/>
              <w:sz w:val="18"/>
              <w:szCs w:val="18"/>
            </w:rPr>
            <w:alias w:val="企业集团的构成的其他需要说明的事项"/>
            <w:tag w:val="_GBC_7dc3099f920f4546b2a983c0eb4c2ce0"/>
            <w:id w:val="1846123991"/>
            <w:lock w:val="sdtLocked"/>
            <w:placeholder>
              <w:docPart w:val="GBC22222222222222222222222222222"/>
            </w:placeholder>
          </w:sdtPr>
          <w:sdtContent>
            <w:p w:rsidR="00AC33FB" w:rsidRPr="000760FC" w:rsidRDefault="004F0449">
              <w:pPr>
                <w:rPr>
                  <w:rFonts w:cstheme="minorBidi"/>
                  <w:sz w:val="18"/>
                  <w:szCs w:val="18"/>
                </w:rPr>
              </w:pPr>
              <w:r w:rsidRPr="000760FC">
                <w:rPr>
                  <w:rFonts w:cs="Arial" w:hint="eastAsia"/>
                  <w:sz w:val="18"/>
                  <w:szCs w:val="18"/>
                </w:rPr>
                <w:t>无</w:t>
              </w:r>
            </w:p>
          </w:sdtContent>
        </w:sdt>
      </w:sdtContent>
    </w:sdt>
    <w:p w:rsidR="00AC33FB" w:rsidRDefault="00AC33FB">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AC33FB" w:rsidRDefault="00F8414F">
          <w:pPr>
            <w:pStyle w:val="4"/>
            <w:numPr>
              <w:ilvl w:val="3"/>
              <w:numId w:val="75"/>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ContentLocked"/>
            <w:placeholder>
              <w:docPart w:val="GBC22222222222222222222222222222"/>
            </w:placeholder>
          </w:sdtPr>
          <w:sdtContent>
            <w:p w:rsidR="00AC33FB" w:rsidRDefault="00694327">
              <w:r>
                <w:fldChar w:fldCharType="begin"/>
              </w:r>
              <w:r w:rsidR="000760FC">
                <w:instrText xml:space="preserve"> MACROBUTTON  SnrToggleCheckbox √适用 </w:instrText>
              </w:r>
              <w:r>
                <w:fldChar w:fldCharType="end"/>
              </w:r>
              <w:r>
                <w:fldChar w:fldCharType="begin"/>
              </w:r>
              <w:r w:rsidR="000760FC">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927"/>
            <w:gridCol w:w="1051"/>
            <w:gridCol w:w="2215"/>
            <w:gridCol w:w="1927"/>
            <w:gridCol w:w="1929"/>
          </w:tblGrid>
          <w:tr w:rsidR="000760FC" w:rsidRPr="000760FC" w:rsidTr="000760FC">
            <w:trPr>
              <w:trHeight w:val="241"/>
            </w:trPr>
            <w:tc>
              <w:tcPr>
                <w:tcW w:w="1064" w:type="pct"/>
                <w:tcBorders>
                  <w:top w:val="single" w:sz="4" w:space="0" w:color="auto"/>
                  <w:left w:val="single" w:sz="4" w:space="0" w:color="auto"/>
                  <w:bottom w:val="single" w:sz="6" w:space="0" w:color="auto"/>
                  <w:right w:val="single" w:sz="6" w:space="0" w:color="auto"/>
                </w:tcBorders>
                <w:shd w:val="clear" w:color="auto" w:fill="auto"/>
                <w:vAlign w:val="center"/>
              </w:tcPr>
              <w:p w:rsidR="000760FC" w:rsidRPr="000760FC" w:rsidRDefault="000760FC" w:rsidP="002A3C63">
                <w:pPr>
                  <w:jc w:val="center"/>
                  <w:rPr>
                    <w:rFonts w:cs="Arial"/>
                    <w:sz w:val="18"/>
                    <w:szCs w:val="18"/>
                  </w:rPr>
                </w:pPr>
                <w:r w:rsidRPr="000760FC">
                  <w:rPr>
                    <w:rFonts w:cs="Arial" w:hint="eastAsia"/>
                    <w:sz w:val="18"/>
                    <w:szCs w:val="18"/>
                    <w:lang w:val="en-GB"/>
                  </w:rPr>
                  <w:t>子公司名称</w:t>
                </w:r>
              </w:p>
            </w:tc>
            <w:tc>
              <w:tcPr>
                <w:tcW w:w="581" w:type="pct"/>
                <w:tcBorders>
                  <w:top w:val="single" w:sz="4" w:space="0" w:color="auto"/>
                  <w:left w:val="single" w:sz="6" w:space="0" w:color="auto"/>
                  <w:bottom w:val="single" w:sz="6" w:space="0" w:color="auto"/>
                  <w:right w:val="single" w:sz="6" w:space="0" w:color="auto"/>
                </w:tcBorders>
                <w:shd w:val="clear" w:color="auto" w:fill="auto"/>
                <w:vAlign w:val="center"/>
              </w:tcPr>
              <w:p w:rsidR="000760FC" w:rsidRPr="000760FC" w:rsidRDefault="000760FC" w:rsidP="002A3C63">
                <w:pPr>
                  <w:jc w:val="center"/>
                  <w:rPr>
                    <w:rFonts w:cs="Arial"/>
                    <w:bCs/>
                    <w:sz w:val="18"/>
                    <w:szCs w:val="18"/>
                    <w:lang w:val="en-GB"/>
                  </w:rPr>
                </w:pPr>
                <w:r w:rsidRPr="000760FC">
                  <w:rPr>
                    <w:rFonts w:cs="Arial" w:hint="eastAsia"/>
                    <w:bCs/>
                    <w:sz w:val="18"/>
                    <w:szCs w:val="18"/>
                    <w:lang w:val="en-GB"/>
                  </w:rPr>
                  <w:t>少数股东持股</w:t>
                </w:r>
              </w:p>
              <w:p w:rsidR="000760FC" w:rsidRPr="000760FC" w:rsidRDefault="000760FC" w:rsidP="002A3C63">
                <w:pPr>
                  <w:jc w:val="center"/>
                  <w:rPr>
                    <w:rFonts w:cs="Arial"/>
                    <w:sz w:val="18"/>
                    <w:szCs w:val="18"/>
                  </w:rPr>
                </w:pPr>
                <w:r w:rsidRPr="000760FC">
                  <w:rPr>
                    <w:rFonts w:cs="Arial" w:hint="eastAsia"/>
                    <w:bCs/>
                    <w:sz w:val="18"/>
                    <w:szCs w:val="18"/>
                    <w:lang w:val="en-GB"/>
                  </w:rPr>
                  <w:t>比例</w:t>
                </w:r>
              </w:p>
            </w:tc>
            <w:tc>
              <w:tcPr>
                <w:tcW w:w="1224" w:type="pct"/>
                <w:tcBorders>
                  <w:top w:val="single" w:sz="4" w:space="0" w:color="auto"/>
                  <w:left w:val="single" w:sz="6" w:space="0" w:color="auto"/>
                  <w:bottom w:val="single" w:sz="6" w:space="0" w:color="auto"/>
                  <w:right w:val="single" w:sz="6" w:space="0" w:color="auto"/>
                </w:tcBorders>
                <w:shd w:val="clear" w:color="auto" w:fill="auto"/>
                <w:vAlign w:val="center"/>
              </w:tcPr>
              <w:p w:rsidR="000760FC" w:rsidRPr="000760FC" w:rsidRDefault="000760FC" w:rsidP="002A3C63">
                <w:pPr>
                  <w:jc w:val="center"/>
                  <w:rPr>
                    <w:rFonts w:cs="Arial"/>
                    <w:sz w:val="18"/>
                    <w:szCs w:val="18"/>
                  </w:rPr>
                </w:pPr>
                <w:r w:rsidRPr="000760FC">
                  <w:rPr>
                    <w:rFonts w:cs="Arial" w:hint="eastAsia"/>
                    <w:bCs/>
                    <w:sz w:val="18"/>
                    <w:szCs w:val="18"/>
                    <w:lang w:val="en-GB"/>
                  </w:rPr>
                  <w:t>本期归属于少数股东的损益</w:t>
                </w:r>
              </w:p>
            </w:tc>
            <w:tc>
              <w:tcPr>
                <w:tcW w:w="1065" w:type="pct"/>
                <w:tcBorders>
                  <w:top w:val="single" w:sz="4" w:space="0" w:color="auto"/>
                  <w:left w:val="single" w:sz="6" w:space="0" w:color="auto"/>
                  <w:bottom w:val="single" w:sz="6" w:space="0" w:color="auto"/>
                  <w:right w:val="single" w:sz="6" w:space="0" w:color="auto"/>
                </w:tcBorders>
                <w:shd w:val="clear" w:color="auto" w:fill="auto"/>
                <w:vAlign w:val="center"/>
              </w:tcPr>
              <w:p w:rsidR="000760FC" w:rsidRPr="000760FC" w:rsidRDefault="000760FC" w:rsidP="002A3C63">
                <w:pPr>
                  <w:jc w:val="center"/>
                  <w:rPr>
                    <w:rFonts w:cs="Arial"/>
                    <w:sz w:val="18"/>
                    <w:szCs w:val="18"/>
                  </w:rPr>
                </w:pPr>
                <w:r w:rsidRPr="000760FC">
                  <w:rPr>
                    <w:rFonts w:cs="Arial" w:hint="eastAsia"/>
                    <w:bCs/>
                    <w:sz w:val="18"/>
                    <w:szCs w:val="18"/>
                    <w:lang w:val="en-GB"/>
                  </w:rPr>
                  <w:t>本期向少数股东宣告分派的股利</w:t>
                </w:r>
              </w:p>
            </w:tc>
            <w:tc>
              <w:tcPr>
                <w:tcW w:w="1066" w:type="pct"/>
                <w:tcBorders>
                  <w:top w:val="single" w:sz="4" w:space="0" w:color="auto"/>
                  <w:left w:val="single" w:sz="6" w:space="0" w:color="auto"/>
                  <w:bottom w:val="single" w:sz="6" w:space="0" w:color="auto"/>
                  <w:right w:val="single" w:sz="4" w:space="0" w:color="auto"/>
                </w:tcBorders>
                <w:shd w:val="clear" w:color="auto" w:fill="auto"/>
                <w:vAlign w:val="center"/>
              </w:tcPr>
              <w:p w:rsidR="000760FC" w:rsidRPr="000760FC" w:rsidRDefault="000760FC" w:rsidP="002A3C63">
                <w:pPr>
                  <w:ind w:right="-16"/>
                  <w:jc w:val="center"/>
                  <w:rPr>
                    <w:rFonts w:cs="Arial"/>
                    <w:bCs/>
                    <w:sz w:val="18"/>
                    <w:szCs w:val="18"/>
                  </w:rPr>
                </w:pPr>
                <w:r w:rsidRPr="000760FC">
                  <w:rPr>
                    <w:rFonts w:cs="Arial" w:hint="eastAsia"/>
                    <w:bCs/>
                    <w:sz w:val="18"/>
                    <w:szCs w:val="18"/>
                    <w:lang w:val="en-GB"/>
                  </w:rPr>
                  <w:t>期末少数股东权益余额</w:t>
                </w:r>
              </w:p>
            </w:tc>
          </w:tr>
          <w:sdt>
            <w:sdtPr>
              <w:rPr>
                <w:sz w:val="18"/>
                <w:szCs w:val="18"/>
              </w:rPr>
              <w:alias w:val="重要的非全资子公司明细"/>
              <w:tag w:val="_GBC_786318b12f804986888adc0492796ebd"/>
              <w:id w:val="1455417"/>
              <w:lock w:val="sdtLocked"/>
            </w:sdtPr>
            <w:sdtContent>
              <w:tr w:rsidR="000760FC" w:rsidRPr="000760FC" w:rsidTr="000760FC">
                <w:sdt>
                  <w:sdtPr>
                    <w:rPr>
                      <w:sz w:val="18"/>
                      <w:szCs w:val="18"/>
                    </w:rPr>
                    <w:alias w:val="重要的非全资子公司明细-子公司名称"/>
                    <w:tag w:val="_GBC_e769c1abb7b64c4d95b5a9c34c583c61"/>
                    <w:id w:val="1455412"/>
                    <w:lock w:val="sdtLocked"/>
                  </w:sdtPr>
                  <w:sdtContent>
                    <w:tc>
                      <w:tcPr>
                        <w:tcW w:w="1064" w:type="pct"/>
                        <w:tcBorders>
                          <w:top w:val="single" w:sz="6" w:space="0" w:color="auto"/>
                          <w:left w:val="single" w:sz="4" w:space="0" w:color="auto"/>
                          <w:bottom w:val="single" w:sz="4" w:space="0" w:color="auto"/>
                          <w:right w:val="single" w:sz="6" w:space="0" w:color="auto"/>
                        </w:tcBorders>
                      </w:tcPr>
                      <w:p w:rsidR="000760FC" w:rsidRPr="000760FC" w:rsidRDefault="000760FC" w:rsidP="002A3C63">
                        <w:pPr>
                          <w:rPr>
                            <w:sz w:val="18"/>
                            <w:szCs w:val="18"/>
                          </w:rPr>
                        </w:pPr>
                        <w:r w:rsidRPr="000760FC">
                          <w:rPr>
                            <w:sz w:val="18"/>
                            <w:szCs w:val="18"/>
                          </w:rPr>
                          <w:t>甘肃莫高阳光环保科技有限公司</w:t>
                        </w:r>
                      </w:p>
                    </w:tc>
                  </w:sdtContent>
                </w:sdt>
                <w:sdt>
                  <w:sdtPr>
                    <w:rPr>
                      <w:sz w:val="18"/>
                      <w:szCs w:val="18"/>
                    </w:rPr>
                    <w:alias w:val="重要的非全资子公司明细-少数股东的持股比例"/>
                    <w:tag w:val="_GBC_3a47d0653eb74c8c9194e31dd10ed288"/>
                    <w:id w:val="1455413"/>
                    <w:lock w:val="sdtLocked"/>
                  </w:sdtPr>
                  <w:sdtContent>
                    <w:tc>
                      <w:tcPr>
                        <w:tcW w:w="581" w:type="pct"/>
                        <w:tcBorders>
                          <w:top w:val="single" w:sz="6" w:space="0" w:color="auto"/>
                          <w:left w:val="single" w:sz="6" w:space="0" w:color="auto"/>
                          <w:bottom w:val="single" w:sz="4" w:space="0" w:color="auto"/>
                          <w:right w:val="single" w:sz="6" w:space="0" w:color="auto"/>
                        </w:tcBorders>
                      </w:tcPr>
                      <w:p w:rsidR="000760FC" w:rsidRPr="000760FC" w:rsidRDefault="000760FC" w:rsidP="002A3C63">
                        <w:pPr>
                          <w:jc w:val="right"/>
                          <w:rPr>
                            <w:sz w:val="18"/>
                            <w:szCs w:val="18"/>
                          </w:rPr>
                        </w:pPr>
                        <w:r w:rsidRPr="000760FC">
                          <w:rPr>
                            <w:sz w:val="18"/>
                            <w:szCs w:val="18"/>
                          </w:rPr>
                          <w:t>49%</w:t>
                        </w:r>
                      </w:p>
                    </w:tc>
                  </w:sdtContent>
                </w:sdt>
                <w:sdt>
                  <w:sdtPr>
                    <w:rPr>
                      <w:sz w:val="18"/>
                      <w:szCs w:val="18"/>
                    </w:rPr>
                    <w:alias w:val="重要的非全资子公司明细-本期归属于少数股东的损益"/>
                    <w:tag w:val="_GBC_e30ccb11f137488c9ac9c44fe698bf84"/>
                    <w:id w:val="1455414"/>
                    <w:lock w:val="sdtLocked"/>
                  </w:sdtPr>
                  <w:sdtContent>
                    <w:tc>
                      <w:tcPr>
                        <w:tcW w:w="1224" w:type="pct"/>
                        <w:tcBorders>
                          <w:top w:val="single" w:sz="6" w:space="0" w:color="auto"/>
                          <w:left w:val="single" w:sz="6" w:space="0" w:color="auto"/>
                          <w:bottom w:val="single" w:sz="4" w:space="0" w:color="auto"/>
                          <w:right w:val="single" w:sz="6" w:space="0" w:color="auto"/>
                        </w:tcBorders>
                      </w:tcPr>
                      <w:p w:rsidR="000760FC" w:rsidRPr="000760FC" w:rsidRDefault="000760FC" w:rsidP="002A3C63">
                        <w:pPr>
                          <w:jc w:val="right"/>
                          <w:rPr>
                            <w:sz w:val="18"/>
                            <w:szCs w:val="18"/>
                          </w:rPr>
                        </w:pPr>
                        <w:r w:rsidRPr="000760FC">
                          <w:rPr>
                            <w:sz w:val="18"/>
                            <w:szCs w:val="18"/>
                          </w:rPr>
                          <w:t>-1,465,880.01</w:t>
                        </w:r>
                      </w:p>
                    </w:tc>
                  </w:sdtContent>
                </w:sdt>
                <w:sdt>
                  <w:sdtPr>
                    <w:rPr>
                      <w:sz w:val="18"/>
                      <w:szCs w:val="18"/>
                    </w:rPr>
                    <w:alias w:val="重要的非全资子公司明细-本期向少数股东支付的股利"/>
                    <w:tag w:val="_GBC_54522ee229cd49f3a36fb60314c21ac1"/>
                    <w:id w:val="1455415"/>
                    <w:lock w:val="sdtLocked"/>
                    <w:showingPlcHdr/>
                  </w:sdtPr>
                  <w:sdtContent>
                    <w:tc>
                      <w:tcPr>
                        <w:tcW w:w="1065" w:type="pct"/>
                        <w:tcBorders>
                          <w:top w:val="single" w:sz="6" w:space="0" w:color="auto"/>
                          <w:left w:val="single" w:sz="6" w:space="0" w:color="auto"/>
                          <w:bottom w:val="single" w:sz="4" w:space="0" w:color="auto"/>
                          <w:right w:val="single" w:sz="6" w:space="0" w:color="auto"/>
                        </w:tcBorders>
                      </w:tcPr>
                      <w:p w:rsidR="000760FC" w:rsidRPr="000760FC" w:rsidRDefault="000760FC" w:rsidP="002A3C63">
                        <w:pPr>
                          <w:jc w:val="right"/>
                          <w:rPr>
                            <w:sz w:val="18"/>
                            <w:szCs w:val="18"/>
                          </w:rPr>
                        </w:pPr>
                        <w:r w:rsidRPr="000760FC">
                          <w:rPr>
                            <w:rFonts w:hint="eastAsia"/>
                            <w:color w:val="333399"/>
                            <w:sz w:val="18"/>
                            <w:szCs w:val="18"/>
                          </w:rPr>
                          <w:t xml:space="preserve">　</w:t>
                        </w:r>
                      </w:p>
                    </w:tc>
                  </w:sdtContent>
                </w:sdt>
                <w:sdt>
                  <w:sdtPr>
                    <w:rPr>
                      <w:sz w:val="18"/>
                      <w:szCs w:val="18"/>
                    </w:rPr>
                    <w:alias w:val="重要的非全资子公司明细-期末少数股东权益余额"/>
                    <w:tag w:val="_GBC_5ba0fc1037a14bec9cc2892b1e4587b6"/>
                    <w:id w:val="1455416"/>
                    <w:lock w:val="sdtLocked"/>
                  </w:sdtPr>
                  <w:sdtContent>
                    <w:tc>
                      <w:tcPr>
                        <w:tcW w:w="1066" w:type="pct"/>
                        <w:tcBorders>
                          <w:top w:val="single" w:sz="6" w:space="0" w:color="auto"/>
                          <w:left w:val="single" w:sz="6" w:space="0" w:color="auto"/>
                          <w:bottom w:val="single" w:sz="4" w:space="0" w:color="auto"/>
                          <w:right w:val="single" w:sz="4" w:space="0" w:color="auto"/>
                        </w:tcBorders>
                      </w:tcPr>
                      <w:p w:rsidR="000760FC" w:rsidRPr="000760FC" w:rsidRDefault="000760FC" w:rsidP="002A3C63">
                        <w:pPr>
                          <w:jc w:val="right"/>
                          <w:rPr>
                            <w:sz w:val="18"/>
                            <w:szCs w:val="18"/>
                          </w:rPr>
                        </w:pPr>
                        <w:r w:rsidRPr="000760FC">
                          <w:rPr>
                            <w:sz w:val="18"/>
                            <w:szCs w:val="18"/>
                          </w:rPr>
                          <w:t>5,325,230.83</w:t>
                        </w:r>
                      </w:p>
                    </w:tc>
                  </w:sdtContent>
                </w:sdt>
              </w:tr>
            </w:sdtContent>
          </w:sdt>
        </w:tbl>
        <w:p w:rsidR="000760FC" w:rsidRDefault="000760FC"/>
        <w:p w:rsidR="00AC33FB" w:rsidRDefault="00F8414F">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ContentLocked"/>
            <w:placeholder>
              <w:docPart w:val="GBC22222222222222222222222222222"/>
            </w:placeholder>
          </w:sdtPr>
          <w:sdtContent>
            <w:p w:rsidR="00AC33FB" w:rsidRDefault="00694327" w:rsidP="000760FC">
              <w:pPr>
                <w:rPr>
                  <w:rFonts w:cs="Arial"/>
                  <w:szCs w:val="21"/>
                </w:rPr>
              </w:pPr>
              <w:r>
                <w:rPr>
                  <w:rFonts w:cs="Arial"/>
                  <w:szCs w:val="21"/>
                </w:rPr>
                <w:fldChar w:fldCharType="begin"/>
              </w:r>
              <w:r w:rsidR="000760FC">
                <w:rPr>
                  <w:rFonts w:cs="Arial"/>
                  <w:szCs w:val="21"/>
                </w:rPr>
                <w:instrText xml:space="preserve"> MACROBUTTON  SnrToggleCheckbox □适用 </w:instrText>
              </w:r>
              <w:r>
                <w:rPr>
                  <w:rFonts w:cs="Arial"/>
                  <w:szCs w:val="21"/>
                </w:rPr>
                <w:fldChar w:fldCharType="end"/>
              </w:r>
              <w:r>
                <w:rPr>
                  <w:rFonts w:cs="Arial"/>
                  <w:szCs w:val="21"/>
                </w:rPr>
                <w:fldChar w:fldCharType="begin"/>
              </w:r>
              <w:r w:rsidR="000760FC">
                <w:rPr>
                  <w:rFonts w:cs="Arial"/>
                  <w:szCs w:val="21"/>
                </w:rPr>
                <w:instrText xml:space="preserve"> MACROBUTTON  SnrToggleCheckbox √不适用 </w:instrText>
              </w:r>
              <w:r>
                <w:rPr>
                  <w:rFonts w:cs="Arial"/>
                  <w:szCs w:val="21"/>
                </w:rPr>
                <w:fldChar w:fldCharType="end"/>
              </w:r>
            </w:p>
          </w:sdtContent>
        </w:sdt>
        <w:p w:rsidR="00AC33FB" w:rsidRDefault="00AC33FB">
          <w:pPr>
            <w:rPr>
              <w:rFonts w:cs="Arial"/>
              <w:szCs w:val="21"/>
            </w:rPr>
          </w:pPr>
        </w:p>
        <w:p w:rsidR="00AC33FB" w:rsidRDefault="00F8414F">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ContentLocked"/>
            <w:placeholder>
              <w:docPart w:val="GBC22222222222222222222222222222"/>
            </w:placeholder>
          </w:sdtPr>
          <w:sdtContent>
            <w:p w:rsidR="00AC33FB" w:rsidRDefault="00694327" w:rsidP="000760FC">
              <w:pPr>
                <w:rPr>
                  <w:rFonts w:cs="Arial"/>
                  <w:szCs w:val="21"/>
                </w:rPr>
              </w:pPr>
              <w:r>
                <w:rPr>
                  <w:rFonts w:cs="Arial"/>
                  <w:szCs w:val="21"/>
                </w:rPr>
                <w:fldChar w:fldCharType="begin"/>
              </w:r>
              <w:r w:rsidR="000760FC">
                <w:rPr>
                  <w:rFonts w:cs="Arial"/>
                  <w:szCs w:val="21"/>
                </w:rPr>
                <w:instrText xml:space="preserve"> MACROBUTTON  SnrToggleCheckbox □适用 </w:instrText>
              </w:r>
              <w:r>
                <w:rPr>
                  <w:rFonts w:cs="Arial"/>
                  <w:szCs w:val="21"/>
                </w:rPr>
                <w:fldChar w:fldCharType="end"/>
              </w:r>
              <w:r>
                <w:rPr>
                  <w:rFonts w:cs="Arial"/>
                  <w:szCs w:val="21"/>
                </w:rPr>
                <w:fldChar w:fldCharType="begin"/>
              </w:r>
              <w:r w:rsidR="000760FC">
                <w:rPr>
                  <w:rFonts w:cs="Arial"/>
                  <w:szCs w:val="21"/>
                </w:rPr>
                <w:instrText xml:space="preserve"> MACROBUTTON  SnrToggleCheckbox √不适用 </w:instrText>
              </w:r>
              <w:r>
                <w:rPr>
                  <w:rFonts w:cs="Arial"/>
                  <w:szCs w:val="21"/>
                </w:rPr>
                <w:fldChar w:fldCharType="end"/>
              </w:r>
            </w:p>
          </w:sdtContent>
        </w:sdt>
      </w:sdtContent>
    </w:sdt>
    <w:p w:rsidR="00AC33FB" w:rsidRDefault="00AC33FB">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AC33FB" w:rsidRDefault="00F8414F">
          <w:pPr>
            <w:pStyle w:val="4"/>
            <w:numPr>
              <w:ilvl w:val="3"/>
              <w:numId w:val="75"/>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ContentLocked"/>
            <w:placeholder>
              <w:docPart w:val="GBC22222222222222222222222222222"/>
            </w:placeholder>
          </w:sdtPr>
          <w:sdtContent>
            <w:p w:rsidR="00AC33FB" w:rsidRDefault="00694327">
              <w:r>
                <w:fldChar w:fldCharType="begin"/>
              </w:r>
              <w:r w:rsidR="006C5B7D">
                <w:instrText xml:space="preserve"> MACROBUTTON  SnrToggleCheckbox √适用 </w:instrText>
              </w:r>
              <w:r>
                <w:fldChar w:fldCharType="end"/>
              </w:r>
              <w:r>
                <w:fldChar w:fldCharType="begin"/>
              </w:r>
              <w:r w:rsidR="00F8414F">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1"/>
            <w:gridCol w:w="717"/>
            <w:gridCol w:w="759"/>
            <w:gridCol w:w="759"/>
            <w:gridCol w:w="759"/>
            <w:gridCol w:w="759"/>
            <w:gridCol w:w="759"/>
            <w:gridCol w:w="717"/>
            <w:gridCol w:w="759"/>
            <w:gridCol w:w="801"/>
            <w:gridCol w:w="759"/>
            <w:gridCol w:w="759"/>
            <w:gridCol w:w="759"/>
          </w:tblGrid>
          <w:tr w:rsidR="006C5B7D" w:rsidRPr="00464F44" w:rsidTr="00464F44">
            <w:trPr>
              <w:trHeight w:val="241"/>
            </w:trPr>
            <w:tc>
              <w:tcPr>
                <w:tcW w:w="613"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C5B7D" w:rsidRPr="00464F44" w:rsidRDefault="006C5B7D" w:rsidP="002A3C63">
                <w:pPr>
                  <w:ind w:right="-16"/>
                  <w:jc w:val="center"/>
                  <w:rPr>
                    <w:rFonts w:cs="Arial"/>
                    <w:bCs/>
                    <w:sz w:val="15"/>
                    <w:szCs w:val="15"/>
                  </w:rPr>
                </w:pPr>
                <w:r w:rsidRPr="00464F44">
                  <w:rPr>
                    <w:rFonts w:cs="Arial" w:hint="eastAsia"/>
                    <w:bCs/>
                    <w:sz w:val="15"/>
                    <w:szCs w:val="15"/>
                    <w:lang w:val="en-GB"/>
                  </w:rPr>
                  <w:t>子公司</w:t>
                </w:r>
                <w:r w:rsidRPr="00464F44">
                  <w:rPr>
                    <w:rFonts w:cs="Arial" w:hint="eastAsia"/>
                    <w:bCs/>
                    <w:sz w:val="15"/>
                    <w:szCs w:val="15"/>
                    <w:lang w:val="en-GB"/>
                  </w:rPr>
                  <w:lastRenderedPageBreak/>
                  <w:t>名称</w:t>
                </w:r>
              </w:p>
            </w:tc>
            <w:tc>
              <w:tcPr>
                <w:tcW w:w="0" w:type="auto"/>
                <w:gridSpan w:val="6"/>
                <w:tcBorders>
                  <w:top w:val="single" w:sz="4"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ind w:right="-16"/>
                  <w:jc w:val="center"/>
                  <w:rPr>
                    <w:rFonts w:cs="Arial"/>
                    <w:bCs/>
                    <w:sz w:val="15"/>
                    <w:szCs w:val="15"/>
                  </w:rPr>
                </w:pPr>
                <w:r w:rsidRPr="00464F44">
                  <w:rPr>
                    <w:rFonts w:cs="Arial" w:hint="eastAsia"/>
                    <w:bCs/>
                    <w:sz w:val="15"/>
                    <w:szCs w:val="15"/>
                    <w:lang w:val="en-GB"/>
                  </w:rPr>
                  <w:lastRenderedPageBreak/>
                  <w:t>期末余额</w:t>
                </w:r>
              </w:p>
            </w:tc>
            <w:tc>
              <w:tcPr>
                <w:tcW w:w="0" w:type="auto"/>
                <w:gridSpan w:val="6"/>
                <w:tcBorders>
                  <w:top w:val="single" w:sz="4" w:space="0" w:color="auto"/>
                  <w:left w:val="single" w:sz="6" w:space="0" w:color="auto"/>
                  <w:bottom w:val="single" w:sz="6" w:space="0" w:color="auto"/>
                  <w:right w:val="single" w:sz="4" w:space="0" w:color="auto"/>
                </w:tcBorders>
                <w:shd w:val="clear" w:color="auto" w:fill="auto"/>
                <w:vAlign w:val="center"/>
              </w:tcPr>
              <w:p w:rsidR="006C5B7D" w:rsidRPr="00464F44" w:rsidRDefault="006C5B7D" w:rsidP="002A3C63">
                <w:pPr>
                  <w:ind w:right="-16"/>
                  <w:jc w:val="center"/>
                  <w:rPr>
                    <w:rFonts w:cs="Arial"/>
                    <w:bCs/>
                    <w:sz w:val="15"/>
                    <w:szCs w:val="15"/>
                  </w:rPr>
                </w:pPr>
                <w:r w:rsidRPr="00464F44">
                  <w:rPr>
                    <w:rFonts w:cs="Arial" w:hint="eastAsia"/>
                    <w:bCs/>
                    <w:sz w:val="15"/>
                    <w:szCs w:val="15"/>
                    <w:lang w:val="en-GB"/>
                  </w:rPr>
                  <w:t>期初余额</w:t>
                </w:r>
              </w:p>
            </w:tc>
          </w:tr>
          <w:tr w:rsidR="006C5B7D" w:rsidRPr="00464F44" w:rsidTr="00464F44">
            <w:trPr>
              <w:trHeight w:val="241"/>
            </w:trPr>
            <w:tc>
              <w:tcPr>
                <w:tcW w:w="613" w:type="dxa"/>
                <w:vMerge/>
                <w:tcBorders>
                  <w:top w:val="single" w:sz="4" w:space="0" w:color="auto"/>
                  <w:left w:val="single" w:sz="4" w:space="0" w:color="auto"/>
                  <w:bottom w:val="single" w:sz="6" w:space="0" w:color="auto"/>
                  <w:right w:val="single" w:sz="6" w:space="0" w:color="auto"/>
                </w:tcBorders>
                <w:shd w:val="clear" w:color="auto" w:fill="auto"/>
                <w:vAlign w:val="center"/>
              </w:tcPr>
              <w:p w:rsidR="006C5B7D" w:rsidRPr="00464F44" w:rsidRDefault="006C5B7D" w:rsidP="002A3C63">
                <w:pPr>
                  <w:rPr>
                    <w:rFonts w:cs="Arial"/>
                    <w:bCs/>
                    <w:sz w:val="15"/>
                    <w:szCs w:val="15"/>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流动资产</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ind w:left="-40" w:right="-97"/>
                  <w:jc w:val="center"/>
                  <w:rPr>
                    <w:rFonts w:cs="Arial"/>
                    <w:sz w:val="15"/>
                    <w:szCs w:val="15"/>
                  </w:rPr>
                </w:pPr>
                <w:r w:rsidRPr="00464F44">
                  <w:rPr>
                    <w:rFonts w:cs="Arial" w:hint="eastAsia"/>
                    <w:sz w:val="15"/>
                    <w:szCs w:val="15"/>
                    <w:lang w:val="en-GB"/>
                  </w:rPr>
                  <w:t>非流动资产</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资产合计</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流动负债</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ind w:left="-40" w:right="-97"/>
                  <w:jc w:val="center"/>
                  <w:rPr>
                    <w:rFonts w:cs="Arial"/>
                    <w:sz w:val="15"/>
                    <w:szCs w:val="15"/>
                  </w:rPr>
                </w:pPr>
                <w:r w:rsidRPr="00464F44">
                  <w:rPr>
                    <w:rFonts w:cs="Arial" w:hint="eastAsia"/>
                    <w:sz w:val="15"/>
                    <w:szCs w:val="15"/>
                    <w:lang w:val="en-GB"/>
                  </w:rPr>
                  <w:t>非流动负债</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负债合计</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流动资产</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ind w:left="-40" w:right="-97"/>
                  <w:jc w:val="center"/>
                  <w:rPr>
                    <w:rFonts w:cs="Arial"/>
                    <w:sz w:val="15"/>
                    <w:szCs w:val="15"/>
                  </w:rPr>
                </w:pPr>
                <w:r w:rsidRPr="00464F44">
                  <w:rPr>
                    <w:rFonts w:cs="Arial" w:hint="eastAsia"/>
                    <w:sz w:val="15"/>
                    <w:szCs w:val="15"/>
                    <w:lang w:val="en-GB"/>
                  </w:rPr>
                  <w:t>非流动资产</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资产合计</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流动负债</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6C5B7D" w:rsidRPr="00464F44" w:rsidRDefault="006C5B7D" w:rsidP="002A3C63">
                <w:pPr>
                  <w:ind w:left="-40" w:right="-97"/>
                  <w:jc w:val="center"/>
                  <w:rPr>
                    <w:rFonts w:cs="Arial"/>
                    <w:sz w:val="15"/>
                    <w:szCs w:val="15"/>
                  </w:rPr>
                </w:pPr>
                <w:r w:rsidRPr="00464F44">
                  <w:rPr>
                    <w:rFonts w:cs="Arial" w:hint="eastAsia"/>
                    <w:sz w:val="15"/>
                    <w:szCs w:val="15"/>
                    <w:lang w:val="en-GB"/>
                  </w:rPr>
                  <w:t>非流动负债</w:t>
                </w:r>
              </w:p>
            </w:tc>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rsidR="006C5B7D" w:rsidRPr="00464F44" w:rsidRDefault="006C5B7D" w:rsidP="002A3C63">
                <w:pPr>
                  <w:jc w:val="center"/>
                  <w:rPr>
                    <w:rFonts w:cs="Arial"/>
                    <w:sz w:val="15"/>
                    <w:szCs w:val="15"/>
                  </w:rPr>
                </w:pPr>
                <w:r w:rsidRPr="00464F44">
                  <w:rPr>
                    <w:rFonts w:cs="Arial" w:hint="eastAsia"/>
                    <w:sz w:val="15"/>
                    <w:szCs w:val="15"/>
                    <w:lang w:val="en-GB"/>
                  </w:rPr>
                  <w:t>负债合计</w:t>
                </w:r>
              </w:p>
            </w:tc>
          </w:tr>
          <w:sdt>
            <w:sdtPr>
              <w:rPr>
                <w:sz w:val="15"/>
                <w:szCs w:val="15"/>
              </w:rPr>
              <w:alias w:val="重要非全资子公司的主要财务信息明细"/>
              <w:tag w:val="_GBC_feef0d2d67a84217a9099e634bb2d3df"/>
              <w:id w:val="1456333"/>
              <w:lock w:val="sdtLocked"/>
            </w:sdtPr>
            <w:sdtContent>
              <w:tr w:rsidR="006C5B7D" w:rsidRPr="00464F44" w:rsidTr="00464F44">
                <w:sdt>
                  <w:sdtPr>
                    <w:rPr>
                      <w:sz w:val="15"/>
                      <w:szCs w:val="15"/>
                    </w:rPr>
                    <w:alias w:val="重要非全资子公司的主要财务信息明细-子公司名称"/>
                    <w:tag w:val="_GBC_47bc477dc4754e4abd2f8c711daf4050"/>
                    <w:id w:val="1456320"/>
                    <w:lock w:val="sdtLocked"/>
                  </w:sdtPr>
                  <w:sdtContent>
                    <w:tc>
                      <w:tcPr>
                        <w:tcW w:w="613" w:type="dxa"/>
                        <w:tcBorders>
                          <w:top w:val="single" w:sz="6" w:space="0" w:color="auto"/>
                          <w:left w:val="single" w:sz="4" w:space="0" w:color="auto"/>
                          <w:bottom w:val="single" w:sz="4" w:space="0" w:color="auto"/>
                          <w:right w:val="single" w:sz="6" w:space="0" w:color="auto"/>
                        </w:tcBorders>
                      </w:tcPr>
                      <w:p w:rsidR="006C5B7D" w:rsidRPr="00464F44" w:rsidRDefault="006C5B7D" w:rsidP="002A3C63">
                        <w:pPr>
                          <w:rPr>
                            <w:sz w:val="15"/>
                            <w:szCs w:val="15"/>
                          </w:rPr>
                        </w:pPr>
                        <w:r w:rsidRPr="00464F44">
                          <w:rPr>
                            <w:sz w:val="15"/>
                            <w:szCs w:val="15"/>
                          </w:rPr>
                          <w:t>甘肃莫高阳光环保</w:t>
                        </w:r>
                        <w:r w:rsidR="00A46252">
                          <w:rPr>
                            <w:rFonts w:hint="eastAsia"/>
                            <w:sz w:val="15"/>
                            <w:szCs w:val="15"/>
                          </w:rPr>
                          <w:t>科技</w:t>
                        </w:r>
                        <w:r w:rsidRPr="00464F44">
                          <w:rPr>
                            <w:sz w:val="15"/>
                            <w:szCs w:val="15"/>
                          </w:rPr>
                          <w:t>有限公司</w:t>
                        </w:r>
                      </w:p>
                    </w:tc>
                  </w:sdtContent>
                </w:sdt>
                <w:sdt>
                  <w:sdtPr>
                    <w:rPr>
                      <w:sz w:val="15"/>
                      <w:szCs w:val="15"/>
                    </w:rPr>
                    <w:alias w:val="重要非全资子公司的主要财务信息明细-流动资产"/>
                    <w:tag w:val="_GBC_e4074d7f7cd4405e91eac5f049dca7e2"/>
                    <w:id w:val="1456321"/>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4,918,085.68</w:t>
                        </w:r>
                      </w:p>
                    </w:tc>
                  </w:sdtContent>
                </w:sdt>
                <w:sdt>
                  <w:sdtPr>
                    <w:rPr>
                      <w:sz w:val="15"/>
                      <w:szCs w:val="15"/>
                    </w:rPr>
                    <w:alias w:val="重要非全资子公司的主要财务信息明细-非流动资产"/>
                    <w:tag w:val="_GBC_b0286703fff349229a49028f22bf3235"/>
                    <w:id w:val="1456322"/>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94,085,359.84</w:t>
                        </w:r>
                      </w:p>
                    </w:tc>
                  </w:sdtContent>
                </w:sdt>
                <w:sdt>
                  <w:sdtPr>
                    <w:rPr>
                      <w:sz w:val="15"/>
                      <w:szCs w:val="15"/>
                    </w:rPr>
                    <w:alias w:val="重要非全资子公司的主要财务信息明细-资产合计"/>
                    <w:tag w:val="_GBC_c6950c8786e648f6a0b28084bb140226"/>
                    <w:id w:val="1456323"/>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99,003,445.52</w:t>
                        </w:r>
                      </w:p>
                    </w:tc>
                  </w:sdtContent>
                </w:sdt>
                <w:sdt>
                  <w:sdtPr>
                    <w:rPr>
                      <w:sz w:val="15"/>
                      <w:szCs w:val="15"/>
                    </w:rPr>
                    <w:alias w:val="重要非全资子公司的主要财务信息明细-流动负债"/>
                    <w:tag w:val="_GBC_37ad6b3699164553bff2446458d4282a"/>
                    <w:id w:val="1456324"/>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59,090,443.42</w:t>
                        </w:r>
                      </w:p>
                    </w:tc>
                  </w:sdtContent>
                </w:sdt>
                <w:sdt>
                  <w:sdtPr>
                    <w:rPr>
                      <w:sz w:val="15"/>
                      <w:szCs w:val="15"/>
                    </w:rPr>
                    <w:alias w:val="重要非全资子公司的主要财务信息明细-非流动负债"/>
                    <w:tag w:val="_GBC_83b71020e2564d288d2d13d39e9e0d0c"/>
                    <w:id w:val="1456325"/>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30,431,130.50</w:t>
                        </w:r>
                      </w:p>
                    </w:tc>
                  </w:sdtContent>
                </w:sdt>
                <w:sdt>
                  <w:sdtPr>
                    <w:rPr>
                      <w:sz w:val="15"/>
                      <w:szCs w:val="15"/>
                    </w:rPr>
                    <w:alias w:val="重要非全资子公司的主要财务信息明细-负债合计"/>
                    <w:tag w:val="_GBC_e5d006bb445942a484d0c1dffe89d6a7"/>
                    <w:id w:val="1456326"/>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89,521,573.92</w:t>
                        </w:r>
                      </w:p>
                    </w:tc>
                  </w:sdtContent>
                </w:sdt>
                <w:sdt>
                  <w:sdtPr>
                    <w:rPr>
                      <w:sz w:val="15"/>
                      <w:szCs w:val="15"/>
                    </w:rPr>
                    <w:alias w:val="重要非全资子公司的主要财务信息明细-流动资产"/>
                    <w:tag w:val="_GBC_23580993a82340578b8cb82c78e5b317"/>
                    <w:id w:val="1456327"/>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3,334,452.38</w:t>
                        </w:r>
                      </w:p>
                    </w:tc>
                  </w:sdtContent>
                </w:sdt>
                <w:sdt>
                  <w:sdtPr>
                    <w:rPr>
                      <w:sz w:val="15"/>
                      <w:szCs w:val="15"/>
                    </w:rPr>
                    <w:alias w:val="重要非全资子公司的主要财务信息明细-非流动资产"/>
                    <w:tag w:val="_GBC_22b1682add794491a91ec4b40f917e28"/>
                    <w:id w:val="1456328"/>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96,778,752.79</w:t>
                        </w:r>
                      </w:p>
                    </w:tc>
                  </w:sdtContent>
                </w:sdt>
                <w:sdt>
                  <w:sdtPr>
                    <w:rPr>
                      <w:sz w:val="15"/>
                      <w:szCs w:val="15"/>
                    </w:rPr>
                    <w:alias w:val="重要非全资子公司的主要财务信息明细-资产合计"/>
                    <w:tag w:val="_GBC_3c65c46f6aab43a08b6e2e0210c10e51"/>
                    <w:id w:val="1456329"/>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100,113,205.17</w:t>
                        </w:r>
                      </w:p>
                    </w:tc>
                  </w:sdtContent>
                </w:sdt>
                <w:sdt>
                  <w:sdtPr>
                    <w:rPr>
                      <w:sz w:val="15"/>
                      <w:szCs w:val="15"/>
                    </w:rPr>
                    <w:alias w:val="重要非全资子公司的主要财务信息明细-流动负债"/>
                    <w:tag w:val="_GBC_0309eb36a1b44a8a8f24f39c458efeb7"/>
                    <w:id w:val="1456330"/>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55,822,664.79</w:t>
                        </w:r>
                      </w:p>
                    </w:tc>
                  </w:sdtContent>
                </w:sdt>
                <w:sdt>
                  <w:sdtPr>
                    <w:rPr>
                      <w:sz w:val="15"/>
                      <w:szCs w:val="15"/>
                    </w:rPr>
                    <w:alias w:val="重要非全资子公司的主要财务信息明细-非流动负债"/>
                    <w:tag w:val="_GBC_5b4077f405d84851b7b2f5fb51ec7892"/>
                    <w:id w:val="1456331"/>
                    <w:lock w:val="sdtLocked"/>
                  </w:sdtPr>
                  <w:sdtContent>
                    <w:tc>
                      <w:tcPr>
                        <w:tcW w:w="0" w:type="auto"/>
                        <w:tcBorders>
                          <w:top w:val="single" w:sz="6" w:space="0" w:color="auto"/>
                          <w:left w:val="single" w:sz="6" w:space="0" w:color="auto"/>
                          <w:bottom w:val="single" w:sz="4" w:space="0" w:color="auto"/>
                          <w:right w:val="single" w:sz="6" w:space="0" w:color="auto"/>
                        </w:tcBorders>
                      </w:tcPr>
                      <w:p w:rsidR="006C5B7D" w:rsidRPr="00464F44" w:rsidRDefault="006C5B7D" w:rsidP="002A3C63">
                        <w:pPr>
                          <w:jc w:val="right"/>
                          <w:rPr>
                            <w:sz w:val="15"/>
                            <w:szCs w:val="15"/>
                          </w:rPr>
                        </w:pPr>
                        <w:r w:rsidRPr="00464F44">
                          <w:rPr>
                            <w:sz w:val="15"/>
                            <w:szCs w:val="15"/>
                          </w:rPr>
                          <w:t>30,431,130.50</w:t>
                        </w:r>
                      </w:p>
                    </w:tc>
                  </w:sdtContent>
                </w:sdt>
                <w:sdt>
                  <w:sdtPr>
                    <w:rPr>
                      <w:sz w:val="15"/>
                      <w:szCs w:val="15"/>
                    </w:rPr>
                    <w:alias w:val="重要非全资子公司的主要财务信息明细-负债合计"/>
                    <w:tag w:val="_GBC_c8dc74c1edfb42e9b858254aac8a5c65"/>
                    <w:id w:val="1456332"/>
                    <w:lock w:val="sdtLocked"/>
                  </w:sdtPr>
                  <w:sdtContent>
                    <w:tc>
                      <w:tcPr>
                        <w:tcW w:w="0" w:type="auto"/>
                        <w:tcBorders>
                          <w:top w:val="single" w:sz="6" w:space="0" w:color="auto"/>
                          <w:left w:val="single" w:sz="6" w:space="0" w:color="auto"/>
                          <w:bottom w:val="single" w:sz="4" w:space="0" w:color="auto"/>
                          <w:right w:val="single" w:sz="4" w:space="0" w:color="auto"/>
                        </w:tcBorders>
                      </w:tcPr>
                      <w:p w:rsidR="006C5B7D" w:rsidRPr="00464F44" w:rsidRDefault="006C5B7D" w:rsidP="002A3C63">
                        <w:pPr>
                          <w:jc w:val="right"/>
                          <w:rPr>
                            <w:sz w:val="15"/>
                            <w:szCs w:val="15"/>
                          </w:rPr>
                        </w:pPr>
                        <w:r w:rsidRPr="00464F44">
                          <w:rPr>
                            <w:sz w:val="15"/>
                            <w:szCs w:val="15"/>
                          </w:rPr>
                          <w:t>86,253,795.29</w:t>
                        </w:r>
                      </w:p>
                    </w:tc>
                  </w:sdtContent>
                </w:sdt>
              </w:tr>
            </w:sdtContent>
          </w:sdt>
        </w:tbl>
        <w:p w:rsidR="006C5B7D" w:rsidRDefault="006C5B7D"/>
        <w:p w:rsidR="00AC33FB" w:rsidRDefault="00AC33FB">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83"/>
            <w:gridCol w:w="366"/>
            <w:gridCol w:w="1321"/>
            <w:gridCol w:w="1413"/>
            <w:gridCol w:w="1191"/>
            <w:gridCol w:w="366"/>
            <w:gridCol w:w="1115"/>
            <w:gridCol w:w="1203"/>
            <w:gridCol w:w="1191"/>
          </w:tblGrid>
          <w:tr w:rsidR="006C5B7D" w:rsidRPr="00F60EC7" w:rsidTr="006C5B7D">
            <w:trPr>
              <w:trHeight w:val="241"/>
            </w:trPr>
            <w:tc>
              <w:tcPr>
                <w:tcW w:w="58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ind w:right="-16"/>
                  <w:jc w:val="center"/>
                  <w:rPr>
                    <w:rFonts w:cs="Arial"/>
                    <w:bCs/>
                    <w:sz w:val="15"/>
                    <w:szCs w:val="15"/>
                  </w:rPr>
                </w:pPr>
                <w:r w:rsidRPr="00F60EC7">
                  <w:rPr>
                    <w:rFonts w:cs="Arial" w:hint="eastAsia"/>
                    <w:bCs/>
                    <w:sz w:val="15"/>
                    <w:szCs w:val="15"/>
                    <w:lang w:val="en-GB"/>
                  </w:rPr>
                  <w:t>子公司名称</w:t>
                </w:r>
              </w:p>
            </w:tc>
            <w:tc>
              <w:tcPr>
                <w:tcW w:w="2325"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ind w:right="-16"/>
                  <w:jc w:val="center"/>
                  <w:rPr>
                    <w:rFonts w:cs="Arial"/>
                    <w:bCs/>
                    <w:sz w:val="15"/>
                    <w:szCs w:val="15"/>
                  </w:rPr>
                </w:pPr>
                <w:r w:rsidRPr="00F60EC7">
                  <w:rPr>
                    <w:rFonts w:cs="Arial" w:hint="eastAsia"/>
                    <w:bCs/>
                    <w:sz w:val="15"/>
                    <w:szCs w:val="15"/>
                    <w:lang w:val="en-GB"/>
                  </w:rPr>
                  <w:t>本期发生额</w:t>
                </w:r>
              </w:p>
            </w:tc>
            <w:tc>
              <w:tcPr>
                <w:tcW w:w="209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6C5B7D" w:rsidRPr="00F60EC7" w:rsidRDefault="006C5B7D" w:rsidP="002A3C63">
                <w:pPr>
                  <w:spacing w:line="276" w:lineRule="auto"/>
                  <w:ind w:right="-16"/>
                  <w:jc w:val="center"/>
                  <w:rPr>
                    <w:rFonts w:cs="Arial"/>
                    <w:bCs/>
                    <w:sz w:val="15"/>
                    <w:szCs w:val="15"/>
                  </w:rPr>
                </w:pPr>
                <w:r w:rsidRPr="00F60EC7">
                  <w:rPr>
                    <w:rFonts w:cs="Arial" w:hint="eastAsia"/>
                    <w:bCs/>
                    <w:sz w:val="15"/>
                    <w:szCs w:val="15"/>
                    <w:lang w:val="en-GB"/>
                  </w:rPr>
                  <w:t>上期发生额</w:t>
                </w:r>
              </w:p>
            </w:tc>
          </w:tr>
          <w:tr w:rsidR="00F60EC7" w:rsidRPr="00F60EC7" w:rsidTr="006C5B7D">
            <w:trPr>
              <w:trHeight w:val="241"/>
            </w:trPr>
            <w:tc>
              <w:tcPr>
                <w:tcW w:w="582" w:type="pct"/>
                <w:vMerge/>
                <w:tcBorders>
                  <w:top w:val="single" w:sz="4" w:space="0" w:color="auto"/>
                  <w:left w:val="single" w:sz="4" w:space="0" w:color="auto"/>
                  <w:bottom w:val="single" w:sz="6" w:space="0" w:color="auto"/>
                  <w:right w:val="single" w:sz="6" w:space="0" w:color="auto"/>
                </w:tcBorders>
                <w:shd w:val="clear" w:color="auto" w:fill="auto"/>
                <w:vAlign w:val="center"/>
              </w:tcPr>
              <w:p w:rsidR="006C5B7D" w:rsidRPr="00F60EC7" w:rsidRDefault="006C5B7D" w:rsidP="002A3C63">
                <w:pPr>
                  <w:jc w:val="center"/>
                  <w:rPr>
                    <w:rFonts w:cs="Arial"/>
                    <w:bCs/>
                    <w:sz w:val="15"/>
                    <w:szCs w:val="15"/>
                  </w:rPr>
                </w:pPr>
              </w:p>
            </w:tc>
            <w:tc>
              <w:tcPr>
                <w:tcW w:w="246"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营业收入</w:t>
                </w:r>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净利润</w:t>
                </w:r>
              </w:p>
            </w:tc>
            <w:tc>
              <w:tcPr>
                <w:tcW w:w="874"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综合收益总额</w:t>
                </w:r>
              </w:p>
            </w:tc>
            <w:tc>
              <w:tcPr>
                <w:tcW w:w="332"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经营活动现金流量</w:t>
                </w:r>
              </w:p>
            </w:tc>
            <w:tc>
              <w:tcPr>
                <w:tcW w:w="247"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营业收入</w:t>
                </w:r>
              </w:p>
            </w:tc>
            <w:tc>
              <w:tcPr>
                <w:tcW w:w="758"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净利润</w:t>
                </w:r>
              </w:p>
            </w:tc>
            <w:tc>
              <w:tcPr>
                <w:tcW w:w="758" w:type="pct"/>
                <w:tcBorders>
                  <w:top w:val="single" w:sz="6" w:space="0" w:color="auto"/>
                  <w:left w:val="single" w:sz="6" w:space="0" w:color="auto"/>
                  <w:bottom w:val="single" w:sz="6" w:space="0" w:color="auto"/>
                  <w:right w:val="single" w:sz="6"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综合收益总额</w:t>
                </w:r>
              </w:p>
            </w:tc>
            <w:tc>
              <w:tcPr>
                <w:tcW w:w="331" w:type="pct"/>
                <w:tcBorders>
                  <w:top w:val="single" w:sz="6" w:space="0" w:color="auto"/>
                  <w:left w:val="single" w:sz="6" w:space="0" w:color="auto"/>
                  <w:bottom w:val="single" w:sz="6" w:space="0" w:color="auto"/>
                  <w:right w:val="single" w:sz="4" w:space="0" w:color="auto"/>
                </w:tcBorders>
                <w:shd w:val="clear" w:color="auto" w:fill="auto"/>
                <w:vAlign w:val="center"/>
              </w:tcPr>
              <w:p w:rsidR="006C5B7D" w:rsidRPr="00F60EC7" w:rsidRDefault="006C5B7D" w:rsidP="002A3C63">
                <w:pPr>
                  <w:spacing w:line="276" w:lineRule="auto"/>
                  <w:jc w:val="center"/>
                  <w:rPr>
                    <w:rFonts w:cs="Arial"/>
                    <w:sz w:val="15"/>
                    <w:szCs w:val="15"/>
                  </w:rPr>
                </w:pPr>
                <w:r w:rsidRPr="00F60EC7">
                  <w:rPr>
                    <w:rFonts w:cs="Arial" w:hint="eastAsia"/>
                    <w:sz w:val="15"/>
                    <w:szCs w:val="15"/>
                    <w:lang w:val="en-GB"/>
                  </w:rPr>
                  <w:t>经营活动现金流量</w:t>
                </w:r>
              </w:p>
            </w:tc>
          </w:tr>
          <w:sdt>
            <w:sdtPr>
              <w:rPr>
                <w:sz w:val="15"/>
                <w:szCs w:val="15"/>
              </w:rPr>
              <w:alias w:val="重要非全资子公司的主要财务信息明细"/>
              <w:tag w:val="_GBC_330f4405d49345f7b8f69770f6eb8b4a"/>
              <w:id w:val="1456684"/>
              <w:lock w:val="sdtLocked"/>
            </w:sdtPr>
            <w:sdtContent>
              <w:tr w:rsidR="00F60EC7" w:rsidRPr="00F60EC7" w:rsidTr="006C5B7D">
                <w:sdt>
                  <w:sdtPr>
                    <w:rPr>
                      <w:sz w:val="15"/>
                      <w:szCs w:val="15"/>
                    </w:rPr>
                    <w:alias w:val="重要非全资子公司的主要财务信息明细-子公司名称"/>
                    <w:tag w:val="_GBC_9fc5faea7a4c4b1684eee563cf6d1956"/>
                    <w:id w:val="1456675"/>
                    <w:lock w:val="sdtLocked"/>
                  </w:sdtPr>
                  <w:sdtContent>
                    <w:tc>
                      <w:tcPr>
                        <w:tcW w:w="582" w:type="pct"/>
                        <w:tcBorders>
                          <w:top w:val="single" w:sz="6" w:space="0" w:color="auto"/>
                          <w:left w:val="single" w:sz="4" w:space="0" w:color="auto"/>
                          <w:bottom w:val="single" w:sz="4" w:space="0" w:color="auto"/>
                          <w:right w:val="single" w:sz="6" w:space="0" w:color="auto"/>
                        </w:tcBorders>
                      </w:tcPr>
                      <w:p w:rsidR="006C5B7D" w:rsidRPr="00F60EC7" w:rsidRDefault="006C5B7D" w:rsidP="002A3C63">
                        <w:pPr>
                          <w:spacing w:line="276" w:lineRule="auto"/>
                          <w:rPr>
                            <w:sz w:val="15"/>
                            <w:szCs w:val="15"/>
                          </w:rPr>
                        </w:pPr>
                        <w:r w:rsidRPr="00F60EC7">
                          <w:rPr>
                            <w:sz w:val="15"/>
                            <w:szCs w:val="15"/>
                          </w:rPr>
                          <w:t>甘肃莫高阳光环保</w:t>
                        </w:r>
                        <w:r w:rsidR="00A46252" w:rsidRPr="00F60EC7">
                          <w:rPr>
                            <w:rFonts w:hint="eastAsia"/>
                            <w:sz w:val="15"/>
                            <w:szCs w:val="15"/>
                          </w:rPr>
                          <w:t>科技</w:t>
                        </w:r>
                        <w:r w:rsidRPr="00F60EC7">
                          <w:rPr>
                            <w:sz w:val="15"/>
                            <w:szCs w:val="15"/>
                          </w:rPr>
                          <w:t>有限公司</w:t>
                        </w:r>
                      </w:p>
                    </w:tc>
                  </w:sdtContent>
                </w:sdt>
                <w:sdt>
                  <w:sdtPr>
                    <w:rPr>
                      <w:sz w:val="15"/>
                      <w:szCs w:val="15"/>
                    </w:rPr>
                    <w:alias w:val="重要非全资子公司的主要财务信息明细-营业收入"/>
                    <w:tag w:val="_GBC_a06dcec8ebf741dca9582288b3cca466"/>
                    <w:id w:val="1456676"/>
                    <w:lock w:val="sdtLocked"/>
                  </w:sdtPr>
                  <w:sdtContent>
                    <w:tc>
                      <w:tcPr>
                        <w:tcW w:w="246" w:type="pct"/>
                        <w:tcBorders>
                          <w:top w:val="single" w:sz="6" w:space="0" w:color="auto"/>
                          <w:left w:val="single" w:sz="6" w:space="0" w:color="auto"/>
                          <w:bottom w:val="single" w:sz="4" w:space="0" w:color="auto"/>
                          <w:right w:val="single" w:sz="6" w:space="0" w:color="auto"/>
                        </w:tcBorders>
                      </w:tcPr>
                      <w:p w:rsidR="006C5B7D" w:rsidRPr="00F60EC7" w:rsidRDefault="006C5B7D" w:rsidP="002A3C63">
                        <w:pPr>
                          <w:spacing w:line="276" w:lineRule="auto"/>
                          <w:jc w:val="right"/>
                          <w:rPr>
                            <w:sz w:val="15"/>
                            <w:szCs w:val="15"/>
                          </w:rPr>
                        </w:pPr>
                      </w:p>
                    </w:tc>
                  </w:sdtContent>
                </w:sdt>
                <w:sdt>
                  <w:sdtPr>
                    <w:rPr>
                      <w:sz w:val="15"/>
                      <w:szCs w:val="15"/>
                    </w:rPr>
                    <w:alias w:val="重要非全资子公司的主要财务信息明细-净利润"/>
                    <w:tag w:val="_GBC_2caebeef2940406a89553b657ad98250"/>
                    <w:id w:val="1456677"/>
                    <w:lock w:val="sdtLocked"/>
                  </w:sdtPr>
                  <w:sdtContent>
                    <w:tc>
                      <w:tcPr>
                        <w:tcW w:w="874" w:type="pct"/>
                        <w:tcBorders>
                          <w:top w:val="single" w:sz="6" w:space="0" w:color="auto"/>
                          <w:left w:val="single" w:sz="6" w:space="0" w:color="auto"/>
                          <w:bottom w:val="single" w:sz="4" w:space="0" w:color="auto"/>
                          <w:right w:val="single" w:sz="6" w:space="0" w:color="auto"/>
                        </w:tcBorders>
                      </w:tcPr>
                      <w:p w:rsidR="006C5B7D" w:rsidRPr="00F60EC7" w:rsidRDefault="009F70B7" w:rsidP="009F70B7">
                        <w:pPr>
                          <w:spacing w:line="276" w:lineRule="auto"/>
                          <w:jc w:val="right"/>
                          <w:rPr>
                            <w:sz w:val="15"/>
                            <w:szCs w:val="15"/>
                          </w:rPr>
                        </w:pPr>
                        <w:r>
                          <w:rPr>
                            <w:sz w:val="15"/>
                            <w:szCs w:val="15"/>
                          </w:rPr>
                          <w:t>-2,991,591.86</w:t>
                        </w:r>
                      </w:p>
                    </w:tc>
                  </w:sdtContent>
                </w:sdt>
                <w:sdt>
                  <w:sdtPr>
                    <w:rPr>
                      <w:sz w:val="15"/>
                      <w:szCs w:val="15"/>
                    </w:rPr>
                    <w:alias w:val="重要非全资子公司的主要财务信息明细-综合收益总额"/>
                    <w:tag w:val="_GBC_1c8a65629ed746d6958f547807baf4c0"/>
                    <w:id w:val="1456678"/>
                    <w:lock w:val="sdtLocked"/>
                  </w:sdtPr>
                  <w:sdtContent>
                    <w:tc>
                      <w:tcPr>
                        <w:tcW w:w="874" w:type="pct"/>
                        <w:tcBorders>
                          <w:top w:val="single" w:sz="6" w:space="0" w:color="auto"/>
                          <w:left w:val="single" w:sz="6" w:space="0" w:color="auto"/>
                          <w:bottom w:val="single" w:sz="4" w:space="0" w:color="auto"/>
                          <w:right w:val="single" w:sz="6" w:space="0" w:color="auto"/>
                        </w:tcBorders>
                      </w:tcPr>
                      <w:p w:rsidR="006C5B7D" w:rsidRPr="00F60EC7" w:rsidRDefault="009F70B7" w:rsidP="009F70B7">
                        <w:pPr>
                          <w:spacing w:line="276" w:lineRule="auto"/>
                          <w:jc w:val="right"/>
                          <w:rPr>
                            <w:sz w:val="15"/>
                            <w:szCs w:val="15"/>
                          </w:rPr>
                        </w:pPr>
                        <w:r>
                          <w:rPr>
                            <w:sz w:val="15"/>
                            <w:szCs w:val="15"/>
                          </w:rPr>
                          <w:t>-2,991,591.86</w:t>
                        </w:r>
                      </w:p>
                    </w:tc>
                  </w:sdtContent>
                </w:sdt>
                <w:sdt>
                  <w:sdtPr>
                    <w:rPr>
                      <w:sz w:val="15"/>
                      <w:szCs w:val="15"/>
                    </w:rPr>
                    <w:alias w:val="重要非全资子公司的主要财务信息明细-经营活动现金流量"/>
                    <w:tag w:val="_GBC_e9fc861d0dec42eba8a70f3841093cfc"/>
                    <w:id w:val="1456679"/>
                    <w:lock w:val="sdtLocked"/>
                  </w:sdtPr>
                  <w:sdtContent>
                    <w:tc>
                      <w:tcPr>
                        <w:tcW w:w="332" w:type="pct"/>
                        <w:tcBorders>
                          <w:top w:val="single" w:sz="6" w:space="0" w:color="auto"/>
                          <w:left w:val="single" w:sz="6" w:space="0" w:color="auto"/>
                          <w:bottom w:val="single" w:sz="4" w:space="0" w:color="auto"/>
                          <w:right w:val="single" w:sz="6" w:space="0" w:color="auto"/>
                        </w:tcBorders>
                      </w:tcPr>
                      <w:p w:rsidR="006C5B7D" w:rsidRPr="00F60EC7" w:rsidRDefault="00F60EC7" w:rsidP="002A3C63">
                        <w:pPr>
                          <w:spacing w:line="276" w:lineRule="auto"/>
                          <w:jc w:val="right"/>
                          <w:rPr>
                            <w:sz w:val="15"/>
                            <w:szCs w:val="15"/>
                          </w:rPr>
                        </w:pPr>
                        <w:r w:rsidRPr="00F60EC7">
                          <w:rPr>
                            <w:sz w:val="15"/>
                            <w:szCs w:val="15"/>
                          </w:rPr>
                          <w:t>-1,280,315.47</w:t>
                        </w:r>
                      </w:p>
                    </w:tc>
                  </w:sdtContent>
                </w:sdt>
                <w:sdt>
                  <w:sdtPr>
                    <w:rPr>
                      <w:sz w:val="15"/>
                      <w:szCs w:val="15"/>
                    </w:rPr>
                    <w:alias w:val="重要非全资子公司的主要财务信息明细-营业收入"/>
                    <w:tag w:val="_GBC_afc4176befe04c708d1db2687a1df772"/>
                    <w:id w:val="1456680"/>
                    <w:lock w:val="sdtLocked"/>
                  </w:sdtPr>
                  <w:sdtContent>
                    <w:tc>
                      <w:tcPr>
                        <w:tcW w:w="247" w:type="pct"/>
                        <w:tcBorders>
                          <w:top w:val="single" w:sz="6" w:space="0" w:color="auto"/>
                          <w:left w:val="single" w:sz="6" w:space="0" w:color="auto"/>
                          <w:bottom w:val="single" w:sz="4" w:space="0" w:color="auto"/>
                          <w:right w:val="single" w:sz="6" w:space="0" w:color="auto"/>
                        </w:tcBorders>
                      </w:tcPr>
                      <w:p w:rsidR="006C5B7D" w:rsidRPr="00F60EC7" w:rsidRDefault="006C5B7D" w:rsidP="002A3C63">
                        <w:pPr>
                          <w:spacing w:line="276" w:lineRule="auto"/>
                          <w:jc w:val="right"/>
                          <w:rPr>
                            <w:sz w:val="15"/>
                            <w:szCs w:val="15"/>
                          </w:rPr>
                        </w:pPr>
                      </w:p>
                    </w:tc>
                  </w:sdtContent>
                </w:sdt>
                <w:sdt>
                  <w:sdtPr>
                    <w:rPr>
                      <w:sz w:val="15"/>
                      <w:szCs w:val="15"/>
                    </w:rPr>
                    <w:alias w:val="重要非全资子公司的主要财务信息明细-净利润"/>
                    <w:tag w:val="_GBC_0eceb817ae4241e29199d3d5e649c455"/>
                    <w:id w:val="1456681"/>
                    <w:lock w:val="sdtLocked"/>
                  </w:sdtPr>
                  <w:sdtContent>
                    <w:tc>
                      <w:tcPr>
                        <w:tcW w:w="758" w:type="pct"/>
                        <w:tcBorders>
                          <w:top w:val="single" w:sz="6" w:space="0" w:color="auto"/>
                          <w:left w:val="single" w:sz="6" w:space="0" w:color="auto"/>
                          <w:bottom w:val="single" w:sz="4" w:space="0" w:color="auto"/>
                          <w:right w:val="single" w:sz="6" w:space="0" w:color="auto"/>
                        </w:tcBorders>
                      </w:tcPr>
                      <w:p w:rsidR="006C5B7D" w:rsidRPr="00F60EC7" w:rsidRDefault="006C5B7D" w:rsidP="002A3C63">
                        <w:pPr>
                          <w:spacing w:line="276" w:lineRule="auto"/>
                          <w:jc w:val="right"/>
                          <w:rPr>
                            <w:sz w:val="15"/>
                            <w:szCs w:val="15"/>
                          </w:rPr>
                        </w:pPr>
                        <w:r w:rsidRPr="00F60EC7">
                          <w:rPr>
                            <w:sz w:val="15"/>
                            <w:szCs w:val="15"/>
                          </w:rPr>
                          <w:t>-396,101.39</w:t>
                        </w:r>
                      </w:p>
                    </w:tc>
                  </w:sdtContent>
                </w:sdt>
                <w:sdt>
                  <w:sdtPr>
                    <w:rPr>
                      <w:sz w:val="15"/>
                      <w:szCs w:val="15"/>
                    </w:rPr>
                    <w:alias w:val="重要非全资子公司的主要财务信息明细-综合收益总额"/>
                    <w:tag w:val="_GBC_8d75b95800ba4fe491c474d3ef5ad908"/>
                    <w:id w:val="1456682"/>
                    <w:lock w:val="sdtLocked"/>
                  </w:sdtPr>
                  <w:sdtContent>
                    <w:tc>
                      <w:tcPr>
                        <w:tcW w:w="758" w:type="pct"/>
                        <w:tcBorders>
                          <w:top w:val="single" w:sz="6" w:space="0" w:color="auto"/>
                          <w:left w:val="single" w:sz="6" w:space="0" w:color="auto"/>
                          <w:bottom w:val="single" w:sz="4" w:space="0" w:color="auto"/>
                          <w:right w:val="single" w:sz="6" w:space="0" w:color="auto"/>
                        </w:tcBorders>
                      </w:tcPr>
                      <w:p w:rsidR="006C5B7D" w:rsidRPr="00F60EC7" w:rsidRDefault="006C5B7D" w:rsidP="002A3C63">
                        <w:pPr>
                          <w:spacing w:line="276" w:lineRule="auto"/>
                          <w:jc w:val="right"/>
                          <w:rPr>
                            <w:sz w:val="15"/>
                            <w:szCs w:val="15"/>
                          </w:rPr>
                        </w:pPr>
                        <w:r w:rsidRPr="00F60EC7">
                          <w:rPr>
                            <w:sz w:val="15"/>
                            <w:szCs w:val="15"/>
                          </w:rPr>
                          <w:t>-396,101.39</w:t>
                        </w:r>
                      </w:p>
                    </w:tc>
                  </w:sdtContent>
                </w:sdt>
                <w:sdt>
                  <w:sdtPr>
                    <w:rPr>
                      <w:sz w:val="15"/>
                      <w:szCs w:val="15"/>
                    </w:rPr>
                    <w:alias w:val="重要非全资子公司的主要财务信息明细-经营活动现金流量"/>
                    <w:tag w:val="_GBC_6f53b5875cfd46e988f49e4b1e97aaf4"/>
                    <w:id w:val="1456683"/>
                    <w:lock w:val="sdtLocked"/>
                  </w:sdtPr>
                  <w:sdtContent>
                    <w:tc>
                      <w:tcPr>
                        <w:tcW w:w="331" w:type="pct"/>
                        <w:tcBorders>
                          <w:top w:val="single" w:sz="6" w:space="0" w:color="auto"/>
                          <w:left w:val="single" w:sz="6" w:space="0" w:color="auto"/>
                          <w:bottom w:val="single" w:sz="4" w:space="0" w:color="auto"/>
                          <w:right w:val="single" w:sz="4" w:space="0" w:color="auto"/>
                        </w:tcBorders>
                      </w:tcPr>
                      <w:p w:rsidR="006C5B7D" w:rsidRPr="00F60EC7" w:rsidRDefault="009F70B7" w:rsidP="00F60EC7">
                        <w:pPr>
                          <w:spacing w:line="276" w:lineRule="auto"/>
                          <w:jc w:val="right"/>
                          <w:rPr>
                            <w:sz w:val="15"/>
                            <w:szCs w:val="15"/>
                          </w:rPr>
                        </w:pPr>
                        <w:r>
                          <w:rPr>
                            <w:sz w:val="15"/>
                            <w:szCs w:val="15"/>
                          </w:rPr>
                          <w:t>-1,751,080.32</w:t>
                        </w:r>
                      </w:p>
                    </w:tc>
                  </w:sdtContent>
                </w:sdt>
              </w:tr>
            </w:sdtContent>
          </w:sdt>
        </w:tbl>
        <w:p w:rsidR="00AC33FB" w:rsidRDefault="00694327">
          <w:pPr>
            <w:rPr>
              <w:rFonts w:cs="Arial"/>
              <w:szCs w:val="21"/>
            </w:rPr>
          </w:pPr>
        </w:p>
      </w:sdtContent>
    </w:sdt>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AC33FB" w:rsidRDefault="00F8414F">
          <w:pPr>
            <w:pStyle w:val="4"/>
            <w:numPr>
              <w:ilvl w:val="3"/>
              <w:numId w:val="75"/>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ContentLocked"/>
            <w:placeholder>
              <w:docPart w:val="GBC22222222222222222222222222222"/>
            </w:placeholder>
          </w:sdtPr>
          <w:sdtContent>
            <w:p w:rsidR="00AC33FB" w:rsidRDefault="00694327" w:rsidP="00687D65">
              <w:pPr>
                <w:rPr>
                  <w:rFonts w:cs="Arial"/>
                  <w:b/>
                  <w:szCs w:val="21"/>
                </w:rPr>
              </w:pPr>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sdtContent>
    </w:sdt>
    <w:p w:rsidR="00AC33FB" w:rsidRDefault="00AC33FB">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AC33FB" w:rsidRDefault="00F8414F">
          <w:pPr>
            <w:pStyle w:val="4"/>
            <w:numPr>
              <w:ilvl w:val="3"/>
              <w:numId w:val="75"/>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ContentLocked"/>
            <w:placeholder>
              <w:docPart w:val="GBC22222222222222222222222222222"/>
            </w:placeholder>
          </w:sdtPr>
          <w:sdtContent>
            <w:p w:rsidR="00AC33FB" w:rsidRDefault="00694327" w:rsidP="00687D65">
              <w:pPr>
                <w:rPr>
                  <w:rFonts w:cs="Arial"/>
                  <w:szCs w:val="21"/>
                </w:rPr>
              </w:pPr>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sdtContent>
    </w:sdt>
    <w:p w:rsidR="00AC33FB" w:rsidRDefault="00AC33FB">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AC33FB" w:rsidRDefault="00F8414F">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ContentLocked"/>
            <w:placeholder>
              <w:docPart w:val="GBC22222222222222222222222222222"/>
            </w:placeholder>
          </w:sdtPr>
          <w:sdtContent>
            <w:p w:rsidR="00AC33FB" w:rsidRDefault="00694327" w:rsidP="00687D65">
              <w:pPr>
                <w:rPr>
                  <w:szCs w:val="21"/>
                </w:rPr>
              </w:pPr>
              <w:r>
                <w:rPr>
                  <w:szCs w:val="21"/>
                </w:rPr>
                <w:fldChar w:fldCharType="begin"/>
              </w:r>
              <w:r w:rsidR="00687D65">
                <w:rPr>
                  <w:szCs w:val="21"/>
                </w:rPr>
                <w:instrText xml:space="preserve"> MACROBUTTON  SnrToggleCheckbox □适用 </w:instrText>
              </w:r>
              <w:r>
                <w:rPr>
                  <w:szCs w:val="21"/>
                </w:rPr>
                <w:fldChar w:fldCharType="end"/>
              </w:r>
              <w:r>
                <w:rPr>
                  <w:szCs w:val="21"/>
                </w:rPr>
                <w:fldChar w:fldCharType="begin"/>
              </w:r>
              <w:r w:rsidR="00687D65">
                <w:rPr>
                  <w:szCs w:val="21"/>
                </w:rPr>
                <w:instrText xml:space="preserve"> MACROBUTTON  SnrToggleCheckbox √不适用 </w:instrText>
              </w:r>
              <w:r>
                <w:rPr>
                  <w:szCs w:val="21"/>
                </w:rPr>
                <w:fldChar w:fldCharType="end"/>
              </w:r>
            </w:p>
          </w:sdtContent>
        </w:sdt>
      </w:sdtContent>
    </w:sdt>
    <w:p w:rsidR="00AC33FB" w:rsidRDefault="00AC33FB">
      <w:pPr>
        <w:rPr>
          <w:szCs w:val="21"/>
        </w:rPr>
      </w:pPr>
    </w:p>
    <w:p w:rsidR="00AC33FB" w:rsidRDefault="00F8414F">
      <w:pPr>
        <w:pStyle w:val="3"/>
        <w:numPr>
          <w:ilvl w:val="2"/>
          <w:numId w:val="74"/>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ContentLocked"/>
        <w:placeholder>
          <w:docPart w:val="GBC22222222222222222222222222222"/>
        </w:placeholder>
      </w:sdtPr>
      <w:sdtContent>
        <w:p w:rsidR="00687D65" w:rsidRDefault="00694327" w:rsidP="00687D65">
          <w:pPr>
            <w:rPr>
              <w:szCs w:val="21"/>
            </w:rPr>
          </w:pPr>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p w:rsidR="00AC33FB" w:rsidRDefault="00AC33FB">
      <w:pPr>
        <w:rPr>
          <w:szCs w:val="21"/>
        </w:rPr>
      </w:pPr>
    </w:p>
    <w:p w:rsidR="00AC33FB" w:rsidRDefault="00F8414F">
      <w:pPr>
        <w:pStyle w:val="3"/>
        <w:numPr>
          <w:ilvl w:val="2"/>
          <w:numId w:val="74"/>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Content>
        <w:p w:rsidR="00687D65" w:rsidRDefault="00694327" w:rsidP="00687D65">
          <w:pPr>
            <w:rPr>
              <w:rFonts w:cs="Arial"/>
              <w:szCs w:val="21"/>
            </w:rPr>
          </w:pPr>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p w:rsidR="00AC33FB" w:rsidRDefault="00AC33FB">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AC33FB" w:rsidRDefault="00F8414F">
          <w:pPr>
            <w:pStyle w:val="3"/>
            <w:numPr>
              <w:ilvl w:val="2"/>
              <w:numId w:val="74"/>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ContentLocked"/>
            <w:placeholder>
              <w:docPart w:val="GBC22222222222222222222222222222"/>
            </w:placeholder>
          </w:sdtPr>
          <w:sdtContent>
            <w:p w:rsidR="00687D65" w:rsidRDefault="00694327" w:rsidP="00687D65">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p w:rsidR="00AC33FB" w:rsidRDefault="00694327">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AC33FB" w:rsidRDefault="00F8414F">
          <w:pPr>
            <w:pStyle w:val="3"/>
            <w:numPr>
              <w:ilvl w:val="2"/>
              <w:numId w:val="74"/>
            </w:numPr>
            <w:rPr>
              <w:rFonts w:ascii="宋体" w:hAnsi="宋体" w:cs="Arial"/>
              <w:szCs w:val="21"/>
            </w:rPr>
          </w:pPr>
          <w:r>
            <w:rPr>
              <w:rFonts w:ascii="宋体" w:hAnsi="宋体" w:cs="Arial" w:hint="eastAsia"/>
              <w:szCs w:val="21"/>
            </w:rPr>
            <w:t>在未纳入合并财务报表范围的结构化主体中的权益</w:t>
          </w:r>
        </w:p>
        <w:p w:rsidR="00AC33FB" w:rsidRDefault="00F8414F">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ContentLocked"/>
            <w:placeholder>
              <w:docPart w:val="GBC22222222222222222222222222222"/>
            </w:placeholder>
          </w:sdtPr>
          <w:sdtContent>
            <w:p w:rsidR="00AC33FB" w:rsidRDefault="00694327" w:rsidP="00687D65">
              <w:pPr>
                <w:rPr>
                  <w:rFonts w:cs="Arial"/>
                  <w:szCs w:val="21"/>
                </w:rPr>
              </w:pPr>
              <w:r>
                <w:rPr>
                  <w:rFonts w:cs="Arial"/>
                  <w:szCs w:val="21"/>
                </w:rPr>
                <w:fldChar w:fldCharType="begin"/>
              </w:r>
              <w:r w:rsidR="00687D65">
                <w:rPr>
                  <w:rFonts w:cs="Arial"/>
                  <w:szCs w:val="21"/>
                </w:rPr>
                <w:instrText xml:space="preserve"> MACROBUTTON  SnrToggleCheckbox □适用 </w:instrText>
              </w:r>
              <w:r>
                <w:rPr>
                  <w:rFonts w:cs="Arial"/>
                  <w:szCs w:val="21"/>
                </w:rPr>
                <w:fldChar w:fldCharType="end"/>
              </w:r>
              <w:r>
                <w:rPr>
                  <w:rFonts w:cs="Arial"/>
                  <w:szCs w:val="21"/>
                </w:rPr>
                <w:fldChar w:fldCharType="begin"/>
              </w:r>
              <w:r w:rsidR="00687D65">
                <w:rPr>
                  <w:rFonts w:cs="Arial"/>
                  <w:szCs w:val="21"/>
                </w:rPr>
                <w:instrText xml:space="preserve"> MACROBUTTON  SnrToggleCheckbox √不适用 </w:instrText>
              </w:r>
              <w:r>
                <w:rPr>
                  <w:rFonts w:cs="Arial"/>
                  <w:szCs w:val="21"/>
                </w:rPr>
                <w:fldChar w:fldCharType="end"/>
              </w:r>
            </w:p>
          </w:sdtContent>
        </w:sdt>
        <w:p w:rsidR="00AC33FB" w:rsidRDefault="00694327">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AC33FB" w:rsidRDefault="00F8414F">
          <w:pPr>
            <w:pStyle w:val="3"/>
            <w:numPr>
              <w:ilvl w:val="2"/>
              <w:numId w:val="74"/>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ContentLocked"/>
            <w:placeholder>
              <w:docPart w:val="GBC22222222222222222222222222222"/>
            </w:placeholder>
          </w:sdtPr>
          <w:sdtContent>
            <w:p w:rsidR="00AC33FB" w:rsidRDefault="00694327" w:rsidP="00687D65">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sdtContent>
    </w:sdt>
    <w:p w:rsidR="00AC33FB" w:rsidRDefault="00AC33FB"/>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AC33FB" w:rsidRDefault="00F8414F">
          <w:pPr>
            <w:pStyle w:val="2"/>
            <w:numPr>
              <w:ilvl w:val="0"/>
              <w:numId w:val="38"/>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ContentLocked"/>
            <w:placeholder>
              <w:docPart w:val="GBC22222222222222222222222222222"/>
            </w:placeholder>
          </w:sdtPr>
          <w:sdtContent>
            <w:p w:rsidR="00AC33FB" w:rsidRDefault="00694327">
              <w:r>
                <w:fldChar w:fldCharType="begin"/>
              </w:r>
              <w:r w:rsidR="00687D65">
                <w:instrText xml:space="preserve"> MACROBUTTON  SnrToggleCheckbox √适用 </w:instrText>
              </w:r>
              <w:r>
                <w:fldChar w:fldCharType="end"/>
              </w:r>
              <w:r>
                <w:fldChar w:fldCharType="begin"/>
              </w:r>
              <w:r w:rsidR="00687D65">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687D65" w:rsidRPr="007139DD" w:rsidRDefault="00687D65" w:rsidP="00687D65">
              <w:pPr>
                <w:ind w:firstLineChars="200" w:firstLine="420"/>
                <w:rPr>
                  <w:rFonts w:ascii="Arial" w:hAnsi="Arial" w:cs="Arial"/>
                  <w:bCs/>
                  <w:sz w:val="18"/>
                  <w:szCs w:val="18"/>
                </w:rPr>
              </w:pPr>
              <w:r w:rsidRPr="007139DD">
                <w:rPr>
                  <w:rFonts w:ascii="Arial" w:hAnsi="Arial" w:cs="Arial"/>
                  <w:bCs/>
                  <w:sz w:val="18"/>
                  <w:szCs w:val="18"/>
                </w:rPr>
                <w:t>本</w:t>
              </w:r>
              <w:r w:rsidRPr="007139DD">
                <w:rPr>
                  <w:rFonts w:ascii="Arial" w:hAnsi="Arial" w:cs="Arial" w:hint="eastAsia"/>
                  <w:bCs/>
                  <w:sz w:val="18"/>
                  <w:szCs w:val="18"/>
                </w:rPr>
                <w:t>公司</w:t>
              </w:r>
              <w:r w:rsidRPr="007139DD">
                <w:rPr>
                  <w:rFonts w:ascii="Arial" w:hAnsi="Arial" w:cs="Arial"/>
                  <w:bCs/>
                  <w:sz w:val="18"/>
                  <w:szCs w:val="18"/>
                </w:rPr>
                <w:t>的主要金融工具包括</w:t>
              </w:r>
              <w:r w:rsidRPr="007139DD">
                <w:rPr>
                  <w:rFonts w:ascii="Arial" w:hAnsi="Arial" w:cs="Arial" w:hint="eastAsia"/>
                  <w:bCs/>
                  <w:sz w:val="18"/>
                  <w:szCs w:val="18"/>
                </w:rPr>
                <w:t>理财产品投资、</w:t>
              </w:r>
              <w:r w:rsidRPr="007139DD">
                <w:rPr>
                  <w:rFonts w:ascii="Arial" w:hAnsi="Arial" w:cs="Arial"/>
                  <w:bCs/>
                  <w:sz w:val="18"/>
                  <w:szCs w:val="18"/>
                </w:rPr>
                <w:t>借款、应收账款、应付账款</w:t>
              </w:r>
              <w:r w:rsidRPr="007139DD">
                <w:rPr>
                  <w:rFonts w:ascii="Arial" w:hAnsi="Arial" w:cs="Arial" w:hint="eastAsia"/>
                  <w:bCs/>
                  <w:sz w:val="18"/>
                  <w:szCs w:val="18"/>
                </w:rPr>
                <w:t>、</w:t>
              </w:r>
              <w:r w:rsidRPr="007139DD">
                <w:rPr>
                  <w:rFonts w:ascii="Arial" w:hAnsi="Arial" w:cs="Arial"/>
                  <w:bCs/>
                  <w:sz w:val="18"/>
                  <w:szCs w:val="18"/>
                </w:rPr>
                <w:t>应付利息，各项金融工具的详细情况说明见</w:t>
              </w:r>
              <w:r w:rsidRPr="007139DD">
                <w:rPr>
                  <w:rFonts w:ascii="Arial" w:hAnsi="Arial" w:cs="Arial" w:hint="eastAsia"/>
                  <w:bCs/>
                  <w:sz w:val="18"/>
                  <w:szCs w:val="18"/>
                </w:rPr>
                <w:t>本</w:t>
              </w:r>
              <w:r w:rsidRPr="007139DD">
                <w:rPr>
                  <w:rFonts w:ascii="Arial" w:hAnsi="Arial" w:cs="Arial"/>
                  <w:bCs/>
                  <w:sz w:val="18"/>
                  <w:szCs w:val="18"/>
                </w:rPr>
                <w:t>附注六</w:t>
              </w:r>
              <w:r w:rsidRPr="007139DD">
                <w:rPr>
                  <w:rFonts w:ascii="Arial" w:hAnsi="Arial" w:cs="Arial" w:hint="eastAsia"/>
                  <w:bCs/>
                  <w:sz w:val="18"/>
                  <w:szCs w:val="18"/>
                </w:rPr>
                <w:t>相关项目</w:t>
              </w:r>
              <w:r w:rsidRPr="007139DD">
                <w:rPr>
                  <w:rFonts w:ascii="Arial" w:hAnsi="Arial" w:cs="Arial"/>
                  <w:bCs/>
                  <w:sz w:val="18"/>
                  <w:szCs w:val="18"/>
                </w:rPr>
                <w:t>。与这些金融工具有关的风险，以及本</w:t>
              </w:r>
              <w:r w:rsidRPr="007139DD">
                <w:rPr>
                  <w:rFonts w:ascii="Arial" w:hAnsi="Arial" w:cs="Arial" w:hint="eastAsia"/>
                  <w:bCs/>
                  <w:sz w:val="18"/>
                  <w:szCs w:val="18"/>
                </w:rPr>
                <w:t>公司</w:t>
              </w:r>
              <w:r w:rsidRPr="007139DD">
                <w:rPr>
                  <w:rFonts w:ascii="Arial" w:hAnsi="Arial" w:cs="Arial"/>
                  <w:bCs/>
                  <w:sz w:val="18"/>
                  <w:szCs w:val="18"/>
                </w:rPr>
                <w:t>为降低这些风险所采取的风险管理政策如下所述。本</w:t>
              </w:r>
              <w:r w:rsidRPr="007139DD">
                <w:rPr>
                  <w:rFonts w:ascii="Arial" w:hAnsi="Arial" w:cs="Arial" w:hint="eastAsia"/>
                  <w:bCs/>
                  <w:sz w:val="18"/>
                  <w:szCs w:val="18"/>
                </w:rPr>
                <w:t>公司</w:t>
              </w:r>
              <w:r w:rsidRPr="007139DD">
                <w:rPr>
                  <w:rFonts w:ascii="Arial" w:hAnsi="Arial" w:cs="Arial"/>
                  <w:bCs/>
                  <w:sz w:val="18"/>
                  <w:szCs w:val="18"/>
                </w:rPr>
                <w:t>管理层对这些风险敞口进行管理和监控以确保将上述风险控制在限定的范围之内。</w:t>
              </w:r>
            </w:p>
            <w:p w:rsidR="00687D65" w:rsidRPr="007139DD" w:rsidRDefault="00687D65" w:rsidP="00687D65">
              <w:pPr>
                <w:ind w:firstLineChars="200" w:firstLine="360"/>
                <w:rPr>
                  <w:rFonts w:ascii="Arial" w:hAnsi="Arial" w:cs="Arial"/>
                  <w:bCs/>
                  <w:sz w:val="18"/>
                  <w:szCs w:val="18"/>
                </w:rPr>
              </w:pPr>
              <w:r w:rsidRPr="007139DD">
                <w:rPr>
                  <w:rFonts w:ascii="Arial" w:hAnsi="Arial" w:cs="Arial" w:hint="eastAsia"/>
                  <w:bCs/>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687D65" w:rsidRPr="007139DD" w:rsidRDefault="00687D65" w:rsidP="00687D65">
              <w:pPr>
                <w:ind w:firstLineChars="200" w:firstLine="361"/>
                <w:rPr>
                  <w:b/>
                  <w:bCs/>
                  <w:sz w:val="18"/>
                  <w:szCs w:val="18"/>
                </w:rPr>
              </w:pPr>
              <w:r w:rsidRPr="007139DD">
                <w:rPr>
                  <w:rFonts w:hint="eastAsia"/>
                  <w:b/>
                  <w:bCs/>
                  <w:sz w:val="18"/>
                  <w:szCs w:val="18"/>
                </w:rPr>
                <w:t>（一）</w:t>
              </w:r>
              <w:r w:rsidRPr="007139DD">
                <w:rPr>
                  <w:b/>
                  <w:bCs/>
                  <w:sz w:val="18"/>
                  <w:szCs w:val="18"/>
                </w:rPr>
                <w:t>风险管理目标和政策</w:t>
              </w:r>
            </w:p>
            <w:p w:rsidR="00687D65" w:rsidRPr="007139DD" w:rsidRDefault="00687D65" w:rsidP="00687D65">
              <w:pPr>
                <w:ind w:firstLineChars="200" w:firstLine="360"/>
                <w:rPr>
                  <w:bCs/>
                  <w:sz w:val="18"/>
                  <w:szCs w:val="18"/>
                </w:rPr>
              </w:pPr>
              <w:r w:rsidRPr="007139DD">
                <w:rPr>
                  <w:bCs/>
                  <w:sz w:val="18"/>
                  <w:szCs w:val="18"/>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rsidR="00687D65" w:rsidRPr="007139DD" w:rsidRDefault="00687D65" w:rsidP="00687D65">
              <w:pPr>
                <w:ind w:firstLineChars="200" w:firstLine="361"/>
                <w:rPr>
                  <w:b/>
                  <w:bCs/>
                  <w:sz w:val="18"/>
                  <w:szCs w:val="18"/>
                </w:rPr>
              </w:pPr>
              <w:r w:rsidRPr="007139DD">
                <w:rPr>
                  <w:rFonts w:ascii="Arial" w:hAnsi="Arial" w:cs="Arial"/>
                  <w:b/>
                  <w:bCs/>
                  <w:sz w:val="18"/>
                  <w:szCs w:val="18"/>
                </w:rPr>
                <w:t>1</w:t>
              </w:r>
              <w:r w:rsidRPr="007139DD">
                <w:rPr>
                  <w:rFonts w:ascii="Arial" w:hAnsi="Arial" w:cs="Arial"/>
                  <w:b/>
                  <w:bCs/>
                  <w:sz w:val="18"/>
                  <w:szCs w:val="18"/>
                </w:rPr>
                <w:t>、</w:t>
              </w:r>
              <w:r w:rsidRPr="007139DD">
                <w:rPr>
                  <w:b/>
                  <w:bCs/>
                  <w:sz w:val="18"/>
                  <w:szCs w:val="18"/>
                </w:rPr>
                <w:t>市场风险</w:t>
              </w:r>
            </w:p>
            <w:p w:rsidR="00687D65" w:rsidRPr="007139DD" w:rsidRDefault="00687D65" w:rsidP="00687D65">
              <w:pPr>
                <w:ind w:firstLineChars="200" w:firstLine="360"/>
                <w:rPr>
                  <w:rFonts w:ascii="Arial" w:hAnsi="Arial" w:cs="Arial"/>
                  <w:bCs/>
                  <w:sz w:val="18"/>
                  <w:szCs w:val="18"/>
                </w:rPr>
              </w:pPr>
              <w:r w:rsidRPr="007139DD">
                <w:rPr>
                  <w:rFonts w:ascii="Arial" w:hAnsi="Arial" w:cs="Arial"/>
                  <w:bCs/>
                  <w:sz w:val="18"/>
                  <w:szCs w:val="18"/>
                </w:rPr>
                <w:t>（</w:t>
              </w:r>
              <w:r w:rsidRPr="007139DD">
                <w:rPr>
                  <w:rFonts w:ascii="Arial" w:hAnsi="Arial" w:cs="Arial"/>
                  <w:bCs/>
                  <w:sz w:val="18"/>
                  <w:szCs w:val="18"/>
                </w:rPr>
                <w:t>1</w:t>
              </w:r>
              <w:r w:rsidRPr="007139DD">
                <w:rPr>
                  <w:rFonts w:ascii="Arial" w:hAnsi="Arial" w:cs="Arial"/>
                  <w:bCs/>
                  <w:sz w:val="18"/>
                  <w:szCs w:val="18"/>
                </w:rPr>
                <w:t>）外汇风险</w:t>
              </w:r>
            </w:p>
            <w:p w:rsidR="00687D65" w:rsidRPr="007139DD" w:rsidRDefault="00687D65" w:rsidP="00687D65">
              <w:pPr>
                <w:ind w:firstLineChars="200" w:firstLine="360"/>
                <w:rPr>
                  <w:sz w:val="18"/>
                  <w:szCs w:val="18"/>
                </w:rPr>
              </w:pPr>
              <w:r w:rsidRPr="007139DD">
                <w:rPr>
                  <w:bCs/>
                  <w:sz w:val="18"/>
                  <w:szCs w:val="18"/>
                </w:rPr>
                <w:t>外汇风险指因汇率变动产生损失的风险。本公司承受外汇风险主要与日元有关，除本公司以日元</w:t>
              </w:r>
              <w:r w:rsidRPr="007139DD">
                <w:rPr>
                  <w:rFonts w:hint="eastAsia"/>
                  <w:bCs/>
                  <w:sz w:val="18"/>
                  <w:szCs w:val="18"/>
                </w:rPr>
                <w:t>借款</w:t>
              </w:r>
              <w:r w:rsidRPr="007139DD">
                <w:rPr>
                  <w:bCs/>
                  <w:sz w:val="18"/>
                  <w:szCs w:val="18"/>
                </w:rPr>
                <w:t>外，本公司的其他主要业务活动以人民币计价结算。于</w:t>
              </w:r>
              <w:r w:rsidRPr="007139DD">
                <w:rPr>
                  <w:rFonts w:ascii="Arial" w:hAnsi="Arial" w:cs="Arial"/>
                  <w:bCs/>
                  <w:sz w:val="18"/>
                  <w:szCs w:val="18"/>
                </w:rPr>
                <w:t>201</w:t>
              </w:r>
              <w:r>
                <w:rPr>
                  <w:rFonts w:ascii="Arial" w:hAnsi="Arial" w:cs="Arial" w:hint="eastAsia"/>
                  <w:bCs/>
                  <w:sz w:val="18"/>
                  <w:szCs w:val="18"/>
                </w:rPr>
                <w:t>7</w:t>
              </w:r>
              <w:r w:rsidRPr="007139DD">
                <w:rPr>
                  <w:rFonts w:ascii="Arial" w:hAnsi="Arial" w:cs="Arial"/>
                  <w:bCs/>
                  <w:sz w:val="18"/>
                  <w:szCs w:val="18"/>
                </w:rPr>
                <w:t>年</w:t>
              </w:r>
              <w:r>
                <w:rPr>
                  <w:rFonts w:ascii="Arial" w:hAnsi="Arial" w:cs="Arial" w:hint="eastAsia"/>
                  <w:bCs/>
                  <w:sz w:val="18"/>
                  <w:szCs w:val="18"/>
                </w:rPr>
                <w:t>6</w:t>
              </w:r>
              <w:r w:rsidRPr="007139DD">
                <w:rPr>
                  <w:rFonts w:ascii="Arial" w:hAnsi="Arial" w:cs="Arial"/>
                  <w:bCs/>
                  <w:sz w:val="18"/>
                  <w:szCs w:val="18"/>
                </w:rPr>
                <w:t>月</w:t>
              </w:r>
              <w:r w:rsidRPr="007139DD">
                <w:rPr>
                  <w:rFonts w:ascii="Arial" w:hAnsi="Arial" w:cs="Arial"/>
                  <w:bCs/>
                  <w:sz w:val="18"/>
                  <w:szCs w:val="18"/>
                </w:rPr>
                <w:t>3</w:t>
              </w:r>
              <w:r>
                <w:rPr>
                  <w:rFonts w:ascii="Arial" w:hAnsi="Arial" w:cs="Arial" w:hint="eastAsia"/>
                  <w:bCs/>
                  <w:sz w:val="18"/>
                  <w:szCs w:val="18"/>
                </w:rPr>
                <w:t>0</w:t>
              </w:r>
              <w:r w:rsidRPr="007139DD">
                <w:rPr>
                  <w:rFonts w:ascii="Arial" w:hAnsi="Arial" w:cs="Arial"/>
                  <w:bCs/>
                  <w:sz w:val="18"/>
                  <w:szCs w:val="18"/>
                </w:rPr>
                <w:t>日</w:t>
              </w:r>
              <w:r w:rsidRPr="007139DD">
                <w:rPr>
                  <w:bCs/>
                  <w:sz w:val="18"/>
                  <w:szCs w:val="18"/>
                </w:rPr>
                <w:t>，除下表所述负债为日元余额外，本公司的资产及负债均为人民币余额。该等外币余额的负债产生的外汇风险可能对本公司的经营业绩产生影响。</w:t>
              </w:r>
            </w:p>
            <w:tbl>
              <w:tblPr>
                <w:tblW w:w="4990" w:type="pct"/>
                <w:tblInd w:w="108" w:type="dxa"/>
                <w:tblBorders>
                  <w:top w:val="single" w:sz="12" w:space="0" w:color="auto"/>
                  <w:bottom w:val="single" w:sz="12" w:space="0" w:color="auto"/>
                  <w:insideH w:val="dotted" w:sz="4" w:space="0" w:color="auto"/>
                  <w:insideV w:val="dotted" w:sz="4" w:space="0" w:color="auto"/>
                </w:tblBorders>
                <w:tblLook w:val="0000"/>
              </w:tblPr>
              <w:tblGrid>
                <w:gridCol w:w="1919"/>
                <w:gridCol w:w="1846"/>
                <w:gridCol w:w="1804"/>
                <w:gridCol w:w="1808"/>
                <w:gridCol w:w="1654"/>
              </w:tblGrid>
              <w:tr w:rsidR="00967782" w:rsidRPr="007139DD" w:rsidTr="002A3C63">
                <w:trPr>
                  <w:trHeight w:val="206"/>
                  <w:tblHeader/>
                </w:trPr>
                <w:tc>
                  <w:tcPr>
                    <w:tcW w:w="1062" w:type="pct"/>
                    <w:vMerge w:val="restart"/>
                    <w:shd w:val="clear" w:color="auto" w:fill="auto"/>
                    <w:vAlign w:val="center"/>
                  </w:tcPr>
                  <w:p w:rsidR="00967782" w:rsidRPr="007139DD" w:rsidRDefault="00967782" w:rsidP="002A3C63">
                    <w:pPr>
                      <w:spacing w:line="400" w:lineRule="exact"/>
                      <w:jc w:val="center"/>
                      <w:rPr>
                        <w:sz w:val="18"/>
                        <w:szCs w:val="18"/>
                      </w:rPr>
                    </w:pPr>
                    <w:r w:rsidRPr="007139DD">
                      <w:rPr>
                        <w:sz w:val="18"/>
                        <w:szCs w:val="18"/>
                      </w:rPr>
                      <w:t>项</w:t>
                    </w:r>
                    <w:r w:rsidRPr="007139DD">
                      <w:rPr>
                        <w:rFonts w:hint="eastAsia"/>
                        <w:sz w:val="18"/>
                        <w:szCs w:val="18"/>
                      </w:rPr>
                      <w:t xml:space="preserve">  </w:t>
                    </w:r>
                    <w:r w:rsidRPr="007139DD">
                      <w:rPr>
                        <w:sz w:val="18"/>
                        <w:szCs w:val="18"/>
                      </w:rPr>
                      <w:t>目</w:t>
                    </w:r>
                  </w:p>
                </w:tc>
                <w:tc>
                  <w:tcPr>
                    <w:tcW w:w="2021" w:type="pct"/>
                    <w:gridSpan w:val="2"/>
                    <w:shd w:val="clear" w:color="auto" w:fill="auto"/>
                    <w:vAlign w:val="bottom"/>
                  </w:tcPr>
                  <w:p w:rsidR="00967782" w:rsidRPr="007139DD" w:rsidRDefault="00967782" w:rsidP="002A3C63">
                    <w:pPr>
                      <w:spacing w:line="400" w:lineRule="exact"/>
                      <w:jc w:val="center"/>
                      <w:rPr>
                        <w:sz w:val="18"/>
                        <w:szCs w:val="18"/>
                      </w:rPr>
                    </w:pPr>
                    <w:r w:rsidRPr="007139DD">
                      <w:rPr>
                        <w:rFonts w:hint="eastAsia"/>
                        <w:sz w:val="18"/>
                        <w:szCs w:val="18"/>
                      </w:rPr>
                      <w:t>年</w:t>
                    </w:r>
                    <w:r w:rsidRPr="007139DD">
                      <w:rPr>
                        <w:sz w:val="18"/>
                        <w:szCs w:val="18"/>
                      </w:rPr>
                      <w:t>末数</w:t>
                    </w:r>
                  </w:p>
                </w:tc>
                <w:tc>
                  <w:tcPr>
                    <w:tcW w:w="1917" w:type="pct"/>
                    <w:gridSpan w:val="2"/>
                  </w:tcPr>
                  <w:p w:rsidR="00967782" w:rsidRPr="007139DD" w:rsidRDefault="00967782" w:rsidP="002A3C63">
                    <w:pPr>
                      <w:spacing w:line="400" w:lineRule="exact"/>
                      <w:jc w:val="center"/>
                      <w:rPr>
                        <w:sz w:val="18"/>
                        <w:szCs w:val="18"/>
                      </w:rPr>
                    </w:pPr>
                    <w:r w:rsidRPr="007139DD">
                      <w:rPr>
                        <w:rFonts w:hint="eastAsia"/>
                        <w:sz w:val="18"/>
                        <w:szCs w:val="18"/>
                      </w:rPr>
                      <w:t>年</w:t>
                    </w:r>
                    <w:r w:rsidRPr="007139DD">
                      <w:rPr>
                        <w:sz w:val="18"/>
                        <w:szCs w:val="18"/>
                      </w:rPr>
                      <w:t>初数</w:t>
                    </w:r>
                  </w:p>
                </w:tc>
              </w:tr>
              <w:tr w:rsidR="00967782" w:rsidRPr="007139DD" w:rsidTr="002A3C63">
                <w:tc>
                  <w:tcPr>
                    <w:tcW w:w="1062" w:type="pct"/>
                    <w:vMerge/>
                    <w:shd w:val="clear" w:color="auto" w:fill="auto"/>
                  </w:tcPr>
                  <w:p w:rsidR="00967782" w:rsidRPr="007139DD" w:rsidRDefault="00967782" w:rsidP="002A3C63">
                    <w:pPr>
                      <w:spacing w:line="400" w:lineRule="exact"/>
                      <w:rPr>
                        <w:sz w:val="18"/>
                        <w:szCs w:val="18"/>
                      </w:rPr>
                    </w:pPr>
                  </w:p>
                </w:tc>
                <w:tc>
                  <w:tcPr>
                    <w:tcW w:w="1022" w:type="pct"/>
                    <w:shd w:val="clear" w:color="auto" w:fill="auto"/>
                  </w:tcPr>
                  <w:p w:rsidR="00967782" w:rsidRPr="007139DD" w:rsidRDefault="00967782" w:rsidP="002A3C63">
                    <w:pPr>
                      <w:spacing w:line="400" w:lineRule="exact"/>
                      <w:jc w:val="center"/>
                      <w:rPr>
                        <w:sz w:val="18"/>
                        <w:szCs w:val="18"/>
                      </w:rPr>
                    </w:pPr>
                    <w:r w:rsidRPr="007139DD">
                      <w:rPr>
                        <w:sz w:val="18"/>
                        <w:szCs w:val="18"/>
                      </w:rPr>
                      <w:t>外币</w:t>
                    </w:r>
                    <w:r w:rsidRPr="007139DD">
                      <w:rPr>
                        <w:rFonts w:hint="eastAsia"/>
                        <w:sz w:val="18"/>
                        <w:szCs w:val="18"/>
                      </w:rPr>
                      <w:t>（日元）</w:t>
                    </w:r>
                  </w:p>
                </w:tc>
                <w:tc>
                  <w:tcPr>
                    <w:tcW w:w="999" w:type="pct"/>
                    <w:shd w:val="clear" w:color="auto" w:fill="auto"/>
                  </w:tcPr>
                  <w:p w:rsidR="00967782" w:rsidRPr="007139DD" w:rsidRDefault="00967782" w:rsidP="002A3C63">
                    <w:pPr>
                      <w:spacing w:line="400" w:lineRule="exact"/>
                      <w:jc w:val="center"/>
                      <w:rPr>
                        <w:sz w:val="18"/>
                        <w:szCs w:val="18"/>
                      </w:rPr>
                    </w:pPr>
                    <w:r w:rsidRPr="007139DD">
                      <w:rPr>
                        <w:sz w:val="18"/>
                        <w:szCs w:val="18"/>
                      </w:rPr>
                      <w:t>本币</w:t>
                    </w:r>
                  </w:p>
                </w:tc>
                <w:tc>
                  <w:tcPr>
                    <w:tcW w:w="1001" w:type="pct"/>
                  </w:tcPr>
                  <w:p w:rsidR="00967782" w:rsidRPr="007139DD" w:rsidRDefault="00967782" w:rsidP="002A3C63">
                    <w:pPr>
                      <w:spacing w:line="400" w:lineRule="exact"/>
                      <w:jc w:val="center"/>
                      <w:rPr>
                        <w:sz w:val="18"/>
                        <w:szCs w:val="18"/>
                      </w:rPr>
                    </w:pPr>
                    <w:r w:rsidRPr="007139DD">
                      <w:rPr>
                        <w:sz w:val="18"/>
                        <w:szCs w:val="18"/>
                      </w:rPr>
                      <w:t>外币</w:t>
                    </w:r>
                    <w:r w:rsidRPr="007139DD">
                      <w:rPr>
                        <w:rFonts w:hint="eastAsia"/>
                        <w:sz w:val="18"/>
                        <w:szCs w:val="18"/>
                      </w:rPr>
                      <w:t>（日元）</w:t>
                    </w:r>
                  </w:p>
                </w:tc>
                <w:tc>
                  <w:tcPr>
                    <w:tcW w:w="916" w:type="pct"/>
                  </w:tcPr>
                  <w:p w:rsidR="00967782" w:rsidRPr="007139DD" w:rsidRDefault="00967782" w:rsidP="002A3C63">
                    <w:pPr>
                      <w:spacing w:line="400" w:lineRule="exact"/>
                      <w:jc w:val="center"/>
                      <w:rPr>
                        <w:sz w:val="18"/>
                        <w:szCs w:val="18"/>
                      </w:rPr>
                    </w:pPr>
                    <w:r w:rsidRPr="007139DD">
                      <w:rPr>
                        <w:sz w:val="18"/>
                        <w:szCs w:val="18"/>
                      </w:rPr>
                      <w:t>本币</w:t>
                    </w:r>
                  </w:p>
                </w:tc>
              </w:tr>
              <w:tr w:rsidR="00967782" w:rsidRPr="007139DD" w:rsidTr="002A3C63">
                <w:tc>
                  <w:tcPr>
                    <w:tcW w:w="1062" w:type="pct"/>
                    <w:shd w:val="clear" w:color="auto" w:fill="auto"/>
                  </w:tcPr>
                  <w:p w:rsidR="00967782" w:rsidRPr="007139DD" w:rsidRDefault="00967782" w:rsidP="002A3C63">
                    <w:pPr>
                      <w:spacing w:line="400" w:lineRule="exact"/>
                      <w:rPr>
                        <w:sz w:val="18"/>
                        <w:szCs w:val="18"/>
                      </w:rPr>
                    </w:pPr>
                    <w:r w:rsidRPr="007139DD">
                      <w:rPr>
                        <w:rFonts w:hint="eastAsia"/>
                        <w:sz w:val="18"/>
                        <w:szCs w:val="18"/>
                      </w:rPr>
                      <w:t>长期借款</w:t>
                    </w:r>
                  </w:p>
                </w:tc>
                <w:tc>
                  <w:tcPr>
                    <w:tcW w:w="1022" w:type="pct"/>
                    <w:shd w:val="clear" w:color="auto" w:fill="auto"/>
                  </w:tcPr>
                  <w:p w:rsidR="00967782" w:rsidRPr="007139DD" w:rsidRDefault="00967782" w:rsidP="002A3C63">
                    <w:pPr>
                      <w:spacing w:line="400" w:lineRule="exact"/>
                      <w:jc w:val="right"/>
                      <w:rPr>
                        <w:rFonts w:ascii="Arial" w:hAnsi="Arial" w:cs="Arial"/>
                        <w:sz w:val="18"/>
                        <w:szCs w:val="18"/>
                      </w:rPr>
                    </w:pPr>
                    <w:r w:rsidRPr="007139DD">
                      <w:rPr>
                        <w:rFonts w:ascii="Arial" w:hAnsi="Arial" w:cs="Arial"/>
                        <w:sz w:val="18"/>
                        <w:szCs w:val="18"/>
                      </w:rPr>
                      <w:t>132,000,000.00</w:t>
                    </w:r>
                  </w:p>
                </w:tc>
                <w:tc>
                  <w:tcPr>
                    <w:tcW w:w="999" w:type="pct"/>
                    <w:shd w:val="clear" w:color="auto" w:fill="auto"/>
                  </w:tcPr>
                  <w:p w:rsidR="00967782" w:rsidRPr="007139DD" w:rsidRDefault="00967782" w:rsidP="00967782">
                    <w:pPr>
                      <w:spacing w:line="400" w:lineRule="exact"/>
                      <w:jc w:val="right"/>
                      <w:rPr>
                        <w:rFonts w:ascii="Arial" w:hAnsi="Arial" w:cs="Arial"/>
                        <w:sz w:val="18"/>
                        <w:szCs w:val="18"/>
                      </w:rPr>
                    </w:pPr>
                    <w:r w:rsidRPr="007139DD">
                      <w:rPr>
                        <w:rFonts w:ascii="Arial" w:hAnsi="Arial" w:cs="Arial"/>
                        <w:sz w:val="18"/>
                        <w:szCs w:val="18"/>
                      </w:rPr>
                      <w:t>7,</w:t>
                    </w:r>
                    <w:r>
                      <w:rPr>
                        <w:rFonts w:ascii="Arial" w:hAnsi="Arial" w:cs="Arial" w:hint="eastAsia"/>
                        <w:sz w:val="18"/>
                        <w:szCs w:val="18"/>
                      </w:rPr>
                      <w:t>984</w:t>
                    </w:r>
                    <w:r w:rsidRPr="007139DD">
                      <w:rPr>
                        <w:rFonts w:ascii="Arial" w:hAnsi="Arial" w:cs="Arial"/>
                        <w:sz w:val="18"/>
                        <w:szCs w:val="18"/>
                      </w:rPr>
                      <w:t>,</w:t>
                    </w:r>
                    <w:r>
                      <w:rPr>
                        <w:rFonts w:ascii="Arial" w:hAnsi="Arial" w:cs="Arial" w:hint="eastAsia"/>
                        <w:sz w:val="18"/>
                        <w:szCs w:val="18"/>
                      </w:rPr>
                      <w:t>020</w:t>
                    </w:r>
                    <w:r w:rsidRPr="007139DD">
                      <w:rPr>
                        <w:rFonts w:ascii="Arial" w:hAnsi="Arial" w:cs="Arial"/>
                        <w:sz w:val="18"/>
                        <w:szCs w:val="18"/>
                      </w:rPr>
                      <w:t>.00</w:t>
                    </w:r>
                  </w:p>
                </w:tc>
                <w:tc>
                  <w:tcPr>
                    <w:tcW w:w="1001" w:type="pct"/>
                  </w:tcPr>
                  <w:p w:rsidR="00967782" w:rsidRPr="007139DD" w:rsidRDefault="00967782" w:rsidP="002A3C63">
                    <w:pPr>
                      <w:spacing w:line="400" w:lineRule="exact"/>
                      <w:jc w:val="right"/>
                      <w:rPr>
                        <w:rFonts w:ascii="Arial" w:hAnsi="Arial" w:cs="Arial"/>
                        <w:sz w:val="18"/>
                        <w:szCs w:val="18"/>
                      </w:rPr>
                    </w:pPr>
                    <w:r w:rsidRPr="007139DD">
                      <w:rPr>
                        <w:rFonts w:ascii="Arial" w:hAnsi="Arial" w:cs="Arial"/>
                        <w:sz w:val="18"/>
                        <w:szCs w:val="18"/>
                      </w:rPr>
                      <w:t>132,000,000.00</w:t>
                    </w:r>
                  </w:p>
                </w:tc>
                <w:tc>
                  <w:tcPr>
                    <w:tcW w:w="916" w:type="pct"/>
                  </w:tcPr>
                  <w:p w:rsidR="00967782" w:rsidRPr="007139DD" w:rsidRDefault="00967782" w:rsidP="002A3C63">
                    <w:pPr>
                      <w:spacing w:line="400" w:lineRule="exact"/>
                      <w:jc w:val="right"/>
                      <w:rPr>
                        <w:rFonts w:ascii="Arial" w:hAnsi="Arial" w:cs="Arial"/>
                        <w:sz w:val="18"/>
                        <w:szCs w:val="18"/>
                      </w:rPr>
                    </w:pPr>
                    <w:r w:rsidRPr="007139DD">
                      <w:rPr>
                        <w:rFonts w:ascii="Arial" w:hAnsi="Arial" w:cs="Arial"/>
                        <w:sz w:val="18"/>
                        <w:szCs w:val="18"/>
                      </w:rPr>
                      <w:t>7,866,012.00</w:t>
                    </w:r>
                  </w:p>
                </w:tc>
              </w:tr>
              <w:tr w:rsidR="00967782" w:rsidRPr="007139DD" w:rsidTr="002A3C63">
                <w:tc>
                  <w:tcPr>
                    <w:tcW w:w="1062" w:type="pct"/>
                    <w:shd w:val="clear" w:color="auto" w:fill="auto"/>
                  </w:tcPr>
                  <w:p w:rsidR="00967782" w:rsidRPr="007139DD" w:rsidRDefault="00967782" w:rsidP="002A3C63">
                    <w:pPr>
                      <w:spacing w:line="400" w:lineRule="exact"/>
                      <w:rPr>
                        <w:sz w:val="18"/>
                        <w:szCs w:val="18"/>
                      </w:rPr>
                    </w:pPr>
                    <w:r w:rsidRPr="007139DD">
                      <w:rPr>
                        <w:rFonts w:hint="eastAsia"/>
                        <w:sz w:val="18"/>
                        <w:szCs w:val="18"/>
                      </w:rPr>
                      <w:t>应付利息</w:t>
                    </w:r>
                  </w:p>
                </w:tc>
                <w:tc>
                  <w:tcPr>
                    <w:tcW w:w="1022" w:type="pct"/>
                    <w:shd w:val="clear" w:color="auto" w:fill="auto"/>
                  </w:tcPr>
                  <w:p w:rsidR="00967782" w:rsidRPr="007139DD" w:rsidRDefault="00967782" w:rsidP="00967782">
                    <w:pPr>
                      <w:spacing w:line="400" w:lineRule="exact"/>
                      <w:jc w:val="right"/>
                      <w:rPr>
                        <w:rFonts w:ascii="Arial" w:hAnsi="Arial" w:cs="Arial"/>
                        <w:sz w:val="18"/>
                        <w:szCs w:val="18"/>
                      </w:rPr>
                    </w:pPr>
                    <w:r w:rsidRPr="007139DD">
                      <w:rPr>
                        <w:rFonts w:ascii="Arial" w:hAnsi="Arial" w:cs="Arial"/>
                        <w:sz w:val="18"/>
                        <w:szCs w:val="18"/>
                      </w:rPr>
                      <w:t>22,</w:t>
                    </w:r>
                    <w:r>
                      <w:rPr>
                        <w:rFonts w:ascii="Arial" w:hAnsi="Arial" w:cs="Arial" w:hint="eastAsia"/>
                        <w:sz w:val="18"/>
                        <w:szCs w:val="18"/>
                      </w:rPr>
                      <w:t>865</w:t>
                    </w:r>
                    <w:r w:rsidRPr="007139DD">
                      <w:rPr>
                        <w:rFonts w:ascii="Arial" w:hAnsi="Arial" w:cs="Arial"/>
                        <w:sz w:val="18"/>
                        <w:szCs w:val="18"/>
                      </w:rPr>
                      <w:t>,112.33</w:t>
                    </w:r>
                  </w:p>
                </w:tc>
                <w:tc>
                  <w:tcPr>
                    <w:tcW w:w="999" w:type="pct"/>
                    <w:shd w:val="clear" w:color="auto" w:fill="auto"/>
                  </w:tcPr>
                  <w:p w:rsidR="00967782" w:rsidRPr="007139DD" w:rsidRDefault="00967782" w:rsidP="00967782">
                    <w:pPr>
                      <w:spacing w:line="400" w:lineRule="exact"/>
                      <w:jc w:val="right"/>
                      <w:rPr>
                        <w:rFonts w:ascii="Arial" w:hAnsi="Arial" w:cs="Arial"/>
                        <w:sz w:val="18"/>
                        <w:szCs w:val="18"/>
                      </w:rPr>
                    </w:pPr>
                    <w:r w:rsidRPr="007139DD">
                      <w:rPr>
                        <w:rFonts w:ascii="Arial" w:hAnsi="Arial" w:cs="Arial"/>
                        <w:sz w:val="18"/>
                        <w:szCs w:val="18"/>
                      </w:rPr>
                      <w:t>1,3</w:t>
                    </w:r>
                    <w:r>
                      <w:rPr>
                        <w:rFonts w:ascii="Arial" w:hAnsi="Arial" w:cs="Arial" w:hint="eastAsia"/>
                        <w:sz w:val="18"/>
                        <w:szCs w:val="18"/>
                      </w:rPr>
                      <w:t>82</w:t>
                    </w:r>
                    <w:r w:rsidRPr="007139DD">
                      <w:rPr>
                        <w:rFonts w:ascii="Arial" w:hAnsi="Arial" w:cs="Arial"/>
                        <w:sz w:val="18"/>
                        <w:szCs w:val="18"/>
                      </w:rPr>
                      <w:t>,</w:t>
                    </w:r>
                    <w:r>
                      <w:rPr>
                        <w:rFonts w:ascii="Arial" w:hAnsi="Arial" w:cs="Arial" w:hint="eastAsia"/>
                        <w:sz w:val="18"/>
                        <w:szCs w:val="18"/>
                      </w:rPr>
                      <w:t>996</w:t>
                    </w:r>
                    <w:r w:rsidRPr="007139DD">
                      <w:rPr>
                        <w:rFonts w:ascii="Arial" w:hAnsi="Arial" w:cs="Arial"/>
                        <w:sz w:val="18"/>
                        <w:szCs w:val="18"/>
                      </w:rPr>
                      <w:t>.</w:t>
                    </w:r>
                    <w:r>
                      <w:rPr>
                        <w:rFonts w:ascii="Arial" w:hAnsi="Arial" w:cs="Arial" w:hint="eastAsia"/>
                        <w:sz w:val="18"/>
                        <w:szCs w:val="18"/>
                      </w:rPr>
                      <w:t>35</w:t>
                    </w:r>
                  </w:p>
                </w:tc>
                <w:tc>
                  <w:tcPr>
                    <w:tcW w:w="1001" w:type="pct"/>
                  </w:tcPr>
                  <w:p w:rsidR="00967782" w:rsidRPr="007139DD" w:rsidRDefault="00967782" w:rsidP="002A3C63">
                    <w:pPr>
                      <w:spacing w:line="400" w:lineRule="exact"/>
                      <w:jc w:val="right"/>
                      <w:rPr>
                        <w:rFonts w:ascii="Arial" w:hAnsi="Arial" w:cs="Arial"/>
                        <w:sz w:val="18"/>
                        <w:szCs w:val="18"/>
                      </w:rPr>
                    </w:pPr>
                    <w:r w:rsidRPr="007139DD">
                      <w:rPr>
                        <w:rFonts w:ascii="Arial" w:hAnsi="Arial" w:cs="Arial"/>
                        <w:sz w:val="18"/>
                        <w:szCs w:val="18"/>
                      </w:rPr>
                      <w:t>22,007,112.33</w:t>
                    </w:r>
                  </w:p>
                </w:tc>
                <w:tc>
                  <w:tcPr>
                    <w:tcW w:w="916" w:type="pct"/>
                  </w:tcPr>
                  <w:p w:rsidR="00967782" w:rsidRPr="007139DD" w:rsidRDefault="00967782" w:rsidP="002A3C63">
                    <w:pPr>
                      <w:spacing w:line="400" w:lineRule="exact"/>
                      <w:jc w:val="right"/>
                      <w:rPr>
                        <w:rFonts w:ascii="Arial" w:hAnsi="Arial" w:cs="Arial"/>
                        <w:sz w:val="18"/>
                        <w:szCs w:val="18"/>
                      </w:rPr>
                    </w:pPr>
                    <w:r w:rsidRPr="007139DD">
                      <w:rPr>
                        <w:rFonts w:ascii="Arial" w:hAnsi="Arial" w:cs="Arial"/>
                        <w:sz w:val="18"/>
                        <w:szCs w:val="18"/>
                      </w:rPr>
                      <w:t>1,311,425.84</w:t>
                    </w:r>
                  </w:p>
                </w:tc>
              </w:tr>
            </w:tbl>
            <w:p w:rsidR="00967782" w:rsidRDefault="00967782"/>
            <w:p w:rsidR="00687D65" w:rsidRPr="007139DD" w:rsidRDefault="00687D65" w:rsidP="00687D65">
              <w:pPr>
                <w:ind w:firstLineChars="200" w:firstLine="360"/>
                <w:rPr>
                  <w:rFonts w:ascii="Arial" w:hAnsi="Arial" w:cs="Arial"/>
                  <w:bCs/>
                  <w:noProof/>
                  <w:sz w:val="18"/>
                  <w:szCs w:val="18"/>
                </w:rPr>
              </w:pPr>
              <w:r w:rsidRPr="007139DD">
                <w:rPr>
                  <w:rFonts w:ascii="Arial" w:hAnsi="Arial" w:cs="Arial"/>
                  <w:bCs/>
                  <w:noProof/>
                  <w:sz w:val="18"/>
                  <w:szCs w:val="18"/>
                </w:rPr>
                <w:t>（</w:t>
              </w:r>
              <w:r w:rsidRPr="007139DD">
                <w:rPr>
                  <w:rFonts w:ascii="Arial" w:hAnsi="Arial" w:cs="Arial"/>
                  <w:bCs/>
                  <w:noProof/>
                  <w:sz w:val="18"/>
                  <w:szCs w:val="18"/>
                </w:rPr>
                <w:t>2</w:t>
              </w:r>
              <w:r w:rsidRPr="007139DD">
                <w:rPr>
                  <w:rFonts w:ascii="Arial" w:hAnsi="Arial" w:cs="Arial"/>
                  <w:bCs/>
                  <w:noProof/>
                  <w:sz w:val="18"/>
                  <w:szCs w:val="18"/>
                </w:rPr>
                <w:t>）利率风险－现金流量变动风险</w:t>
              </w:r>
            </w:p>
            <w:p w:rsidR="00687D65" w:rsidRPr="007139DD" w:rsidRDefault="00687D65" w:rsidP="00687D65">
              <w:pPr>
                <w:ind w:firstLineChars="200" w:firstLine="360"/>
                <w:rPr>
                  <w:bCs/>
                  <w:noProof/>
                  <w:sz w:val="18"/>
                  <w:szCs w:val="18"/>
                </w:rPr>
              </w:pPr>
              <w:r w:rsidRPr="007139DD">
                <w:rPr>
                  <w:bCs/>
                  <w:noProof/>
                  <w:sz w:val="18"/>
                  <w:szCs w:val="18"/>
                </w:rPr>
                <w:t>本公司因利率变动引起金融工具现金流量变动的风险主要与浮动利率银行借款有关。本公司的政策是保持这些借款的浮动利率。</w:t>
              </w:r>
            </w:p>
            <w:p w:rsidR="00687D65" w:rsidRPr="007139DD" w:rsidRDefault="00687D65" w:rsidP="00687D65">
              <w:pPr>
                <w:ind w:firstLineChars="200" w:firstLine="361"/>
                <w:rPr>
                  <w:b/>
                  <w:bCs/>
                  <w:noProof/>
                  <w:sz w:val="18"/>
                  <w:szCs w:val="18"/>
                </w:rPr>
              </w:pPr>
              <w:r w:rsidRPr="007139DD">
                <w:rPr>
                  <w:rFonts w:ascii="Arial" w:hAnsi="Arial" w:cs="Arial"/>
                  <w:b/>
                  <w:bCs/>
                  <w:noProof/>
                  <w:sz w:val="18"/>
                  <w:szCs w:val="18"/>
                </w:rPr>
                <w:t>2</w:t>
              </w:r>
              <w:r w:rsidRPr="007139DD">
                <w:rPr>
                  <w:rFonts w:ascii="Arial" w:hAnsi="Arial" w:cs="Arial"/>
                  <w:b/>
                  <w:bCs/>
                  <w:noProof/>
                  <w:sz w:val="18"/>
                  <w:szCs w:val="18"/>
                </w:rPr>
                <w:t>、</w:t>
              </w:r>
              <w:r w:rsidRPr="007139DD">
                <w:rPr>
                  <w:b/>
                  <w:bCs/>
                  <w:noProof/>
                  <w:sz w:val="18"/>
                  <w:szCs w:val="18"/>
                </w:rPr>
                <w:t>信用风险</w:t>
              </w:r>
            </w:p>
            <w:p w:rsidR="00687D65" w:rsidRPr="007139DD" w:rsidRDefault="00687D65" w:rsidP="00687D65">
              <w:pPr>
                <w:ind w:firstLineChars="200" w:firstLine="360"/>
                <w:rPr>
                  <w:bCs/>
                  <w:noProof/>
                  <w:sz w:val="18"/>
                  <w:szCs w:val="18"/>
                </w:rPr>
              </w:pPr>
              <w:r w:rsidRPr="007139DD">
                <w:rPr>
                  <w:rFonts w:ascii="Arial" w:hAnsi="Arial" w:cs="Arial"/>
                  <w:bCs/>
                  <w:noProof/>
                  <w:sz w:val="18"/>
                  <w:szCs w:val="18"/>
                </w:rPr>
                <w:t>201</w:t>
              </w:r>
              <w:r w:rsidR="00967782">
                <w:rPr>
                  <w:rFonts w:ascii="Arial" w:hAnsi="Arial" w:cs="Arial" w:hint="eastAsia"/>
                  <w:bCs/>
                  <w:noProof/>
                  <w:sz w:val="18"/>
                  <w:szCs w:val="18"/>
                </w:rPr>
                <w:t>7</w:t>
              </w:r>
              <w:r w:rsidRPr="007139DD">
                <w:rPr>
                  <w:bCs/>
                  <w:noProof/>
                  <w:sz w:val="18"/>
                  <w:szCs w:val="18"/>
                </w:rPr>
                <w:t>年</w:t>
              </w:r>
              <w:r w:rsidR="00967782">
                <w:rPr>
                  <w:rFonts w:hint="eastAsia"/>
                  <w:bCs/>
                  <w:noProof/>
                  <w:sz w:val="18"/>
                  <w:szCs w:val="18"/>
                </w:rPr>
                <w:t>6</w:t>
              </w:r>
              <w:r w:rsidRPr="007139DD">
                <w:rPr>
                  <w:bCs/>
                  <w:noProof/>
                  <w:sz w:val="18"/>
                  <w:szCs w:val="18"/>
                </w:rPr>
                <w:t>月</w:t>
              </w:r>
              <w:r w:rsidRPr="007139DD">
                <w:rPr>
                  <w:rFonts w:ascii="Arial" w:hAnsi="Arial" w:cs="Arial"/>
                  <w:bCs/>
                  <w:noProof/>
                  <w:sz w:val="18"/>
                  <w:szCs w:val="18"/>
                </w:rPr>
                <w:t>3</w:t>
              </w:r>
              <w:r w:rsidR="00967782">
                <w:rPr>
                  <w:rFonts w:ascii="Arial" w:hAnsi="Arial" w:cs="Arial" w:hint="eastAsia"/>
                  <w:bCs/>
                  <w:noProof/>
                  <w:sz w:val="18"/>
                  <w:szCs w:val="18"/>
                </w:rPr>
                <w:t>0</w:t>
              </w:r>
              <w:r w:rsidRPr="007139DD">
                <w:rPr>
                  <w:bCs/>
                  <w:noProof/>
                  <w:sz w:val="18"/>
                  <w:szCs w:val="18"/>
                </w:rPr>
                <w:t>日，可能引起本公司财务损失的最大信用风险敞口主要来自于合同另一方未能履行义务而导致本公司金融资产产生的损失</w:t>
              </w:r>
              <w:r w:rsidRPr="007139DD">
                <w:rPr>
                  <w:rFonts w:hint="eastAsia"/>
                  <w:bCs/>
                  <w:noProof/>
                  <w:sz w:val="18"/>
                  <w:szCs w:val="18"/>
                </w:rPr>
                <w:t>。</w:t>
              </w:r>
            </w:p>
            <w:p w:rsidR="00687D65" w:rsidRPr="007139DD" w:rsidRDefault="00687D65" w:rsidP="00687D65">
              <w:pPr>
                <w:ind w:firstLineChars="200" w:firstLine="360"/>
                <w:rPr>
                  <w:bCs/>
                  <w:noProof/>
                  <w:sz w:val="18"/>
                  <w:szCs w:val="18"/>
                </w:rPr>
              </w:pPr>
              <w:r w:rsidRPr="007139DD">
                <w:rPr>
                  <w:bCs/>
                  <w:noProof/>
                  <w:sz w:val="18"/>
                  <w:szCs w:val="18"/>
                </w:rPr>
                <w:t>为降低信用风险，本公司</w:t>
              </w:r>
              <w:r w:rsidRPr="007139DD">
                <w:rPr>
                  <w:rFonts w:hint="eastAsia"/>
                  <w:bCs/>
                  <w:noProof/>
                  <w:sz w:val="18"/>
                  <w:szCs w:val="18"/>
                </w:rPr>
                <w:t>由</w:t>
              </w:r>
              <w:r w:rsidRPr="007139DD">
                <w:rPr>
                  <w:bCs/>
                  <w:noProof/>
                  <w:sz w:val="18"/>
                  <w:szCs w:val="18"/>
                </w:rPr>
                <w:t>销售部门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687D65" w:rsidRPr="007139DD" w:rsidRDefault="00687D65" w:rsidP="00687D65">
              <w:pPr>
                <w:ind w:firstLineChars="200" w:firstLine="361"/>
                <w:rPr>
                  <w:b/>
                  <w:bCs/>
                  <w:noProof/>
                  <w:sz w:val="18"/>
                  <w:szCs w:val="18"/>
                </w:rPr>
              </w:pPr>
              <w:r w:rsidRPr="007139DD">
                <w:rPr>
                  <w:rFonts w:ascii="Arial" w:hAnsi="Arial" w:cs="Arial"/>
                  <w:b/>
                  <w:bCs/>
                  <w:noProof/>
                  <w:sz w:val="18"/>
                  <w:szCs w:val="18"/>
                </w:rPr>
                <w:t>3</w:t>
              </w:r>
              <w:r w:rsidRPr="007139DD">
                <w:rPr>
                  <w:rFonts w:ascii="Arial" w:hAnsi="Arial" w:cs="Arial"/>
                  <w:b/>
                  <w:bCs/>
                  <w:noProof/>
                  <w:sz w:val="18"/>
                  <w:szCs w:val="18"/>
                </w:rPr>
                <w:t>、</w:t>
              </w:r>
              <w:r w:rsidRPr="007139DD">
                <w:rPr>
                  <w:b/>
                  <w:bCs/>
                  <w:noProof/>
                  <w:sz w:val="18"/>
                  <w:szCs w:val="18"/>
                </w:rPr>
                <w:t>流动风险</w:t>
              </w:r>
            </w:p>
            <w:p w:rsidR="00687D65" w:rsidRPr="007139DD" w:rsidRDefault="00687D65" w:rsidP="00687D65">
              <w:pPr>
                <w:ind w:firstLineChars="200" w:firstLine="360"/>
                <w:rPr>
                  <w:bCs/>
                  <w:noProof/>
                  <w:sz w:val="18"/>
                  <w:szCs w:val="18"/>
                </w:rPr>
              </w:pPr>
              <w:r w:rsidRPr="007139DD">
                <w:rPr>
                  <w:bCs/>
                  <w:noProof/>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687D65" w:rsidRPr="007139DD" w:rsidRDefault="00687D65" w:rsidP="00687D65">
              <w:pPr>
                <w:ind w:firstLineChars="200" w:firstLine="360"/>
                <w:rPr>
                  <w:bCs/>
                  <w:noProof/>
                  <w:sz w:val="18"/>
                  <w:szCs w:val="18"/>
                </w:rPr>
              </w:pPr>
              <w:r w:rsidRPr="007139DD">
                <w:rPr>
                  <w:bCs/>
                  <w:noProof/>
                  <w:sz w:val="18"/>
                  <w:szCs w:val="18"/>
                </w:rPr>
                <w:t>本公司持有的金融</w:t>
              </w:r>
              <w:r w:rsidRPr="007139DD">
                <w:rPr>
                  <w:rFonts w:hint="eastAsia"/>
                  <w:bCs/>
                  <w:noProof/>
                  <w:sz w:val="18"/>
                  <w:szCs w:val="18"/>
                </w:rPr>
                <w:t>资产与金融</w:t>
              </w:r>
              <w:r w:rsidRPr="007139DD">
                <w:rPr>
                  <w:bCs/>
                  <w:noProof/>
                  <w:sz w:val="18"/>
                  <w:szCs w:val="18"/>
                </w:rPr>
                <w:t>负债</w:t>
              </w:r>
              <w:r w:rsidRPr="007139DD">
                <w:rPr>
                  <w:rFonts w:hint="eastAsia"/>
                  <w:bCs/>
                  <w:noProof/>
                  <w:sz w:val="18"/>
                  <w:szCs w:val="18"/>
                </w:rPr>
                <w:t>列示</w:t>
              </w:r>
              <w:r w:rsidRPr="007139DD">
                <w:rPr>
                  <w:bCs/>
                  <w:noProof/>
                  <w:sz w:val="18"/>
                  <w:szCs w:val="18"/>
                </w:rPr>
                <w:t>如下：</w:t>
              </w:r>
            </w:p>
            <w:tbl>
              <w:tblPr>
                <w:tblW w:w="9073" w:type="dxa"/>
                <w:tblInd w:w="-34" w:type="dxa"/>
                <w:tblBorders>
                  <w:top w:val="single" w:sz="12" w:space="0" w:color="auto"/>
                  <w:bottom w:val="single" w:sz="12" w:space="0" w:color="auto"/>
                  <w:insideH w:val="dotted" w:sz="4" w:space="0" w:color="auto"/>
                  <w:insideV w:val="dotted" w:sz="4" w:space="0" w:color="auto"/>
                </w:tblBorders>
                <w:tblLook w:val="01E0"/>
              </w:tblPr>
              <w:tblGrid>
                <w:gridCol w:w="5104"/>
                <w:gridCol w:w="3969"/>
              </w:tblGrid>
              <w:tr w:rsidR="00687D65" w:rsidRPr="007139DD" w:rsidTr="002A3C63">
                <w:trPr>
                  <w:tblHeader/>
                </w:trPr>
                <w:tc>
                  <w:tcPr>
                    <w:tcW w:w="5104" w:type="dxa"/>
                    <w:shd w:val="clear" w:color="auto" w:fill="auto"/>
                    <w:vAlign w:val="center"/>
                  </w:tcPr>
                  <w:p w:rsidR="00687D65" w:rsidRPr="007139DD" w:rsidRDefault="00687D65" w:rsidP="002A3C63">
                    <w:pPr>
                      <w:spacing w:line="400" w:lineRule="exact"/>
                      <w:jc w:val="center"/>
                      <w:rPr>
                        <w:sz w:val="18"/>
                        <w:szCs w:val="18"/>
                      </w:rPr>
                    </w:pPr>
                    <w:r w:rsidRPr="007139DD">
                      <w:rPr>
                        <w:rFonts w:hint="eastAsia"/>
                        <w:sz w:val="18"/>
                        <w:szCs w:val="18"/>
                      </w:rPr>
                      <w:t>项  目</w:t>
                    </w:r>
                  </w:p>
                </w:tc>
                <w:tc>
                  <w:tcPr>
                    <w:tcW w:w="3969" w:type="dxa"/>
                    <w:shd w:val="clear" w:color="auto" w:fill="auto"/>
                    <w:vAlign w:val="center"/>
                  </w:tcPr>
                  <w:p w:rsidR="00687D65" w:rsidRPr="007139DD" w:rsidRDefault="00687D65" w:rsidP="002A3C63">
                    <w:pPr>
                      <w:spacing w:line="400" w:lineRule="exact"/>
                      <w:jc w:val="center"/>
                      <w:rPr>
                        <w:sz w:val="18"/>
                        <w:szCs w:val="18"/>
                      </w:rPr>
                    </w:pPr>
                    <w:r w:rsidRPr="007139DD">
                      <w:rPr>
                        <w:rFonts w:hint="eastAsia"/>
                        <w:sz w:val="18"/>
                        <w:szCs w:val="18"/>
                      </w:rPr>
                      <w:t>金额</w:t>
                    </w:r>
                  </w:p>
                </w:tc>
              </w:tr>
              <w:tr w:rsidR="00687D65" w:rsidRPr="007139DD" w:rsidTr="002A3C63">
                <w:tc>
                  <w:tcPr>
                    <w:tcW w:w="5104" w:type="dxa"/>
                    <w:shd w:val="clear" w:color="auto" w:fill="auto"/>
                  </w:tcPr>
                  <w:p w:rsidR="00687D65" w:rsidRPr="007139DD" w:rsidRDefault="00687D65" w:rsidP="002A3C63">
                    <w:pPr>
                      <w:spacing w:line="400" w:lineRule="exact"/>
                      <w:rPr>
                        <w:sz w:val="18"/>
                        <w:szCs w:val="18"/>
                      </w:rPr>
                    </w:pPr>
                    <w:r w:rsidRPr="007139DD">
                      <w:rPr>
                        <w:sz w:val="18"/>
                        <w:szCs w:val="18"/>
                      </w:rPr>
                      <w:t>非衍生金融</w:t>
                    </w:r>
                    <w:r w:rsidRPr="007139DD">
                      <w:rPr>
                        <w:rFonts w:hint="eastAsia"/>
                        <w:sz w:val="18"/>
                        <w:szCs w:val="18"/>
                      </w:rPr>
                      <w:t>资产及</w:t>
                    </w:r>
                    <w:r w:rsidRPr="007139DD">
                      <w:rPr>
                        <w:sz w:val="18"/>
                        <w:szCs w:val="18"/>
                      </w:rPr>
                      <w:t>负债：</w:t>
                    </w:r>
                  </w:p>
                </w:tc>
                <w:tc>
                  <w:tcPr>
                    <w:tcW w:w="3969" w:type="dxa"/>
                    <w:shd w:val="clear" w:color="auto" w:fill="auto"/>
                    <w:vAlign w:val="center"/>
                  </w:tcPr>
                  <w:p w:rsidR="00687D65" w:rsidRPr="007139DD" w:rsidRDefault="00687D65" w:rsidP="002A3C63">
                    <w:pPr>
                      <w:spacing w:line="400" w:lineRule="exact"/>
                      <w:jc w:val="right"/>
                      <w:rPr>
                        <w:rFonts w:ascii="Arial" w:hAnsi="Arial" w:cs="Arial"/>
                        <w:sz w:val="18"/>
                        <w:szCs w:val="18"/>
                      </w:rPr>
                    </w:pPr>
                  </w:p>
                </w:tc>
              </w:tr>
              <w:tr w:rsidR="00687D65" w:rsidRPr="007139DD" w:rsidTr="002A3C63">
                <w:tc>
                  <w:tcPr>
                    <w:tcW w:w="5104" w:type="dxa"/>
                    <w:shd w:val="clear" w:color="auto" w:fill="auto"/>
                  </w:tcPr>
                  <w:p w:rsidR="00687D65" w:rsidRPr="007139DD" w:rsidRDefault="00687D65" w:rsidP="002A3C63">
                    <w:pPr>
                      <w:spacing w:line="400" w:lineRule="exact"/>
                      <w:rPr>
                        <w:sz w:val="18"/>
                        <w:szCs w:val="18"/>
                      </w:rPr>
                    </w:pPr>
                    <w:r w:rsidRPr="007139DD">
                      <w:rPr>
                        <w:rFonts w:hint="eastAsia"/>
                        <w:sz w:val="18"/>
                        <w:szCs w:val="18"/>
                      </w:rPr>
                      <w:t>其他流动资产（理财产品）</w:t>
                    </w:r>
                  </w:p>
                </w:tc>
                <w:tc>
                  <w:tcPr>
                    <w:tcW w:w="3969" w:type="dxa"/>
                    <w:shd w:val="clear" w:color="auto" w:fill="auto"/>
                    <w:vAlign w:val="center"/>
                  </w:tcPr>
                  <w:p w:rsidR="00687D65" w:rsidRPr="007139DD" w:rsidRDefault="00687D65" w:rsidP="00967782">
                    <w:pPr>
                      <w:spacing w:line="400" w:lineRule="exact"/>
                      <w:jc w:val="right"/>
                      <w:rPr>
                        <w:rFonts w:ascii="Arial" w:hAnsi="Arial" w:cs="Arial"/>
                        <w:sz w:val="18"/>
                        <w:szCs w:val="18"/>
                      </w:rPr>
                    </w:pPr>
                    <w:r w:rsidRPr="007139DD">
                      <w:rPr>
                        <w:rFonts w:ascii="Arial" w:hAnsi="Arial" w:cs="Arial"/>
                        <w:sz w:val="18"/>
                        <w:szCs w:val="18"/>
                      </w:rPr>
                      <w:t xml:space="preserve"> </w:t>
                    </w:r>
                    <w:r w:rsidR="00967782">
                      <w:rPr>
                        <w:rFonts w:ascii="Arial" w:hAnsi="Arial" w:cs="Arial" w:hint="eastAsia"/>
                        <w:sz w:val="18"/>
                        <w:szCs w:val="18"/>
                      </w:rPr>
                      <w:t>26</w:t>
                    </w:r>
                    <w:r w:rsidRPr="007139DD">
                      <w:rPr>
                        <w:rFonts w:ascii="Arial" w:hAnsi="Arial" w:cs="Arial"/>
                        <w:sz w:val="18"/>
                        <w:szCs w:val="18"/>
                      </w:rPr>
                      <w:t xml:space="preserve">0,000,000.00 </w:t>
                    </w:r>
                  </w:p>
                </w:tc>
              </w:tr>
              <w:tr w:rsidR="00687D65" w:rsidRPr="007139DD" w:rsidTr="002A3C63">
                <w:tc>
                  <w:tcPr>
                    <w:tcW w:w="5104" w:type="dxa"/>
                    <w:shd w:val="clear" w:color="auto" w:fill="auto"/>
                  </w:tcPr>
                  <w:p w:rsidR="00687D65" w:rsidRPr="007139DD" w:rsidRDefault="00687D65" w:rsidP="002A3C63">
                    <w:pPr>
                      <w:spacing w:line="400" w:lineRule="exact"/>
                      <w:rPr>
                        <w:sz w:val="18"/>
                        <w:szCs w:val="18"/>
                      </w:rPr>
                    </w:pPr>
                    <w:r w:rsidRPr="007139DD">
                      <w:rPr>
                        <w:rFonts w:hint="eastAsia"/>
                        <w:sz w:val="18"/>
                        <w:szCs w:val="18"/>
                      </w:rPr>
                      <w:t>应收账款</w:t>
                    </w:r>
                  </w:p>
                </w:tc>
                <w:tc>
                  <w:tcPr>
                    <w:tcW w:w="3969" w:type="dxa"/>
                    <w:shd w:val="clear" w:color="auto" w:fill="auto"/>
                    <w:vAlign w:val="center"/>
                  </w:tcPr>
                  <w:p w:rsidR="00687D65" w:rsidRPr="007139DD" w:rsidRDefault="00687D65" w:rsidP="00967782">
                    <w:pPr>
                      <w:spacing w:line="400" w:lineRule="exact"/>
                      <w:jc w:val="right"/>
                      <w:rPr>
                        <w:rFonts w:ascii="Arial" w:hAnsi="Arial" w:cs="Arial"/>
                        <w:sz w:val="18"/>
                        <w:szCs w:val="18"/>
                      </w:rPr>
                    </w:pPr>
                    <w:r w:rsidRPr="007139DD">
                      <w:rPr>
                        <w:rFonts w:ascii="Arial" w:hAnsi="Arial" w:cs="Arial"/>
                        <w:sz w:val="18"/>
                        <w:szCs w:val="18"/>
                      </w:rPr>
                      <w:t xml:space="preserve"> 1</w:t>
                    </w:r>
                    <w:r w:rsidR="00967782">
                      <w:rPr>
                        <w:rFonts w:ascii="Arial" w:hAnsi="Arial" w:cs="Arial" w:hint="eastAsia"/>
                        <w:sz w:val="18"/>
                        <w:szCs w:val="18"/>
                      </w:rPr>
                      <w:t>2</w:t>
                    </w:r>
                    <w:r w:rsidRPr="007139DD">
                      <w:rPr>
                        <w:rFonts w:ascii="Arial" w:hAnsi="Arial" w:cs="Arial"/>
                        <w:sz w:val="18"/>
                        <w:szCs w:val="18"/>
                      </w:rPr>
                      <w:t>,</w:t>
                    </w:r>
                    <w:r w:rsidR="00967782">
                      <w:rPr>
                        <w:rFonts w:ascii="Arial" w:hAnsi="Arial" w:cs="Arial" w:hint="eastAsia"/>
                        <w:sz w:val="18"/>
                        <w:szCs w:val="18"/>
                      </w:rPr>
                      <w:t>893</w:t>
                    </w:r>
                    <w:r w:rsidRPr="007139DD">
                      <w:rPr>
                        <w:rFonts w:ascii="Arial" w:hAnsi="Arial" w:cs="Arial"/>
                        <w:sz w:val="18"/>
                        <w:szCs w:val="18"/>
                      </w:rPr>
                      <w:t>,</w:t>
                    </w:r>
                    <w:r w:rsidR="00967782">
                      <w:rPr>
                        <w:rFonts w:ascii="Arial" w:hAnsi="Arial" w:cs="Arial" w:hint="eastAsia"/>
                        <w:sz w:val="18"/>
                        <w:szCs w:val="18"/>
                      </w:rPr>
                      <w:t>393</w:t>
                    </w:r>
                    <w:r w:rsidRPr="007139DD">
                      <w:rPr>
                        <w:rFonts w:ascii="Arial" w:hAnsi="Arial" w:cs="Arial"/>
                        <w:sz w:val="18"/>
                        <w:szCs w:val="18"/>
                      </w:rPr>
                      <w:t>.</w:t>
                    </w:r>
                    <w:r w:rsidR="00967782">
                      <w:rPr>
                        <w:rFonts w:ascii="Arial" w:hAnsi="Arial" w:cs="Arial" w:hint="eastAsia"/>
                        <w:sz w:val="18"/>
                        <w:szCs w:val="18"/>
                      </w:rPr>
                      <w:t>66</w:t>
                    </w:r>
                  </w:p>
                </w:tc>
              </w:tr>
              <w:tr w:rsidR="00687D65" w:rsidRPr="007139DD" w:rsidTr="002A3C63">
                <w:tc>
                  <w:tcPr>
                    <w:tcW w:w="5104" w:type="dxa"/>
                    <w:shd w:val="clear" w:color="auto" w:fill="auto"/>
                  </w:tcPr>
                  <w:p w:rsidR="00687D65" w:rsidRPr="007139DD" w:rsidRDefault="00687D65" w:rsidP="002A3C63">
                    <w:pPr>
                      <w:spacing w:line="400" w:lineRule="exact"/>
                      <w:rPr>
                        <w:sz w:val="18"/>
                        <w:szCs w:val="18"/>
                      </w:rPr>
                    </w:pPr>
                    <w:r w:rsidRPr="007139DD">
                      <w:rPr>
                        <w:sz w:val="18"/>
                        <w:szCs w:val="18"/>
                      </w:rPr>
                      <w:t>应付账款</w:t>
                    </w:r>
                  </w:p>
                </w:tc>
                <w:tc>
                  <w:tcPr>
                    <w:tcW w:w="3969" w:type="dxa"/>
                    <w:shd w:val="clear" w:color="auto" w:fill="auto"/>
                    <w:vAlign w:val="center"/>
                  </w:tcPr>
                  <w:p w:rsidR="00687D65" w:rsidRPr="007139DD" w:rsidRDefault="00687D65" w:rsidP="00967782">
                    <w:pPr>
                      <w:spacing w:line="400" w:lineRule="exact"/>
                      <w:jc w:val="right"/>
                      <w:rPr>
                        <w:rFonts w:ascii="Arial" w:hAnsi="Arial" w:cs="Arial"/>
                        <w:sz w:val="18"/>
                        <w:szCs w:val="18"/>
                      </w:rPr>
                    </w:pPr>
                    <w:r w:rsidRPr="007139DD">
                      <w:rPr>
                        <w:rFonts w:ascii="Arial" w:hAnsi="Arial" w:cs="Arial"/>
                        <w:sz w:val="18"/>
                        <w:szCs w:val="18"/>
                      </w:rPr>
                      <w:t xml:space="preserve">  </w:t>
                    </w:r>
                    <w:r w:rsidR="00967782">
                      <w:rPr>
                        <w:rFonts w:ascii="Arial" w:hAnsi="Arial" w:cs="Arial" w:hint="eastAsia"/>
                        <w:sz w:val="18"/>
                        <w:szCs w:val="18"/>
                      </w:rPr>
                      <w:t>46</w:t>
                    </w:r>
                    <w:r w:rsidRPr="007139DD">
                      <w:rPr>
                        <w:rFonts w:ascii="Arial" w:hAnsi="Arial" w:cs="Arial"/>
                        <w:sz w:val="18"/>
                        <w:szCs w:val="18"/>
                      </w:rPr>
                      <w:t>,</w:t>
                    </w:r>
                    <w:r w:rsidR="00967782">
                      <w:rPr>
                        <w:rFonts w:ascii="Arial" w:hAnsi="Arial" w:cs="Arial" w:hint="eastAsia"/>
                        <w:sz w:val="18"/>
                        <w:szCs w:val="18"/>
                      </w:rPr>
                      <w:t>385</w:t>
                    </w:r>
                    <w:r w:rsidRPr="007139DD">
                      <w:rPr>
                        <w:rFonts w:ascii="Arial" w:hAnsi="Arial" w:cs="Arial"/>
                        <w:sz w:val="18"/>
                        <w:szCs w:val="18"/>
                      </w:rPr>
                      <w:t>,</w:t>
                    </w:r>
                    <w:r w:rsidR="00967782">
                      <w:rPr>
                        <w:rFonts w:ascii="Arial" w:hAnsi="Arial" w:cs="Arial" w:hint="eastAsia"/>
                        <w:sz w:val="18"/>
                        <w:szCs w:val="18"/>
                      </w:rPr>
                      <w:t>253</w:t>
                    </w:r>
                    <w:r w:rsidRPr="007139DD">
                      <w:rPr>
                        <w:rFonts w:ascii="Arial" w:hAnsi="Arial" w:cs="Arial"/>
                        <w:sz w:val="18"/>
                        <w:szCs w:val="18"/>
                      </w:rPr>
                      <w:t>.</w:t>
                    </w:r>
                    <w:r w:rsidR="00967782">
                      <w:rPr>
                        <w:rFonts w:ascii="Arial" w:hAnsi="Arial" w:cs="Arial" w:hint="eastAsia"/>
                        <w:sz w:val="18"/>
                        <w:szCs w:val="18"/>
                      </w:rPr>
                      <w:t>07</w:t>
                    </w:r>
                    <w:r w:rsidRPr="007139DD">
                      <w:rPr>
                        <w:rFonts w:ascii="Arial" w:hAnsi="Arial" w:cs="Arial"/>
                        <w:sz w:val="18"/>
                        <w:szCs w:val="18"/>
                      </w:rPr>
                      <w:t xml:space="preserve"> </w:t>
                    </w:r>
                  </w:p>
                </w:tc>
              </w:tr>
              <w:tr w:rsidR="00687D65" w:rsidRPr="007139DD" w:rsidTr="002A3C63">
                <w:tc>
                  <w:tcPr>
                    <w:tcW w:w="5104" w:type="dxa"/>
                    <w:shd w:val="clear" w:color="auto" w:fill="auto"/>
                  </w:tcPr>
                  <w:p w:rsidR="00687D65" w:rsidRPr="007139DD" w:rsidRDefault="00687D65" w:rsidP="002A3C63">
                    <w:pPr>
                      <w:spacing w:line="400" w:lineRule="exact"/>
                      <w:rPr>
                        <w:sz w:val="18"/>
                        <w:szCs w:val="18"/>
                      </w:rPr>
                    </w:pPr>
                    <w:r w:rsidRPr="007139DD">
                      <w:rPr>
                        <w:sz w:val="18"/>
                        <w:szCs w:val="18"/>
                      </w:rPr>
                      <w:t>应付利息</w:t>
                    </w:r>
                  </w:p>
                </w:tc>
                <w:tc>
                  <w:tcPr>
                    <w:tcW w:w="3969" w:type="dxa"/>
                    <w:shd w:val="clear" w:color="auto" w:fill="auto"/>
                    <w:vAlign w:val="center"/>
                  </w:tcPr>
                  <w:p w:rsidR="00687D65" w:rsidRPr="007139DD" w:rsidRDefault="00687D65" w:rsidP="00967782">
                    <w:pPr>
                      <w:spacing w:line="400" w:lineRule="exact"/>
                      <w:jc w:val="right"/>
                      <w:rPr>
                        <w:rFonts w:ascii="Arial" w:hAnsi="Arial" w:cs="Arial"/>
                        <w:sz w:val="18"/>
                        <w:szCs w:val="18"/>
                      </w:rPr>
                    </w:pPr>
                    <w:r w:rsidRPr="007139DD">
                      <w:rPr>
                        <w:rFonts w:ascii="Arial" w:hAnsi="Arial" w:cs="Arial"/>
                        <w:sz w:val="18"/>
                        <w:szCs w:val="18"/>
                      </w:rPr>
                      <w:t>1,3</w:t>
                    </w:r>
                    <w:r w:rsidR="00967782">
                      <w:rPr>
                        <w:rFonts w:ascii="Arial" w:hAnsi="Arial" w:cs="Arial" w:hint="eastAsia"/>
                        <w:sz w:val="18"/>
                        <w:szCs w:val="18"/>
                      </w:rPr>
                      <w:t>82</w:t>
                    </w:r>
                    <w:r w:rsidRPr="007139DD">
                      <w:rPr>
                        <w:rFonts w:ascii="Arial" w:hAnsi="Arial" w:cs="Arial"/>
                        <w:sz w:val="18"/>
                        <w:szCs w:val="18"/>
                      </w:rPr>
                      <w:t>,</w:t>
                    </w:r>
                    <w:r w:rsidR="00967782">
                      <w:rPr>
                        <w:rFonts w:ascii="Arial" w:hAnsi="Arial" w:cs="Arial" w:hint="eastAsia"/>
                        <w:sz w:val="18"/>
                        <w:szCs w:val="18"/>
                      </w:rPr>
                      <w:t>996</w:t>
                    </w:r>
                    <w:r w:rsidRPr="007139DD">
                      <w:rPr>
                        <w:rFonts w:ascii="Arial" w:hAnsi="Arial" w:cs="Arial"/>
                        <w:sz w:val="18"/>
                        <w:szCs w:val="18"/>
                      </w:rPr>
                      <w:t>.</w:t>
                    </w:r>
                    <w:r w:rsidR="00967782">
                      <w:rPr>
                        <w:rFonts w:ascii="Arial" w:hAnsi="Arial" w:cs="Arial" w:hint="eastAsia"/>
                        <w:sz w:val="18"/>
                        <w:szCs w:val="18"/>
                      </w:rPr>
                      <w:t>32</w:t>
                    </w:r>
                  </w:p>
                </w:tc>
              </w:tr>
              <w:tr w:rsidR="00687D65" w:rsidRPr="007139DD" w:rsidTr="002A3C63">
                <w:tc>
                  <w:tcPr>
                    <w:tcW w:w="5104" w:type="dxa"/>
                    <w:shd w:val="clear" w:color="auto" w:fill="auto"/>
                  </w:tcPr>
                  <w:p w:rsidR="00687D65" w:rsidRPr="007139DD" w:rsidRDefault="00687D65" w:rsidP="002A3C63">
                    <w:pPr>
                      <w:spacing w:line="400" w:lineRule="exact"/>
                      <w:rPr>
                        <w:sz w:val="18"/>
                        <w:szCs w:val="18"/>
                      </w:rPr>
                    </w:pPr>
                    <w:r w:rsidRPr="007139DD">
                      <w:rPr>
                        <w:rFonts w:hint="eastAsia"/>
                        <w:sz w:val="18"/>
                        <w:szCs w:val="18"/>
                      </w:rPr>
                      <w:t>长期借款</w:t>
                    </w:r>
                  </w:p>
                </w:tc>
                <w:tc>
                  <w:tcPr>
                    <w:tcW w:w="3969" w:type="dxa"/>
                    <w:shd w:val="clear" w:color="auto" w:fill="auto"/>
                    <w:vAlign w:val="center"/>
                  </w:tcPr>
                  <w:p w:rsidR="00687D65" w:rsidRPr="007139DD" w:rsidRDefault="00687D65" w:rsidP="00967782">
                    <w:pPr>
                      <w:spacing w:line="400" w:lineRule="exact"/>
                      <w:jc w:val="right"/>
                      <w:rPr>
                        <w:rFonts w:ascii="Arial" w:hAnsi="Arial" w:cs="Arial"/>
                        <w:sz w:val="18"/>
                        <w:szCs w:val="18"/>
                      </w:rPr>
                    </w:pPr>
                    <w:r w:rsidRPr="007139DD">
                      <w:rPr>
                        <w:rFonts w:ascii="Arial" w:hAnsi="Arial" w:cs="Arial"/>
                        <w:sz w:val="18"/>
                        <w:szCs w:val="18"/>
                      </w:rPr>
                      <w:t>36,</w:t>
                    </w:r>
                    <w:r w:rsidR="00967782">
                      <w:rPr>
                        <w:rFonts w:ascii="Arial" w:hAnsi="Arial" w:cs="Arial" w:hint="eastAsia"/>
                        <w:sz w:val="18"/>
                        <w:szCs w:val="18"/>
                      </w:rPr>
                      <w:t>415</w:t>
                    </w:r>
                    <w:r w:rsidRPr="007139DD">
                      <w:rPr>
                        <w:rFonts w:ascii="Arial" w:hAnsi="Arial" w:cs="Arial"/>
                        <w:sz w:val="18"/>
                        <w:szCs w:val="18"/>
                      </w:rPr>
                      <w:t>,</w:t>
                    </w:r>
                    <w:r w:rsidR="00967782">
                      <w:rPr>
                        <w:rFonts w:ascii="Arial" w:hAnsi="Arial" w:cs="Arial" w:hint="eastAsia"/>
                        <w:sz w:val="18"/>
                        <w:szCs w:val="18"/>
                      </w:rPr>
                      <w:t>150</w:t>
                    </w:r>
                    <w:r w:rsidRPr="007139DD">
                      <w:rPr>
                        <w:rFonts w:ascii="Arial" w:hAnsi="Arial" w:cs="Arial"/>
                        <w:sz w:val="18"/>
                        <w:szCs w:val="18"/>
                      </w:rPr>
                      <w:t xml:space="preserve">.50  </w:t>
                    </w:r>
                  </w:p>
                </w:tc>
              </w:tr>
            </w:tbl>
            <w:p w:rsidR="00687D65" w:rsidRPr="007139DD" w:rsidRDefault="00687D65" w:rsidP="00687D65">
              <w:pPr>
                <w:ind w:firstLineChars="200" w:firstLine="361"/>
                <w:rPr>
                  <w:b/>
                  <w:bCs/>
                  <w:noProof/>
                  <w:sz w:val="18"/>
                  <w:szCs w:val="18"/>
                </w:rPr>
              </w:pPr>
              <w:r w:rsidRPr="007139DD">
                <w:rPr>
                  <w:rFonts w:hint="eastAsia"/>
                  <w:b/>
                  <w:bCs/>
                  <w:noProof/>
                  <w:sz w:val="18"/>
                  <w:szCs w:val="18"/>
                </w:rPr>
                <w:t>（二）金融资产转移</w:t>
              </w:r>
            </w:p>
            <w:p w:rsidR="00687D65" w:rsidRPr="007139DD" w:rsidRDefault="00687D65" w:rsidP="00687D65">
              <w:pPr>
                <w:ind w:firstLineChars="200" w:firstLine="360"/>
                <w:rPr>
                  <w:bCs/>
                  <w:noProof/>
                  <w:sz w:val="18"/>
                  <w:szCs w:val="18"/>
                </w:rPr>
              </w:pPr>
              <w:r w:rsidRPr="007139DD">
                <w:rPr>
                  <w:rFonts w:hint="eastAsia"/>
                  <w:bCs/>
                  <w:noProof/>
                  <w:sz w:val="18"/>
                  <w:szCs w:val="18"/>
                </w:rPr>
                <w:t>本公司</w:t>
              </w:r>
              <w:r w:rsidR="00C97FB0">
                <w:rPr>
                  <w:rFonts w:hint="eastAsia"/>
                  <w:bCs/>
                  <w:noProof/>
                  <w:sz w:val="18"/>
                  <w:szCs w:val="18"/>
                </w:rPr>
                <w:t>期</w:t>
              </w:r>
              <w:r w:rsidRPr="007139DD">
                <w:rPr>
                  <w:rFonts w:hint="eastAsia"/>
                  <w:bCs/>
                  <w:noProof/>
                  <w:sz w:val="18"/>
                  <w:szCs w:val="18"/>
                </w:rPr>
                <w:t>末无金融资产转移。</w:t>
              </w:r>
            </w:p>
            <w:p w:rsidR="00687D65" w:rsidRDefault="00687D65" w:rsidP="00687D65">
              <w:pPr>
                <w:ind w:firstLineChars="200" w:firstLine="361"/>
                <w:rPr>
                  <w:b/>
                  <w:bCs/>
                  <w:noProof/>
                  <w:sz w:val="18"/>
                  <w:szCs w:val="18"/>
                </w:rPr>
              </w:pPr>
              <w:r w:rsidRPr="007139DD">
                <w:rPr>
                  <w:rFonts w:hint="eastAsia"/>
                  <w:b/>
                  <w:bCs/>
                  <w:noProof/>
                  <w:sz w:val="18"/>
                  <w:szCs w:val="18"/>
                </w:rPr>
                <w:t>（三）金融资产与金融负债的抵销</w:t>
              </w:r>
            </w:p>
            <w:p w:rsidR="00687D65" w:rsidRPr="007139DD" w:rsidRDefault="00687D65" w:rsidP="00687D65">
              <w:pPr>
                <w:ind w:firstLineChars="200" w:firstLine="360"/>
                <w:rPr>
                  <w:b/>
                  <w:sz w:val="18"/>
                  <w:szCs w:val="18"/>
                </w:rPr>
              </w:pPr>
              <w:r w:rsidRPr="007139DD">
                <w:rPr>
                  <w:rFonts w:hint="eastAsia"/>
                  <w:bCs/>
                  <w:noProof/>
                  <w:sz w:val="18"/>
                  <w:szCs w:val="18"/>
                </w:rPr>
                <w:t>本公司</w:t>
              </w:r>
              <w:r w:rsidR="00C97FB0">
                <w:rPr>
                  <w:rFonts w:hint="eastAsia"/>
                  <w:bCs/>
                  <w:noProof/>
                  <w:sz w:val="18"/>
                  <w:szCs w:val="18"/>
                </w:rPr>
                <w:t>期</w:t>
              </w:r>
              <w:r w:rsidRPr="007139DD">
                <w:rPr>
                  <w:rFonts w:hint="eastAsia"/>
                  <w:bCs/>
                  <w:noProof/>
                  <w:sz w:val="18"/>
                  <w:szCs w:val="18"/>
                </w:rPr>
                <w:t>末无金融资产与金融负债的抵销。</w:t>
              </w:r>
            </w:p>
            <w:p w:rsidR="00AC33FB" w:rsidRDefault="00694327">
              <w:pPr>
                <w:rPr>
                  <w:b/>
                  <w:szCs w:val="21"/>
                </w:rPr>
              </w:pPr>
            </w:p>
          </w:sdtContent>
        </w:sdt>
        <w:p w:rsidR="00AC33FB" w:rsidRDefault="00694327">
          <w:pPr>
            <w:rPr>
              <w:color w:val="808080"/>
              <w:szCs w:val="21"/>
            </w:rPr>
          </w:pPr>
        </w:p>
      </w:sdtContent>
    </w:sdt>
    <w:p w:rsidR="00AC33FB" w:rsidRDefault="00F8414F">
      <w:pPr>
        <w:pStyle w:val="2"/>
        <w:numPr>
          <w:ilvl w:val="0"/>
          <w:numId w:val="38"/>
        </w:numPr>
        <w:rPr>
          <w:rFonts w:ascii="宋体" w:hAnsi="宋体"/>
        </w:rPr>
      </w:pPr>
      <w:r>
        <w:rPr>
          <w:rFonts w:ascii="宋体" w:hAnsi="宋体" w:hint="eastAsia"/>
        </w:rPr>
        <w:lastRenderedPageBreak/>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AC33FB" w:rsidRDefault="00F8414F">
          <w:pPr>
            <w:pStyle w:val="3"/>
            <w:numPr>
              <w:ilvl w:val="0"/>
              <w:numId w:val="78"/>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786391676"/>
            <w:lock w:val="sdtContentLocked"/>
            <w:placeholder>
              <w:docPart w:val="GBC22222222222222222222222222222"/>
            </w:placeholder>
          </w:sdtPr>
          <w:sdtContent>
            <w:p w:rsidR="00AC33FB" w:rsidRDefault="00694327" w:rsidP="002A3C63">
              <w:pPr>
                <w:rPr>
                  <w:rFonts w:cs="Cambria"/>
                  <w:b/>
                  <w:szCs w:val="21"/>
                </w:rPr>
              </w:pPr>
              <w:r>
                <w:fldChar w:fldCharType="begin"/>
              </w:r>
              <w:r w:rsidR="002A3C63">
                <w:instrText xml:space="preserve"> MACROBUTTON  SnrToggleCheckbox □适用 </w:instrText>
              </w:r>
              <w:r>
                <w:fldChar w:fldCharType="end"/>
              </w:r>
              <w:r>
                <w:fldChar w:fldCharType="begin"/>
              </w:r>
              <w:r w:rsidR="002A3C63">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AC33FB" w:rsidRDefault="00F8414F">
          <w:pPr>
            <w:pStyle w:val="3"/>
            <w:numPr>
              <w:ilvl w:val="0"/>
              <w:numId w:val="78"/>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ContentLocked"/>
            <w:placeholder>
              <w:docPart w:val="GBC22222222222222222222222222222"/>
            </w:placeholder>
          </w:sdtPr>
          <w:sdtContent>
            <w:p w:rsidR="00AC33FB" w:rsidRDefault="00694327" w:rsidP="002A3C63">
              <w:pPr>
                <w:rPr>
                  <w:rFonts w:cs="Arial"/>
                  <w:szCs w:val="21"/>
                </w:rPr>
              </w:pPr>
              <w:r>
                <w:fldChar w:fldCharType="begin"/>
              </w:r>
              <w:r w:rsidR="002A3C63">
                <w:instrText xml:space="preserve"> MACROBUTTON  SnrToggleCheckbox □适用 </w:instrText>
              </w:r>
              <w:r>
                <w:fldChar w:fldCharType="end"/>
              </w:r>
              <w:r>
                <w:fldChar w:fldCharType="begin"/>
              </w:r>
              <w:r w:rsidR="002A3C63">
                <w:instrText xml:space="preserve"> MACROBUTTON  SnrToggleCheckbox √不适用 </w:instrText>
              </w:r>
              <w:r>
                <w:fldChar w:fldCharType="end"/>
              </w:r>
            </w:p>
          </w:sdtContent>
        </w:sdt>
        <w:p w:rsidR="00AC33FB" w:rsidRDefault="00694327">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AC33FB" w:rsidRDefault="00F8414F">
          <w:pPr>
            <w:pStyle w:val="3"/>
            <w:numPr>
              <w:ilvl w:val="0"/>
              <w:numId w:val="78"/>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ContentLocked"/>
            <w:placeholder>
              <w:docPart w:val="GBC22222222222222222222222222222"/>
            </w:placeholder>
          </w:sdtPr>
          <w:sdtContent>
            <w:p w:rsidR="00AC33FB" w:rsidRDefault="00694327" w:rsidP="002A3C63">
              <w:pPr>
                <w:tabs>
                  <w:tab w:val="left" w:pos="1134"/>
                </w:tabs>
                <w:rPr>
                  <w:rFonts w:cs="Cambria"/>
                  <w:szCs w:val="21"/>
                </w:rPr>
              </w:pPr>
              <w:r>
                <w:rPr>
                  <w:rFonts w:cs="Cambria"/>
                  <w:szCs w:val="21"/>
                </w:rPr>
                <w:fldChar w:fldCharType="begin"/>
              </w:r>
              <w:r w:rsidR="002A3C63">
                <w:rPr>
                  <w:rFonts w:cs="Cambria"/>
                  <w:szCs w:val="21"/>
                </w:rPr>
                <w:instrText>MACROBUTTON  SnrToggleCheckbox □适用</w:instrText>
              </w:r>
              <w:r>
                <w:rPr>
                  <w:rFonts w:cs="Cambria"/>
                  <w:szCs w:val="21"/>
                </w:rPr>
                <w:fldChar w:fldCharType="end"/>
              </w:r>
              <w:r>
                <w:rPr>
                  <w:rFonts w:cs="Cambria"/>
                  <w:szCs w:val="21"/>
                </w:rPr>
                <w:fldChar w:fldCharType="begin"/>
              </w:r>
              <w:r w:rsidR="002A3C63">
                <w:rPr>
                  <w:rFonts w:cs="Cambria"/>
                  <w:szCs w:val="21"/>
                </w:rPr>
                <w:instrText xml:space="preserve"> MACROBUTTON  SnrToggleCheckbox √不适用 </w:instrText>
              </w:r>
              <w:r>
                <w:rPr>
                  <w:rFonts w:cs="Cambria"/>
                  <w:szCs w:val="21"/>
                </w:rPr>
                <w:fldChar w:fldCharType="end"/>
              </w:r>
            </w:p>
          </w:sdtContent>
        </w:sdt>
      </w:sdtContent>
    </w:sdt>
    <w:p w:rsidR="00AC33FB" w:rsidRDefault="00AC33FB">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rPr>
      </w:sdtEndPr>
      <w:sdtContent>
        <w:p w:rsidR="00AC33FB" w:rsidRDefault="00F8414F">
          <w:pPr>
            <w:pStyle w:val="3"/>
            <w:numPr>
              <w:ilvl w:val="0"/>
              <w:numId w:val="78"/>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ContentLocked"/>
            <w:placeholder>
              <w:docPart w:val="GBC22222222222222222222222222222"/>
            </w:placeholder>
          </w:sdtPr>
          <w:sdtContent>
            <w:p w:rsidR="00AC33FB" w:rsidRDefault="00694327" w:rsidP="002A3C63">
              <w:pPr>
                <w:rPr>
                  <w:szCs w:val="21"/>
                </w:rPr>
              </w:pPr>
              <w:r>
                <w:rPr>
                  <w:szCs w:val="21"/>
                </w:rPr>
                <w:fldChar w:fldCharType="begin"/>
              </w:r>
              <w:r w:rsidR="002A3C63">
                <w:rPr>
                  <w:szCs w:val="21"/>
                </w:rPr>
                <w:instrText>MACROBUTTON  SnrToggleCheckbox □适用</w:instrText>
              </w:r>
              <w:r>
                <w:rPr>
                  <w:szCs w:val="21"/>
                </w:rPr>
                <w:fldChar w:fldCharType="end"/>
              </w:r>
              <w:r>
                <w:rPr>
                  <w:szCs w:val="21"/>
                </w:rPr>
                <w:fldChar w:fldCharType="begin"/>
              </w:r>
              <w:r w:rsidR="002A3C63">
                <w:rPr>
                  <w:szCs w:val="21"/>
                </w:rPr>
                <w:instrText xml:space="preserve"> MACROBUTTON  SnrToggleCheckbox √不适用 </w:instrText>
              </w:r>
              <w:r>
                <w:rPr>
                  <w:szCs w:val="21"/>
                </w:rPr>
                <w:fldChar w:fldCharType="end"/>
              </w:r>
            </w:p>
          </w:sdtContent>
        </w:sdt>
        <w:p w:rsidR="00AC33FB" w:rsidRDefault="00694327">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szCs w:val="21"/>
        </w:rPr>
      </w:sdtEndPr>
      <w:sdtContent>
        <w:p w:rsidR="00AC33FB" w:rsidRDefault="00F8414F">
          <w:pPr>
            <w:pStyle w:val="3"/>
            <w:numPr>
              <w:ilvl w:val="0"/>
              <w:numId w:val="78"/>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ContentLocked"/>
            <w:placeholder>
              <w:docPart w:val="GBC22222222222222222222222222222"/>
            </w:placeholder>
          </w:sdtPr>
          <w:sdtContent>
            <w:p w:rsidR="00AC33FB" w:rsidRDefault="00694327" w:rsidP="002A3C63">
              <w:pPr>
                <w:rPr>
                  <w:szCs w:val="21"/>
                </w:rPr>
              </w:pPr>
              <w:r>
                <w:rPr>
                  <w:szCs w:val="21"/>
                </w:rPr>
                <w:fldChar w:fldCharType="begin"/>
              </w:r>
              <w:r w:rsidR="002A3C63">
                <w:rPr>
                  <w:szCs w:val="21"/>
                </w:rPr>
                <w:instrText>MACROBUTTON  SnrToggleCheckbox □适用</w:instrText>
              </w:r>
              <w:r>
                <w:rPr>
                  <w:szCs w:val="21"/>
                </w:rPr>
                <w:fldChar w:fldCharType="end"/>
              </w:r>
              <w:r>
                <w:rPr>
                  <w:szCs w:val="21"/>
                </w:rPr>
                <w:fldChar w:fldCharType="begin"/>
              </w:r>
              <w:r w:rsidR="002A3C63">
                <w:rPr>
                  <w:szCs w:val="21"/>
                </w:rPr>
                <w:instrText xml:space="preserve"> MACROBUTTON  SnrToggleCheckbox √不适用 </w:instrText>
              </w:r>
              <w:r>
                <w:rPr>
                  <w:szCs w:val="21"/>
                </w:rPr>
                <w:fldChar w:fldCharType="end"/>
              </w:r>
            </w:p>
          </w:sdtContent>
        </w:sdt>
        <w:p w:rsidR="00AC33FB" w:rsidRDefault="00694327">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AC33FB" w:rsidRDefault="00F8414F">
          <w:pPr>
            <w:pStyle w:val="3"/>
            <w:numPr>
              <w:ilvl w:val="0"/>
              <w:numId w:val="78"/>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ContentLocked"/>
            <w:placeholder>
              <w:docPart w:val="GBC22222222222222222222222222222"/>
            </w:placeholder>
          </w:sdtPr>
          <w:sdtContent>
            <w:p w:rsidR="00AC33FB" w:rsidRDefault="00694327" w:rsidP="002A3C63">
              <w:pPr>
                <w:rPr>
                  <w:szCs w:val="21"/>
                </w:rPr>
              </w:pPr>
              <w:r>
                <w:rPr>
                  <w:szCs w:val="21"/>
                </w:rPr>
                <w:fldChar w:fldCharType="begin"/>
              </w:r>
              <w:r w:rsidR="002A3C63">
                <w:rPr>
                  <w:szCs w:val="21"/>
                </w:rPr>
                <w:instrText>MACROBUTTON  SnrToggleCheckbox □适用</w:instrText>
              </w:r>
              <w:r>
                <w:rPr>
                  <w:szCs w:val="21"/>
                </w:rPr>
                <w:fldChar w:fldCharType="end"/>
              </w:r>
              <w:r>
                <w:rPr>
                  <w:szCs w:val="21"/>
                </w:rPr>
                <w:fldChar w:fldCharType="begin"/>
              </w:r>
              <w:r w:rsidR="002A3C63">
                <w:rPr>
                  <w:szCs w:val="21"/>
                </w:rPr>
                <w:instrText xml:space="preserve"> MACROBUTTON  SnrToggleCheckbox √不适用 </w:instrText>
              </w:r>
              <w:r>
                <w:rPr>
                  <w:szCs w:val="21"/>
                </w:rPr>
                <w:fldChar w:fldCharType="end"/>
              </w:r>
            </w:p>
          </w:sdtContent>
        </w:sdt>
        <w:p w:rsidR="00AC33FB" w:rsidRDefault="00694327">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AC33FB" w:rsidRDefault="00F8414F">
          <w:pPr>
            <w:pStyle w:val="3"/>
            <w:numPr>
              <w:ilvl w:val="0"/>
              <w:numId w:val="78"/>
            </w:numPr>
          </w:pPr>
          <w:r>
            <w:rPr>
              <w:rFonts w:hint="eastAsia"/>
            </w:rPr>
            <w:t>本期内发生的估值技术变更及变更原因</w:t>
          </w:r>
        </w:p>
        <w:sdt>
          <w:sdtPr>
            <w:alias w:val="是否适用：本期内发生的估值技术变更及变更原因[双击切换]"/>
            <w:tag w:val="_GBC_b070160060a9485c87417fe5a8b5e02f"/>
            <w:id w:val="-567576909"/>
            <w:lock w:val="sdtContentLocked"/>
            <w:placeholder>
              <w:docPart w:val="GBC22222222222222222222222222222"/>
            </w:placeholder>
          </w:sdtPr>
          <w:sdtContent>
            <w:p w:rsidR="00AC33FB" w:rsidRDefault="00694327" w:rsidP="002A3C63">
              <w:pPr>
                <w:rPr>
                  <w:szCs w:val="21"/>
                </w:rPr>
              </w:pPr>
              <w:r>
                <w:fldChar w:fldCharType="begin"/>
              </w:r>
              <w:r w:rsidR="002A3C63">
                <w:instrText xml:space="preserve"> MACROBUTTON  SnrToggleCheckbox □适用 </w:instrText>
              </w:r>
              <w:r>
                <w:fldChar w:fldCharType="end"/>
              </w:r>
              <w:r>
                <w:fldChar w:fldCharType="begin"/>
              </w:r>
              <w:r w:rsidR="002A3C63">
                <w:instrText xml:space="preserve"> MACROBUTTON  SnrToggleCheckbox √不适用 </w:instrText>
              </w:r>
              <w:r>
                <w:fldChar w:fldCharType="end"/>
              </w:r>
            </w:p>
          </w:sdtContent>
        </w:sdt>
        <w:p w:rsidR="00AC33FB" w:rsidRDefault="00694327">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AC33FB" w:rsidRDefault="00F8414F">
          <w:pPr>
            <w:pStyle w:val="3"/>
            <w:numPr>
              <w:ilvl w:val="0"/>
              <w:numId w:val="78"/>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ContentLocked"/>
            <w:placeholder>
              <w:docPart w:val="GBC22222222222222222222222222222"/>
            </w:placeholder>
          </w:sdtPr>
          <w:sdtContent>
            <w:p w:rsidR="00AC33FB" w:rsidRDefault="00694327" w:rsidP="002A3C63">
              <w:pPr>
                <w:rPr>
                  <w:rFonts w:cstheme="minorBidi"/>
                  <w:szCs w:val="21"/>
                </w:rPr>
              </w:pPr>
              <w:r>
                <w:rPr>
                  <w:rFonts w:cstheme="minorBidi"/>
                  <w:szCs w:val="21"/>
                </w:rPr>
                <w:fldChar w:fldCharType="begin"/>
              </w:r>
              <w:r w:rsidR="002A3C63">
                <w:rPr>
                  <w:rFonts w:cstheme="minorBidi"/>
                  <w:szCs w:val="21"/>
                </w:rPr>
                <w:instrText>MACROBUTTON  SnrToggleCheckbox □适用</w:instrText>
              </w:r>
              <w:r>
                <w:rPr>
                  <w:rFonts w:cstheme="minorBidi"/>
                  <w:szCs w:val="21"/>
                </w:rPr>
                <w:fldChar w:fldCharType="end"/>
              </w:r>
              <w:r>
                <w:rPr>
                  <w:rFonts w:cstheme="minorBidi"/>
                  <w:szCs w:val="21"/>
                </w:rPr>
                <w:fldChar w:fldCharType="begin"/>
              </w:r>
              <w:r w:rsidR="002A3C63">
                <w:rPr>
                  <w:rFonts w:cstheme="minorBidi"/>
                  <w:szCs w:val="21"/>
                </w:rPr>
                <w:instrText xml:space="preserve"> MACROBUTTON  SnrToggleCheckbox √不适用 </w:instrText>
              </w:r>
              <w:r>
                <w:rPr>
                  <w:rFonts w:cstheme="minorBidi"/>
                  <w:szCs w:val="21"/>
                </w:rPr>
                <w:fldChar w:fldCharType="end"/>
              </w:r>
            </w:p>
          </w:sdtContent>
        </w:sdt>
      </w:sdtContent>
    </w:sdt>
    <w:p w:rsidR="00AC33FB" w:rsidRDefault="00AC33FB">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AC33FB" w:rsidRDefault="00F8414F">
          <w:pPr>
            <w:pStyle w:val="3"/>
            <w:numPr>
              <w:ilvl w:val="0"/>
              <w:numId w:val="78"/>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407382603"/>
            <w:lock w:val="sdtContentLocked"/>
            <w:placeholder>
              <w:docPart w:val="GBC22222222222222222222222222222"/>
            </w:placeholder>
          </w:sdtPr>
          <w:sdtContent>
            <w:p w:rsidR="00AC33FB" w:rsidRDefault="00694327" w:rsidP="002A3C63">
              <w:pPr>
                <w:rPr>
                  <w:szCs w:val="21"/>
                </w:rPr>
              </w:pPr>
              <w:r>
                <w:rPr>
                  <w:szCs w:val="21"/>
                </w:rPr>
                <w:fldChar w:fldCharType="begin"/>
              </w:r>
              <w:r w:rsidR="002A3C63">
                <w:rPr>
                  <w:szCs w:val="21"/>
                </w:rPr>
                <w:instrText>MACROBUTTON  SnrToggleCheckbox □适用</w:instrText>
              </w:r>
              <w:r>
                <w:rPr>
                  <w:szCs w:val="21"/>
                </w:rPr>
                <w:fldChar w:fldCharType="end"/>
              </w:r>
              <w:r>
                <w:rPr>
                  <w:szCs w:val="21"/>
                </w:rPr>
                <w:fldChar w:fldCharType="begin"/>
              </w:r>
              <w:r w:rsidR="002A3C63">
                <w:rPr>
                  <w:szCs w:val="21"/>
                </w:rPr>
                <w:instrText xml:space="preserve"> MACROBUTTON  SnrToggleCheckbox √不适用 </w:instrText>
              </w:r>
              <w:r>
                <w:rPr>
                  <w:szCs w:val="21"/>
                </w:rPr>
                <w:fldChar w:fldCharType="end"/>
              </w:r>
            </w:p>
          </w:sdtContent>
        </w:sdt>
        <w:p w:rsidR="00AC33FB" w:rsidRDefault="00694327">
          <w:pPr>
            <w:rPr>
              <w:szCs w:val="21"/>
            </w:rPr>
          </w:pPr>
        </w:p>
      </w:sdtContent>
    </w:sdt>
    <w:p w:rsidR="00AC33FB" w:rsidRDefault="00F8414F">
      <w:pPr>
        <w:pStyle w:val="2"/>
        <w:numPr>
          <w:ilvl w:val="0"/>
          <w:numId w:val="38"/>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AC33FB" w:rsidRDefault="00F8414F">
          <w:pPr>
            <w:pStyle w:val="3"/>
            <w:numPr>
              <w:ilvl w:val="0"/>
              <w:numId w:val="79"/>
            </w:numPr>
          </w:pPr>
          <w:r>
            <w:rPr>
              <w:rFonts w:hint="eastAsia"/>
            </w:rPr>
            <w:t>本企业的母公司情况</w:t>
          </w:r>
        </w:p>
        <w:sdt>
          <w:sdtPr>
            <w:alias w:val="是否适用：本企业的母公司情况[双击切换]"/>
            <w:tag w:val="_GBC_ead7e4ec9cc847adb62aa8efd8005802"/>
            <w:id w:val="-999655027"/>
            <w:lock w:val="sdtContentLocked"/>
            <w:placeholder>
              <w:docPart w:val="GBC22222222222222222222222222222"/>
            </w:placeholder>
          </w:sdtPr>
          <w:sdtContent>
            <w:p w:rsidR="00AC33FB" w:rsidRDefault="00694327">
              <w:r>
                <w:fldChar w:fldCharType="begin"/>
              </w:r>
              <w:r w:rsidR="002A3C63">
                <w:instrText xml:space="preserve"> MACROBUTTON  SnrToggleCheckbox √适用 </w:instrText>
              </w:r>
              <w:r>
                <w:fldChar w:fldCharType="end"/>
              </w:r>
              <w:r>
                <w:fldChar w:fldCharType="begin"/>
              </w:r>
              <w:r w:rsidR="002A3C63">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604"/>
            <w:gridCol w:w="2038"/>
            <w:gridCol w:w="1026"/>
            <w:gridCol w:w="1813"/>
            <w:gridCol w:w="1918"/>
          </w:tblGrid>
          <w:tr w:rsidR="002A3C63" w:rsidRPr="002A3C63" w:rsidTr="002A3C63">
            <w:trPr>
              <w:trHeight w:val="842"/>
            </w:trPr>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jc w:val="center"/>
                  <w:rPr>
                    <w:rFonts w:cs="Cambria"/>
                    <w:sz w:val="18"/>
                    <w:szCs w:val="18"/>
                  </w:rPr>
                </w:pPr>
                <w:r w:rsidRPr="002A3C63">
                  <w:rPr>
                    <w:rFonts w:cs="Cambria" w:hint="eastAsia"/>
                    <w:sz w:val="18"/>
                    <w:szCs w:val="18"/>
                  </w:rPr>
                  <w:t>母公司名称</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jc w:val="center"/>
                  <w:rPr>
                    <w:rFonts w:cs="Cambria"/>
                    <w:sz w:val="18"/>
                    <w:szCs w:val="18"/>
                  </w:rPr>
                </w:pPr>
                <w:r w:rsidRPr="002A3C63">
                  <w:rPr>
                    <w:rFonts w:cs="Cambria" w:hint="eastAsia"/>
                    <w:sz w:val="18"/>
                    <w:szCs w:val="18"/>
                  </w:rPr>
                  <w:t>注册地</w:t>
                </w:r>
              </w:p>
            </w:tc>
            <w:tc>
              <w:tcPr>
                <w:tcW w:w="1126"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jc w:val="center"/>
                  <w:rPr>
                    <w:rFonts w:cs="Cambria"/>
                    <w:sz w:val="18"/>
                    <w:szCs w:val="18"/>
                  </w:rPr>
                </w:pPr>
                <w:r w:rsidRPr="002A3C63">
                  <w:rPr>
                    <w:rFonts w:cs="Cambria" w:hint="eastAsia"/>
                    <w:sz w:val="18"/>
                    <w:szCs w:val="18"/>
                  </w:rPr>
                  <w:t>业务性质</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jc w:val="center"/>
                  <w:rPr>
                    <w:rFonts w:cs="Cambria"/>
                    <w:sz w:val="18"/>
                    <w:szCs w:val="18"/>
                  </w:rPr>
                </w:pPr>
                <w:r w:rsidRPr="002A3C63">
                  <w:rPr>
                    <w:rFonts w:cs="Cambria" w:hint="eastAsia"/>
                    <w:sz w:val="18"/>
                    <w:szCs w:val="18"/>
                  </w:rPr>
                  <w:t>注册资本</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jc w:val="center"/>
                  <w:rPr>
                    <w:rFonts w:cs="Cambria"/>
                    <w:sz w:val="18"/>
                    <w:szCs w:val="18"/>
                  </w:rPr>
                </w:pPr>
                <w:r w:rsidRPr="002A3C63">
                  <w:rPr>
                    <w:rFonts w:cs="Cambria" w:hint="eastAsia"/>
                    <w:sz w:val="18"/>
                    <w:szCs w:val="18"/>
                  </w:rPr>
                  <w:t>母公司对本企业的持股比例</w:t>
                </w:r>
                <w:r w:rsidRPr="002A3C63">
                  <w:rPr>
                    <w:rFonts w:cs="Cambria"/>
                    <w:sz w:val="18"/>
                    <w:szCs w:val="18"/>
                  </w:rPr>
                  <w:t>(%)</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jc w:val="center"/>
                  <w:rPr>
                    <w:rFonts w:cs="Cambria"/>
                    <w:sz w:val="18"/>
                    <w:szCs w:val="18"/>
                  </w:rPr>
                </w:pPr>
                <w:r w:rsidRPr="002A3C63">
                  <w:rPr>
                    <w:rFonts w:cs="Cambria" w:hint="eastAsia"/>
                    <w:sz w:val="18"/>
                    <w:szCs w:val="18"/>
                  </w:rPr>
                  <w:t>母公司对本企业的表决权比例</w:t>
                </w:r>
                <w:r w:rsidRPr="002A3C63">
                  <w:rPr>
                    <w:rFonts w:cs="Cambria"/>
                    <w:sz w:val="18"/>
                    <w:szCs w:val="18"/>
                  </w:rPr>
                  <w:t>(%)</w:t>
                </w:r>
              </w:p>
            </w:tc>
          </w:tr>
          <w:sdt>
            <w:sdtPr>
              <w:rPr>
                <w:rFonts w:cs="Cambria"/>
                <w:sz w:val="18"/>
                <w:szCs w:val="18"/>
              </w:rPr>
              <w:alias w:val="本企业的母公司情况明细"/>
              <w:tag w:val="_GBC_e3a0ec4880544cc4ad472a056e28a2a2"/>
              <w:id w:val="1457445"/>
              <w:lock w:val="sdtLocked"/>
            </w:sdtPr>
            <w:sdtContent>
              <w:tr w:rsidR="002A3C63" w:rsidRPr="002A3C63" w:rsidTr="002A3C63">
                <w:trPr>
                  <w:trHeight w:val="255"/>
                </w:trPr>
                <w:sdt>
                  <w:sdtPr>
                    <w:rPr>
                      <w:rFonts w:cs="Cambria"/>
                      <w:sz w:val="18"/>
                      <w:szCs w:val="18"/>
                    </w:rPr>
                    <w:alias w:val="本企业的母公司情况明细－母公司名称"/>
                    <w:tag w:val="_GBC_ff01e9d3a09d465ba9ebd350c5a85d11"/>
                    <w:id w:val="1457439"/>
                    <w:lock w:val="sdtLocked"/>
                  </w:sdtPr>
                  <w:sdtContent>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2A3C63" w:rsidRPr="002A3C63" w:rsidRDefault="002A3C63" w:rsidP="002A3C63">
                        <w:pPr>
                          <w:rPr>
                            <w:rFonts w:cs="Cambria"/>
                            <w:sz w:val="18"/>
                            <w:szCs w:val="18"/>
                          </w:rPr>
                        </w:pPr>
                        <w:r w:rsidRPr="002A3C63">
                          <w:rPr>
                            <w:rFonts w:cs="Cambria"/>
                            <w:sz w:val="18"/>
                            <w:szCs w:val="18"/>
                          </w:rPr>
                          <w:t>甘肃省农垦集团有限责任公司</w:t>
                        </w:r>
                      </w:p>
                    </w:tc>
                  </w:sdtContent>
                </w:sdt>
                <w:sdt>
                  <w:sdtPr>
                    <w:rPr>
                      <w:rFonts w:cs="Cambria"/>
                      <w:sz w:val="18"/>
                      <w:szCs w:val="18"/>
                    </w:rPr>
                    <w:alias w:val="本企业的母公司情况明细－注册地"/>
                    <w:tag w:val="_GBC_ef7c1fb8363d4da3914f4e1bd7dfac51"/>
                    <w:id w:val="1457440"/>
                    <w:lock w:val="sdtLocked"/>
                  </w:sdtPr>
                  <w:sdtContent>
                    <w:tc>
                      <w:tcPr>
                        <w:tcW w:w="334" w:type="pct"/>
                        <w:tcBorders>
                          <w:top w:val="single" w:sz="4" w:space="0" w:color="auto"/>
                          <w:left w:val="single" w:sz="4" w:space="0" w:color="auto"/>
                          <w:bottom w:val="single" w:sz="4" w:space="0" w:color="auto"/>
                          <w:right w:val="single" w:sz="4" w:space="0" w:color="auto"/>
                        </w:tcBorders>
                        <w:shd w:val="clear" w:color="auto" w:fill="auto"/>
                      </w:tcPr>
                      <w:p w:rsidR="002A3C63" w:rsidRPr="002A3C63" w:rsidRDefault="002A3C63" w:rsidP="002A3C63">
                        <w:pPr>
                          <w:rPr>
                            <w:rFonts w:cs="Cambria"/>
                            <w:sz w:val="18"/>
                            <w:szCs w:val="18"/>
                          </w:rPr>
                        </w:pPr>
                        <w:r w:rsidRPr="002A3C63">
                          <w:rPr>
                            <w:rFonts w:cs="Cambria"/>
                            <w:sz w:val="18"/>
                            <w:szCs w:val="18"/>
                          </w:rPr>
                          <w:t>兰州</w:t>
                        </w:r>
                      </w:p>
                    </w:tc>
                  </w:sdtContent>
                </w:sdt>
                <w:sdt>
                  <w:sdtPr>
                    <w:rPr>
                      <w:rFonts w:cs="Cambria"/>
                      <w:sz w:val="18"/>
                      <w:szCs w:val="18"/>
                    </w:rPr>
                    <w:alias w:val="本企业的母公司情况明细－业务性质"/>
                    <w:tag w:val="_GBC_12d20a71038a4dcd8c75fb5c37ef3a6b"/>
                    <w:id w:val="1457441"/>
                    <w:lock w:val="sdtLocked"/>
                  </w:sdtPr>
                  <w:sdtContent>
                    <w:tc>
                      <w:tcPr>
                        <w:tcW w:w="1126" w:type="pct"/>
                        <w:tcBorders>
                          <w:top w:val="single" w:sz="4" w:space="0" w:color="auto"/>
                          <w:left w:val="single" w:sz="4" w:space="0" w:color="auto"/>
                          <w:bottom w:val="single" w:sz="4" w:space="0" w:color="auto"/>
                          <w:right w:val="single" w:sz="4" w:space="0" w:color="auto"/>
                        </w:tcBorders>
                        <w:shd w:val="clear" w:color="auto" w:fill="auto"/>
                      </w:tcPr>
                      <w:p w:rsidR="002A3C63" w:rsidRPr="002A3C63" w:rsidRDefault="002A3C63" w:rsidP="002A3C63">
                        <w:pPr>
                          <w:rPr>
                            <w:rFonts w:cs="Cambria"/>
                            <w:sz w:val="18"/>
                            <w:szCs w:val="18"/>
                          </w:rPr>
                        </w:pPr>
                        <w:r w:rsidRPr="002A3C63">
                          <w:rPr>
                            <w:rFonts w:cs="Cambria"/>
                            <w:sz w:val="18"/>
                            <w:szCs w:val="18"/>
                          </w:rPr>
                          <w:t>国有资产的经营管理、经济信息咨询</w:t>
                        </w:r>
                      </w:p>
                    </w:tc>
                  </w:sdtContent>
                </w:sdt>
                <w:sdt>
                  <w:sdtPr>
                    <w:rPr>
                      <w:rFonts w:cs="Cambria"/>
                      <w:sz w:val="18"/>
                      <w:szCs w:val="18"/>
                    </w:rPr>
                    <w:alias w:val="本企业的母公司情况明细－注册资本"/>
                    <w:tag w:val="_GBC_58531a5f2fb54d41a49166c50c3b7feb"/>
                    <w:id w:val="1457442"/>
                    <w:lock w:val="sdtLocked"/>
                  </w:sdtPr>
                  <w:sdtContent>
                    <w:tc>
                      <w:tcPr>
                        <w:tcW w:w="567" w:type="pct"/>
                        <w:tcBorders>
                          <w:top w:val="single" w:sz="4" w:space="0" w:color="auto"/>
                          <w:left w:val="single" w:sz="4" w:space="0" w:color="auto"/>
                          <w:bottom w:val="single" w:sz="4" w:space="0" w:color="auto"/>
                          <w:right w:val="single" w:sz="4" w:space="0" w:color="auto"/>
                        </w:tcBorders>
                        <w:shd w:val="clear" w:color="auto" w:fill="auto"/>
                      </w:tcPr>
                      <w:p w:rsidR="002A3C63" w:rsidRPr="002A3C63" w:rsidRDefault="002A3C63" w:rsidP="002A3C63">
                        <w:pPr>
                          <w:jc w:val="right"/>
                          <w:rPr>
                            <w:rFonts w:cs="Cambria"/>
                            <w:sz w:val="18"/>
                            <w:szCs w:val="18"/>
                          </w:rPr>
                        </w:pPr>
                        <w:r w:rsidRPr="002A3C63">
                          <w:rPr>
                            <w:rFonts w:cs="Cambria"/>
                            <w:sz w:val="18"/>
                            <w:szCs w:val="18"/>
                          </w:rPr>
                          <w:t>56,576.00</w:t>
                        </w:r>
                      </w:p>
                    </w:tc>
                  </w:sdtContent>
                </w:sdt>
                <w:sdt>
                  <w:sdtPr>
                    <w:rPr>
                      <w:rFonts w:cs="Cambria"/>
                      <w:sz w:val="18"/>
                      <w:szCs w:val="18"/>
                    </w:rPr>
                    <w:alias w:val="本企业的母公司情况明细－母公司对本企业的持股比例"/>
                    <w:tag w:val="_GBC_96508be0c0954d5ba8d9189897f018e7"/>
                    <w:id w:val="1457443"/>
                    <w:lock w:val="sdtLocked"/>
                  </w:sdtPr>
                  <w:sdtContent>
                    <w:tc>
                      <w:tcPr>
                        <w:tcW w:w="1002" w:type="pct"/>
                        <w:tcBorders>
                          <w:top w:val="single" w:sz="4" w:space="0" w:color="auto"/>
                          <w:left w:val="single" w:sz="4" w:space="0" w:color="auto"/>
                          <w:bottom w:val="single" w:sz="4" w:space="0" w:color="auto"/>
                          <w:right w:val="single" w:sz="4" w:space="0" w:color="auto"/>
                        </w:tcBorders>
                        <w:shd w:val="clear" w:color="auto" w:fill="auto"/>
                      </w:tcPr>
                      <w:p w:rsidR="002A3C63" w:rsidRPr="002A3C63" w:rsidRDefault="005F1F6E" w:rsidP="005F1F6E">
                        <w:pPr>
                          <w:jc w:val="right"/>
                          <w:rPr>
                            <w:rFonts w:cs="Cambria"/>
                            <w:sz w:val="18"/>
                            <w:szCs w:val="18"/>
                          </w:rPr>
                        </w:pPr>
                        <w:r>
                          <w:rPr>
                            <w:rFonts w:cs="Cambria" w:hint="eastAsia"/>
                            <w:sz w:val="18"/>
                            <w:szCs w:val="18"/>
                          </w:rPr>
                          <w:t>33.71</w:t>
                        </w:r>
                      </w:p>
                    </w:tc>
                  </w:sdtContent>
                </w:sdt>
                <w:sdt>
                  <w:sdtPr>
                    <w:rPr>
                      <w:rFonts w:cs="Cambria"/>
                      <w:sz w:val="18"/>
                      <w:szCs w:val="18"/>
                    </w:rPr>
                    <w:alias w:val="本企业的母公司情况明细－母公司对本企业的表决权比例"/>
                    <w:tag w:val="_GBC_3687dfa048c7443badaa9e67fc8ed6b8"/>
                    <w:id w:val="1457444"/>
                    <w:lock w:val="sdtLocked"/>
                  </w:sdtPr>
                  <w:sdtContent>
                    <w:tc>
                      <w:tcPr>
                        <w:tcW w:w="1060" w:type="pct"/>
                        <w:tcBorders>
                          <w:top w:val="single" w:sz="4" w:space="0" w:color="auto"/>
                          <w:left w:val="single" w:sz="4" w:space="0" w:color="auto"/>
                          <w:bottom w:val="single" w:sz="4" w:space="0" w:color="auto"/>
                          <w:right w:val="single" w:sz="4" w:space="0" w:color="auto"/>
                        </w:tcBorders>
                        <w:shd w:val="clear" w:color="auto" w:fill="auto"/>
                      </w:tcPr>
                      <w:p w:rsidR="002A3C63" w:rsidRPr="002A3C63" w:rsidRDefault="005F1F6E" w:rsidP="005F1F6E">
                        <w:pPr>
                          <w:jc w:val="right"/>
                          <w:rPr>
                            <w:rFonts w:cs="Cambria"/>
                            <w:sz w:val="18"/>
                            <w:szCs w:val="18"/>
                          </w:rPr>
                        </w:pPr>
                        <w:r>
                          <w:rPr>
                            <w:rFonts w:cs="Cambria" w:hint="eastAsia"/>
                            <w:sz w:val="18"/>
                            <w:szCs w:val="18"/>
                          </w:rPr>
                          <w:t>33.71</w:t>
                        </w:r>
                      </w:p>
                    </w:tc>
                  </w:sdtContent>
                </w:sdt>
              </w:tr>
            </w:sdtContent>
          </w:sdt>
        </w:tbl>
        <w:p w:rsidR="002A3C63" w:rsidRDefault="002A3C63"/>
        <w:p w:rsidR="00AC33FB" w:rsidRDefault="00F8414F">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AC33FB" w:rsidRDefault="002A3C63">
              <w:pPr>
                <w:tabs>
                  <w:tab w:val="left" w:pos="1134"/>
                </w:tabs>
                <w:rPr>
                  <w:rFonts w:cs="Cambria"/>
                  <w:szCs w:val="21"/>
                </w:rPr>
              </w:pPr>
              <w:r w:rsidRPr="007139DD">
                <w:rPr>
                  <w:rFonts w:cs="Cambria" w:hint="eastAsia"/>
                  <w:sz w:val="18"/>
                  <w:szCs w:val="18"/>
                </w:rPr>
                <w:t>甘肃省农垦集团有限责任公司对本公司直接持股</w:t>
              </w:r>
              <w:r w:rsidR="005F1F6E">
                <w:rPr>
                  <w:rFonts w:cs="Cambria" w:hint="eastAsia"/>
                  <w:sz w:val="18"/>
                  <w:szCs w:val="18"/>
                </w:rPr>
                <w:t>14</w:t>
              </w:r>
              <w:r w:rsidRPr="007139DD">
                <w:rPr>
                  <w:rFonts w:cs="Cambria" w:hint="eastAsia"/>
                  <w:sz w:val="18"/>
                  <w:szCs w:val="18"/>
                </w:rPr>
                <w:t>.27%，通过甘肃黄羊河农工商（集团）有限责任公司和甘肃省农垦资产经营有限公司间接持股19.44%。</w:t>
              </w:r>
            </w:p>
          </w:sdtContent>
        </w:sdt>
        <w:p w:rsidR="00AC33FB" w:rsidRDefault="00F8414F">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2A3C63" w:rsidRPr="007139DD">
                <w:rPr>
                  <w:rFonts w:ascii="Arial" w:hAnsi="Arial" w:cs="Arial" w:hint="eastAsia"/>
                  <w:sz w:val="18"/>
                  <w:szCs w:val="18"/>
                </w:rPr>
                <w:t>甘肃省人民政府国有资产监督管理委员</w:t>
              </w:r>
              <w:r w:rsidR="002A3C63">
                <w:rPr>
                  <w:rFonts w:ascii="Arial" w:hAnsi="Arial" w:cs="Arial" w:hint="eastAsia"/>
                  <w:sz w:val="18"/>
                  <w:szCs w:val="18"/>
                </w:rPr>
                <w:t>会</w:t>
              </w:r>
              <w:r w:rsidR="005F1F6E">
                <w:rPr>
                  <w:rFonts w:ascii="Arial" w:hAnsi="Arial" w:cs="Arial" w:hint="eastAsia"/>
                  <w:sz w:val="18"/>
                  <w:szCs w:val="18"/>
                </w:rPr>
                <w:t>。</w:t>
              </w:r>
            </w:sdtContent>
          </w:sdt>
        </w:p>
        <w:p w:rsidR="00AC33FB" w:rsidRDefault="00F8414F">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AC33FB" w:rsidRDefault="002A3C63">
              <w:pPr>
                <w:rPr>
                  <w:szCs w:val="21"/>
                </w:rPr>
              </w:pPr>
              <w:r>
                <w:rPr>
                  <w:rFonts w:hint="eastAsia"/>
                  <w:szCs w:val="21"/>
                </w:rPr>
                <w:t>无</w:t>
              </w:r>
            </w:p>
          </w:sdtContent>
        </w:sdt>
        <w:p w:rsidR="00AC33FB" w:rsidRDefault="00694327">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AC33FB" w:rsidRDefault="00F8414F">
          <w:pPr>
            <w:pStyle w:val="3"/>
            <w:numPr>
              <w:ilvl w:val="0"/>
              <w:numId w:val="79"/>
            </w:numPr>
            <w:rPr>
              <w:rFonts w:ascii="宋体" w:hAnsi="宋体" w:cs="Arial"/>
              <w:szCs w:val="21"/>
            </w:rPr>
          </w:pPr>
          <w:r>
            <w:rPr>
              <w:rFonts w:ascii="宋体" w:hAnsi="宋体" w:cs="Arial" w:hint="eastAsia"/>
              <w:szCs w:val="21"/>
            </w:rPr>
            <w:t>本企业的子公司情况</w:t>
          </w:r>
        </w:p>
        <w:p w:rsidR="00AC33FB" w:rsidRDefault="00F8414F">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ContentLocked"/>
            <w:placeholder>
              <w:docPart w:val="GBC22222222222222222222222222222"/>
            </w:placeholder>
          </w:sdtPr>
          <w:sdtContent>
            <w:p w:rsidR="00AC33FB" w:rsidRDefault="00694327">
              <w:pPr>
                <w:rPr>
                  <w:szCs w:val="21"/>
                </w:rPr>
              </w:pPr>
              <w:r>
                <w:rPr>
                  <w:szCs w:val="21"/>
                </w:rPr>
                <w:fldChar w:fldCharType="begin"/>
              </w:r>
              <w:r w:rsidR="002A3C63">
                <w:rPr>
                  <w:szCs w:val="21"/>
                </w:rPr>
                <w:instrText xml:space="preserve"> MACROBUTTON  SnrToggleCheckbox √适用 </w:instrText>
              </w:r>
              <w:r>
                <w:rPr>
                  <w:szCs w:val="21"/>
                </w:rPr>
                <w:fldChar w:fldCharType="end"/>
              </w:r>
              <w:r>
                <w:rPr>
                  <w:szCs w:val="21"/>
                </w:rPr>
                <w:fldChar w:fldCharType="begin"/>
              </w:r>
              <w:r w:rsidR="002A3C63">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AC33FB" w:rsidRDefault="00A52F84">
              <w:pPr>
                <w:rPr>
                  <w:szCs w:val="21"/>
                </w:rPr>
              </w:pPr>
              <w:r>
                <w:rPr>
                  <w:rFonts w:hint="eastAsia"/>
                  <w:szCs w:val="21"/>
                </w:rPr>
                <w:t>本企业子公司的情况详见附注九、1、在子公司中的权益。</w:t>
              </w:r>
            </w:p>
          </w:sdtContent>
        </w:sdt>
        <w:p w:rsidR="00AC33FB" w:rsidRDefault="00694327">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AC33FB" w:rsidRDefault="00F8414F">
          <w:pPr>
            <w:pStyle w:val="3"/>
            <w:numPr>
              <w:ilvl w:val="0"/>
              <w:numId w:val="79"/>
            </w:numPr>
          </w:pPr>
          <w:r>
            <w:rPr>
              <w:rFonts w:hint="eastAsia"/>
            </w:rPr>
            <w:t>本企业合营和联营企业情况</w:t>
          </w:r>
        </w:p>
        <w:p w:rsidR="00AC33FB" w:rsidRDefault="00F8414F">
          <w:r>
            <w:rPr>
              <w:rFonts w:hint="eastAsia"/>
            </w:rPr>
            <w:t>本企业重要的合营或联营企业详见附注</w:t>
          </w:r>
        </w:p>
        <w:sdt>
          <w:sdtPr>
            <w:alias w:val="是否适用：本企业重要的合营或联营企业详见附注[双击切换]"/>
            <w:tag w:val="_GBC_2a369d3377e94598b2a744dfe59973e2"/>
            <w:id w:val="-871382951"/>
            <w:lock w:val="sdtContentLocked"/>
            <w:placeholder>
              <w:docPart w:val="GBC22222222222222222222222222222"/>
            </w:placeholder>
          </w:sdtPr>
          <w:sdtContent>
            <w:p w:rsidR="00AC33FB" w:rsidRDefault="00694327" w:rsidP="00A52F84">
              <w:r>
                <w:fldChar w:fldCharType="begin"/>
              </w:r>
              <w:r w:rsidR="00A52F84">
                <w:instrText xml:space="preserve"> MACROBUTTON  SnrToggleCheckbox □适用 </w:instrText>
              </w:r>
              <w:r>
                <w:fldChar w:fldCharType="end"/>
              </w:r>
              <w:r>
                <w:fldChar w:fldCharType="begin"/>
              </w:r>
              <w:r w:rsidR="00A52F84">
                <w:instrText xml:space="preserve"> MACROBUTTON  SnrToggleCheckbox √不适用 </w:instrText>
              </w:r>
              <w:r>
                <w:fldChar w:fldCharType="end"/>
              </w:r>
            </w:p>
          </w:sdtContent>
        </w:sdt>
        <w:p w:rsidR="00AC33FB" w:rsidRDefault="00AC33FB"/>
        <w:p w:rsidR="00AC33FB" w:rsidRDefault="00F8414F">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ContentLocked"/>
            <w:placeholder>
              <w:docPart w:val="GBC22222222222222222222222222222"/>
            </w:placeholder>
          </w:sdtPr>
          <w:sdtContent>
            <w:p w:rsidR="00A52F84" w:rsidRDefault="00694327" w:rsidP="00A52F84">
              <w:pPr>
                <w:rPr>
                  <w:rFonts w:cs="Cambria"/>
                  <w:szCs w:val="21"/>
                </w:rPr>
              </w:pPr>
              <w:r>
                <w:fldChar w:fldCharType="begin"/>
              </w:r>
              <w:r w:rsidR="00A52F84">
                <w:instrText xml:space="preserve"> MACROBUTTON  SnrToggleCheckbox □适用 </w:instrText>
              </w:r>
              <w:r>
                <w:fldChar w:fldCharType="end"/>
              </w:r>
              <w:r>
                <w:fldChar w:fldCharType="begin"/>
              </w:r>
              <w:r w:rsidR="00A52F84">
                <w:instrText xml:space="preserve"> MACROBUTTON  SnrToggleCheckbox √不适用 </w:instrText>
              </w:r>
              <w:r>
                <w:fldChar w:fldCharType="end"/>
              </w:r>
            </w:p>
          </w:sdtContent>
        </w:sdt>
        <w:p w:rsidR="00AC33FB" w:rsidRDefault="00694327">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AC33FB" w:rsidRDefault="00F8414F">
          <w:pPr>
            <w:pStyle w:val="3"/>
            <w:numPr>
              <w:ilvl w:val="0"/>
              <w:numId w:val="79"/>
            </w:numPr>
          </w:pPr>
          <w:r>
            <w:rPr>
              <w:rFonts w:hint="eastAsia"/>
            </w:rPr>
            <w:t>其他关联方情况</w:t>
          </w:r>
        </w:p>
        <w:sdt>
          <w:sdtPr>
            <w:alias w:val="是否适用：其他关联方情况[双击切换]"/>
            <w:tag w:val="_GBC_f9c029ef57734babb6375a74af1e3736"/>
            <w:id w:val="-669868457"/>
            <w:lock w:val="sdtContentLocked"/>
            <w:placeholder>
              <w:docPart w:val="GBC22222222222222222222222222222"/>
            </w:placeholder>
          </w:sdtPr>
          <w:sdtContent>
            <w:p w:rsidR="00AC33FB" w:rsidRDefault="00694327">
              <w:r>
                <w:fldChar w:fldCharType="begin"/>
              </w:r>
              <w:r w:rsidR="00A52F84">
                <w:instrText xml:space="preserve"> MACROBUTTON  SnrToggleCheckbox √适用 </w:instrText>
              </w:r>
              <w:r>
                <w:fldChar w:fldCharType="end"/>
              </w:r>
              <w:r>
                <w:fldChar w:fldCharType="begin"/>
              </w:r>
              <w:r w:rsidR="00A52F8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3"/>
            <w:gridCol w:w="3516"/>
          </w:tblGrid>
          <w:tr w:rsidR="00A52F84" w:rsidRPr="00A52F84" w:rsidTr="00A52F84">
            <w:trPr>
              <w:trHeight w:val="267"/>
            </w:trPr>
            <w:tc>
              <w:tcPr>
                <w:tcW w:w="3057"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jc w:val="center"/>
                  <w:rPr>
                    <w:rFonts w:cs="Cambria"/>
                    <w:sz w:val="18"/>
                    <w:szCs w:val="18"/>
                  </w:rPr>
                </w:pPr>
                <w:r w:rsidRPr="00A52F84">
                  <w:rPr>
                    <w:rFonts w:cs="Cambria" w:hint="eastAsia"/>
                    <w:sz w:val="18"/>
                    <w:szCs w:val="18"/>
                  </w:rPr>
                  <w:t>其他关联方名称</w:t>
                </w:r>
              </w:p>
            </w:tc>
            <w:tc>
              <w:tcPr>
                <w:tcW w:w="1943"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jc w:val="center"/>
                  <w:rPr>
                    <w:rFonts w:cs="Cambria"/>
                    <w:sz w:val="18"/>
                    <w:szCs w:val="18"/>
                  </w:rPr>
                </w:pPr>
                <w:r w:rsidRPr="00A52F84">
                  <w:rPr>
                    <w:rFonts w:cs="Cambria" w:hint="eastAsia"/>
                    <w:sz w:val="18"/>
                    <w:szCs w:val="18"/>
                  </w:rPr>
                  <w:t>其他关联方与本企业关系</w:t>
                </w:r>
              </w:p>
            </w:tc>
          </w:tr>
          <w:sdt>
            <w:sdtPr>
              <w:rPr>
                <w:rFonts w:cs="Cambria"/>
                <w:sz w:val="18"/>
                <w:szCs w:val="18"/>
              </w:rPr>
              <w:alias w:val="本企业的其他关联方情况明细"/>
              <w:tag w:val="_GBC_2ec4adf7a1ce48faaeba9536b2bf6d81"/>
              <w:id w:val="1457875"/>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73"/>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甘肃黄羊河农工商（集团）有限责任公司</w:t>
                        </w:r>
                      </w:p>
                    </w:tc>
                  </w:sdtContent>
                </w:sdt>
                <w:sdt>
                  <w:sdtPr>
                    <w:rPr>
                      <w:rFonts w:cs="Cambria"/>
                      <w:sz w:val="18"/>
                      <w:szCs w:val="18"/>
                    </w:rPr>
                    <w:alias w:val="本企业的其他关联方情况明细－其他关联方与本公司关系"/>
                    <w:tag w:val="_GBC_2205fb8ea5f648b5a0c9e8e3f8499f9f"/>
                    <w:id w:val="14578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457878"/>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76"/>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甘肃省农垦资产经营有限公司</w:t>
                        </w:r>
                      </w:p>
                    </w:tc>
                  </w:sdtContent>
                </w:sdt>
                <w:sdt>
                  <w:sdtPr>
                    <w:rPr>
                      <w:rFonts w:cs="Cambria"/>
                      <w:sz w:val="18"/>
                      <w:szCs w:val="18"/>
                    </w:rPr>
                    <w:alias w:val="本企业的其他关联方情况明细－其他关联方与本公司关系"/>
                    <w:tag w:val="_GBC_2205fb8ea5f648b5a0c9e8e3f8499f9f"/>
                    <w:id w:val="14578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457881"/>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79"/>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甘肃亚盛实业（集团）股份有限公司</w:t>
                        </w:r>
                      </w:p>
                    </w:tc>
                  </w:sdtContent>
                </w:sdt>
                <w:sdt>
                  <w:sdtPr>
                    <w:rPr>
                      <w:rFonts w:cs="Cambria"/>
                      <w:sz w:val="18"/>
                      <w:szCs w:val="18"/>
                    </w:rPr>
                    <w:alias w:val="本企业的其他关联方情况明细－其他关联方与本公司关系"/>
                    <w:tag w:val="_GBC_2205fb8ea5f648b5a0c9e8e3f8499f9f"/>
                    <w:id w:val="14578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母公司的控股子公司</w:t>
                        </w:r>
                      </w:p>
                    </w:tc>
                  </w:sdtContent>
                </w:sdt>
              </w:tr>
            </w:sdtContent>
          </w:sdt>
          <w:sdt>
            <w:sdtPr>
              <w:rPr>
                <w:rFonts w:cs="Cambria"/>
                <w:sz w:val="18"/>
                <w:szCs w:val="18"/>
              </w:rPr>
              <w:alias w:val="本企业的其他关联方情况明细"/>
              <w:tag w:val="_GBC_2ec4adf7a1ce48faaeba9536b2bf6d81"/>
              <w:id w:val="1457884"/>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82"/>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甘肃省农垦建筑工程公司</w:t>
                        </w:r>
                      </w:p>
                    </w:tc>
                  </w:sdtContent>
                </w:sdt>
                <w:sdt>
                  <w:sdtPr>
                    <w:rPr>
                      <w:rFonts w:cs="Cambria"/>
                      <w:sz w:val="18"/>
                      <w:szCs w:val="18"/>
                    </w:rPr>
                    <w:alias w:val="本企业的其他关联方情况明细－其他关联方与本公司关系"/>
                    <w:tag w:val="_GBC_2205fb8ea5f648b5a0c9e8e3f8499f9f"/>
                    <w:id w:val="14578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母公司的全资子公司</w:t>
                        </w:r>
                      </w:p>
                    </w:tc>
                  </w:sdtContent>
                </w:sdt>
              </w:tr>
            </w:sdtContent>
          </w:sdt>
          <w:sdt>
            <w:sdtPr>
              <w:rPr>
                <w:rFonts w:cs="Cambria"/>
                <w:sz w:val="18"/>
                <w:szCs w:val="18"/>
              </w:rPr>
              <w:alias w:val="本企业的其他关联方情况明细"/>
              <w:tag w:val="_GBC_2ec4adf7a1ce48faaeba9536b2bf6d81"/>
              <w:id w:val="1457887"/>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85"/>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西藏华富信息科技有限公司</w:t>
                        </w:r>
                      </w:p>
                    </w:tc>
                  </w:sdtContent>
                </w:sdt>
                <w:sdt>
                  <w:sdtPr>
                    <w:rPr>
                      <w:rFonts w:cs="Cambria"/>
                      <w:sz w:val="18"/>
                      <w:szCs w:val="18"/>
                    </w:rPr>
                    <w:alias w:val="本企业的其他关联方情况明细－其他关联方与本公司关系"/>
                    <w:tag w:val="_GBC_2205fb8ea5f648b5a0c9e8e3f8499f9f"/>
                    <w:id w:val="14578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参股股东</w:t>
                        </w:r>
                      </w:p>
                    </w:tc>
                  </w:sdtContent>
                </w:sdt>
              </w:tr>
            </w:sdtContent>
          </w:sdt>
          <w:sdt>
            <w:sdtPr>
              <w:rPr>
                <w:rFonts w:cs="Cambria"/>
                <w:sz w:val="18"/>
                <w:szCs w:val="18"/>
              </w:rPr>
              <w:alias w:val="本企业的其他关联方情况明细"/>
              <w:tag w:val="_GBC_2ec4adf7a1ce48faaeba9536b2bf6d81"/>
              <w:id w:val="1457890"/>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88"/>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金陵投资控股有限公司</w:t>
                        </w:r>
                      </w:p>
                    </w:tc>
                  </w:sdtContent>
                </w:sdt>
                <w:sdt>
                  <w:sdtPr>
                    <w:rPr>
                      <w:rFonts w:cs="Cambria"/>
                      <w:sz w:val="18"/>
                      <w:szCs w:val="18"/>
                    </w:rPr>
                    <w:alias w:val="本企业的其他关联方情况明细－其他关联方与本公司关系"/>
                    <w:tag w:val="_GBC_2205fb8ea5f648b5a0c9e8e3f8499f9f"/>
                    <w:id w:val="14578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参股股东</w:t>
                        </w:r>
                      </w:p>
                    </w:tc>
                  </w:sdtContent>
                </w:sdt>
              </w:tr>
            </w:sdtContent>
          </w:sdt>
          <w:sdt>
            <w:sdtPr>
              <w:rPr>
                <w:rFonts w:cs="Cambria"/>
                <w:sz w:val="18"/>
                <w:szCs w:val="18"/>
              </w:rPr>
              <w:alias w:val="本企业的其他关联方情况明细"/>
              <w:tag w:val="_GBC_2ec4adf7a1ce48faaeba9536b2bf6d81"/>
              <w:id w:val="1457893"/>
              <w:lock w:val="sdtLocked"/>
            </w:sdtPr>
            <w:sdtContent>
              <w:tr w:rsidR="00A52F84" w:rsidRPr="00A52F84" w:rsidTr="00A52F84">
                <w:trPr>
                  <w:trHeight w:val="267"/>
                </w:trPr>
                <w:sdt>
                  <w:sdtPr>
                    <w:rPr>
                      <w:rFonts w:cs="Cambria"/>
                      <w:sz w:val="18"/>
                      <w:szCs w:val="18"/>
                    </w:rPr>
                    <w:alias w:val="本企业的其他关联方情况明细－其他关联方名称"/>
                    <w:tag w:val="_GBC_82d7a1b281b64889ba8c7ea32e982256"/>
                    <w:id w:val="1457891"/>
                    <w:lock w:val="sdtLocked"/>
                  </w:sdtPr>
                  <w:sdtContent>
                    <w:tc>
                      <w:tcPr>
                        <w:tcW w:w="3057" w:type="pct"/>
                        <w:tcBorders>
                          <w:top w:val="single" w:sz="4" w:space="0" w:color="auto"/>
                          <w:left w:val="single" w:sz="4" w:space="0" w:color="auto"/>
                          <w:bottom w:val="single" w:sz="4" w:space="0" w:color="auto"/>
                          <w:right w:val="single" w:sz="4" w:space="0" w:color="auto"/>
                        </w:tcBorders>
                        <w:vAlign w:val="center"/>
                      </w:tcPr>
                      <w:p w:rsidR="00A52F84" w:rsidRPr="00A52F84" w:rsidRDefault="00A52F84" w:rsidP="002A0E8F">
                        <w:pPr>
                          <w:rPr>
                            <w:rFonts w:cs="Cambria"/>
                            <w:sz w:val="18"/>
                            <w:szCs w:val="18"/>
                          </w:rPr>
                        </w:pPr>
                        <w:r w:rsidRPr="00A52F84">
                          <w:rPr>
                            <w:rFonts w:cs="Cambria"/>
                            <w:sz w:val="18"/>
                            <w:szCs w:val="18"/>
                          </w:rPr>
                          <w:t>烟台阳光澳洲环保材料有限责任公司</w:t>
                        </w:r>
                      </w:p>
                    </w:tc>
                  </w:sdtContent>
                </w:sdt>
                <w:sdt>
                  <w:sdtPr>
                    <w:rPr>
                      <w:rFonts w:cs="Cambria"/>
                      <w:sz w:val="18"/>
                      <w:szCs w:val="18"/>
                    </w:rPr>
                    <w:alias w:val="本企业的其他关联方情况明细－其他关联方与本公司关系"/>
                    <w:tag w:val="_GBC_2205fb8ea5f648b5a0c9e8e3f8499f9f"/>
                    <w:id w:val="14578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43" w:type="pct"/>
                        <w:tcBorders>
                          <w:top w:val="single" w:sz="4" w:space="0" w:color="auto"/>
                          <w:left w:val="single" w:sz="4" w:space="0" w:color="auto"/>
                          <w:bottom w:val="single" w:sz="4" w:space="0" w:color="auto"/>
                          <w:right w:val="single" w:sz="4" w:space="0" w:color="auto"/>
                        </w:tcBorders>
                      </w:tcPr>
                      <w:p w:rsidR="00A52F84" w:rsidRPr="00A52F84" w:rsidRDefault="00A52F84" w:rsidP="002A0E8F">
                        <w:pPr>
                          <w:rPr>
                            <w:rFonts w:cs="Cambria"/>
                            <w:sz w:val="18"/>
                            <w:szCs w:val="18"/>
                          </w:rPr>
                        </w:pPr>
                        <w:r w:rsidRPr="00A52F84">
                          <w:rPr>
                            <w:rFonts w:cs="Cambria"/>
                            <w:sz w:val="18"/>
                            <w:szCs w:val="18"/>
                          </w:rPr>
                          <w:t>其他</w:t>
                        </w:r>
                      </w:p>
                    </w:tc>
                  </w:sdtContent>
                </w:sdt>
              </w:tr>
            </w:sdtContent>
          </w:sdt>
        </w:tbl>
        <w:p w:rsidR="00A52F84" w:rsidRDefault="00A52F84"/>
        <w:p w:rsidR="00AC33FB" w:rsidRDefault="00F8414F">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AC33FB" w:rsidRDefault="00A52F84">
              <w:pPr>
                <w:tabs>
                  <w:tab w:val="left" w:pos="1134"/>
                </w:tabs>
                <w:rPr>
                  <w:rFonts w:cs="Cambria"/>
                  <w:szCs w:val="21"/>
                </w:rPr>
              </w:pPr>
              <w:r>
                <w:rPr>
                  <w:rFonts w:cs="Cambria" w:hint="eastAsia"/>
                  <w:szCs w:val="21"/>
                </w:rPr>
                <w:t>无</w:t>
              </w:r>
            </w:p>
          </w:sdtContent>
        </w:sdt>
        <w:p w:rsidR="00AC33FB" w:rsidRDefault="00694327">
          <w:pPr>
            <w:tabs>
              <w:tab w:val="left" w:pos="1134"/>
            </w:tabs>
            <w:rPr>
              <w:rFonts w:cs="Cambria"/>
              <w:b/>
              <w:szCs w:val="21"/>
            </w:rPr>
          </w:pPr>
        </w:p>
      </w:sdtContent>
    </w:sdt>
    <w:p w:rsidR="00AC33FB" w:rsidRDefault="00F8414F">
      <w:pPr>
        <w:pStyle w:val="3"/>
        <w:numPr>
          <w:ilvl w:val="0"/>
          <w:numId w:val="79"/>
        </w:numPr>
      </w:pPr>
      <w:r>
        <w:rPr>
          <w:rFonts w:hint="eastAsia"/>
        </w:rPr>
        <w:t>关联交易情况</w:t>
      </w:r>
    </w:p>
    <w:p w:rsidR="00AC33FB" w:rsidRDefault="00F8414F">
      <w:pPr>
        <w:pStyle w:val="4"/>
        <w:numPr>
          <w:ilvl w:val="0"/>
          <w:numId w:val="80"/>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AC33FB" w:rsidRDefault="00F8414F">
          <w:r>
            <w:rPr>
              <w:rFonts w:hint="eastAsia"/>
            </w:rPr>
            <w:t>采购商品/接受劳务情况表</w:t>
          </w:r>
        </w:p>
        <w:sdt>
          <w:sdtPr>
            <w:alias w:val="是否适用：采购商品或接受劳务情况表[双击切换]"/>
            <w:tag w:val="_GBC_ba304c7536f34a3f9d88448fb11ca349"/>
            <w:id w:val="126901248"/>
            <w:lock w:val="sdtContentLocked"/>
            <w:placeholder>
              <w:docPart w:val="GBC22222222222222222222222222222"/>
            </w:placeholder>
          </w:sdtPr>
          <w:sdtContent>
            <w:p w:rsidR="00AC33FB" w:rsidRDefault="00694327">
              <w:r>
                <w:fldChar w:fldCharType="begin"/>
              </w:r>
              <w:r w:rsidR="00A52F84">
                <w:instrText xml:space="preserve"> MACROBUTTON  SnrToggleCheckbox √适用 </w:instrText>
              </w:r>
              <w:r>
                <w:fldChar w:fldCharType="end"/>
              </w:r>
              <w:r>
                <w:fldChar w:fldCharType="begin"/>
              </w:r>
              <w:r w:rsidR="00A52F84">
                <w:instrText xml:space="preserve"> MACROBUTTON  SnrToggleCheckbox □不适用 </w:instrText>
              </w:r>
              <w:r>
                <w:fldChar w:fldCharType="end"/>
              </w:r>
            </w:p>
          </w:sdtContent>
        </w:sdt>
        <w:p w:rsidR="00AC33FB" w:rsidRDefault="00F8414F">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367"/>
            <w:gridCol w:w="1986"/>
            <w:gridCol w:w="1270"/>
            <w:gridCol w:w="1270"/>
          </w:tblGrid>
          <w:tr w:rsidR="00A52F84" w:rsidRPr="00A52F84" w:rsidTr="002833E6">
            <w:trPr>
              <w:cantSplit/>
              <w:trHeight w:val="295"/>
            </w:trPr>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rsidR="00A52F84" w:rsidRPr="00A52F84" w:rsidRDefault="00A52F84" w:rsidP="002A0E8F">
                <w:pPr>
                  <w:jc w:val="center"/>
                  <w:rPr>
                    <w:rFonts w:asciiTheme="minorEastAsia" w:eastAsiaTheme="minorEastAsia" w:hAnsiTheme="minorEastAsia" w:cs="Cambria"/>
                    <w:sz w:val="18"/>
                    <w:szCs w:val="18"/>
                  </w:rPr>
                </w:pPr>
                <w:r w:rsidRPr="00A52F84">
                  <w:rPr>
                    <w:rFonts w:asciiTheme="minorEastAsia" w:eastAsiaTheme="minorEastAsia" w:hAnsiTheme="minorEastAsia" w:cs="Cambria" w:hint="eastAsia"/>
                    <w:sz w:val="18"/>
                    <w:szCs w:val="18"/>
                  </w:rPr>
                  <w:t>关联方</w:t>
                </w:r>
              </w:p>
            </w:tc>
            <w:tc>
              <w:tcPr>
                <w:tcW w:w="1116" w:type="pct"/>
                <w:tcBorders>
                  <w:top w:val="single" w:sz="4" w:space="0" w:color="auto"/>
                  <w:left w:val="single" w:sz="4" w:space="0" w:color="auto"/>
                  <w:bottom w:val="single" w:sz="4" w:space="0" w:color="auto"/>
                  <w:right w:val="single" w:sz="4" w:space="0" w:color="auto"/>
                </w:tcBorders>
                <w:shd w:val="clear" w:color="auto" w:fill="auto"/>
                <w:vAlign w:val="center"/>
              </w:tcPr>
              <w:p w:rsidR="00A52F84" w:rsidRPr="00A52F84" w:rsidRDefault="00A52F84" w:rsidP="002A0E8F">
                <w:pPr>
                  <w:jc w:val="center"/>
                  <w:rPr>
                    <w:rFonts w:asciiTheme="minorEastAsia" w:eastAsiaTheme="minorEastAsia" w:hAnsiTheme="minorEastAsia" w:cs="Cambria"/>
                    <w:sz w:val="18"/>
                    <w:szCs w:val="18"/>
                  </w:rPr>
                </w:pPr>
                <w:r w:rsidRPr="00A52F84">
                  <w:rPr>
                    <w:rFonts w:asciiTheme="minorEastAsia" w:eastAsiaTheme="minorEastAsia" w:hAnsiTheme="minorEastAsia" w:cs="Cambria" w:hint="eastAsia"/>
                    <w:sz w:val="18"/>
                    <w:szCs w:val="18"/>
                  </w:rPr>
                  <w:t>关联交易内容</w:t>
                </w:r>
              </w:p>
            </w:tc>
            <w:tc>
              <w:tcPr>
                <w:tcW w:w="714" w:type="pct"/>
                <w:tcBorders>
                  <w:top w:val="single" w:sz="4" w:space="0" w:color="auto"/>
                  <w:left w:val="single" w:sz="4" w:space="0" w:color="auto"/>
                  <w:right w:val="single" w:sz="4" w:space="0" w:color="auto"/>
                </w:tcBorders>
                <w:shd w:val="clear" w:color="auto" w:fill="auto"/>
                <w:vAlign w:val="center"/>
              </w:tcPr>
              <w:p w:rsidR="00A52F84" w:rsidRPr="00A52F84" w:rsidRDefault="00A52F84" w:rsidP="002A0E8F">
                <w:pPr>
                  <w:jc w:val="center"/>
                  <w:rPr>
                    <w:rFonts w:asciiTheme="minorEastAsia" w:eastAsiaTheme="minorEastAsia" w:hAnsiTheme="minorEastAsia" w:cs="Cambria"/>
                    <w:sz w:val="18"/>
                    <w:szCs w:val="18"/>
                  </w:rPr>
                </w:pPr>
                <w:r w:rsidRPr="00A52F84">
                  <w:rPr>
                    <w:rFonts w:asciiTheme="minorEastAsia" w:eastAsiaTheme="minorEastAsia" w:hAnsiTheme="minorEastAsia" w:cs="Cambria" w:hint="eastAsia"/>
                    <w:sz w:val="18"/>
                    <w:szCs w:val="18"/>
                  </w:rPr>
                  <w:t>本期发生额</w:t>
                </w:r>
              </w:p>
            </w:tc>
            <w:tc>
              <w:tcPr>
                <w:tcW w:w="714" w:type="pct"/>
                <w:tcBorders>
                  <w:top w:val="single" w:sz="4" w:space="0" w:color="auto"/>
                  <w:left w:val="single" w:sz="4" w:space="0" w:color="auto"/>
                  <w:right w:val="single" w:sz="4" w:space="0" w:color="auto"/>
                </w:tcBorders>
                <w:shd w:val="clear" w:color="auto" w:fill="auto"/>
                <w:vAlign w:val="center"/>
              </w:tcPr>
              <w:p w:rsidR="00A52F84" w:rsidRPr="00A52F84" w:rsidRDefault="00A52F84" w:rsidP="002A0E8F">
                <w:pPr>
                  <w:jc w:val="center"/>
                  <w:rPr>
                    <w:rFonts w:asciiTheme="minorEastAsia" w:eastAsiaTheme="minorEastAsia" w:hAnsiTheme="minorEastAsia" w:cs="Cambria"/>
                    <w:sz w:val="18"/>
                    <w:szCs w:val="18"/>
                  </w:rPr>
                </w:pPr>
                <w:r w:rsidRPr="00A52F84">
                  <w:rPr>
                    <w:rFonts w:asciiTheme="minorEastAsia" w:eastAsiaTheme="minorEastAsia" w:hAnsiTheme="minorEastAsia" w:cs="Cambria" w:hint="eastAsia"/>
                    <w:sz w:val="18"/>
                    <w:szCs w:val="18"/>
                  </w:rPr>
                  <w:t>上期发生额</w:t>
                </w:r>
              </w:p>
            </w:tc>
          </w:tr>
          <w:sdt>
            <w:sdtPr>
              <w:rPr>
                <w:rFonts w:asciiTheme="minorEastAsia" w:eastAsiaTheme="minorEastAsia" w:hAnsiTheme="minorEastAsia"/>
                <w:sz w:val="18"/>
                <w:szCs w:val="18"/>
              </w:rPr>
              <w:alias w:val="采购商品接受劳务情况明细"/>
              <w:tag w:val="_GBC_0c9767805cb8416eaba14f759181aa29"/>
              <w:id w:val="1458009"/>
              <w:lock w:val="sdtLocked"/>
            </w:sdtPr>
            <w:sdtContent>
              <w:tr w:rsidR="00A52F84" w:rsidRPr="00A52F84" w:rsidTr="002833E6">
                <w:trPr>
                  <w:cantSplit/>
                </w:trPr>
                <w:sdt>
                  <w:sdtPr>
                    <w:rPr>
                      <w:rFonts w:asciiTheme="minorEastAsia" w:eastAsiaTheme="minorEastAsia" w:hAnsiTheme="minorEastAsia"/>
                      <w:sz w:val="18"/>
                      <w:szCs w:val="18"/>
                    </w:rPr>
                    <w:alias w:val="采购商品接受劳务情况明细-关联方"/>
                    <w:tag w:val="_GBC_bc4eb4a455cb4683982b52fd68baedbf"/>
                    <w:id w:val="1458005"/>
                    <w:lock w:val="sdtLocked"/>
                  </w:sdtPr>
                  <w:sdtContent>
                    <w:tc>
                      <w:tcPr>
                        <w:tcW w:w="2455"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rPr>
                            <w:rFonts w:asciiTheme="minorEastAsia" w:eastAsiaTheme="minorEastAsia" w:hAnsiTheme="minorEastAsia"/>
                            <w:sz w:val="18"/>
                            <w:szCs w:val="18"/>
                          </w:rPr>
                        </w:pPr>
                        <w:r w:rsidRPr="00A52F84">
                          <w:rPr>
                            <w:rFonts w:asciiTheme="minorEastAsia" w:eastAsiaTheme="minorEastAsia" w:hAnsiTheme="minorEastAsia"/>
                            <w:sz w:val="18"/>
                            <w:szCs w:val="18"/>
                          </w:rPr>
                          <w:t>甘肃黄羊河农工商（集团）有限责任公司</w:t>
                        </w:r>
                      </w:p>
                    </w:tc>
                  </w:sdtContent>
                </w:sdt>
                <w:sdt>
                  <w:sdtPr>
                    <w:rPr>
                      <w:rFonts w:asciiTheme="minorEastAsia" w:eastAsiaTheme="minorEastAsia" w:hAnsiTheme="minorEastAsia"/>
                      <w:sz w:val="18"/>
                      <w:szCs w:val="18"/>
                    </w:rPr>
                    <w:alias w:val="采购商品接受劳务情况明细-关联交易内容"/>
                    <w:tag w:val="_GBC_42addd9ef16845b68e716a5b498cd013"/>
                    <w:id w:val="1458006"/>
                    <w:lock w:val="sdtLocked"/>
                  </w:sdtPr>
                  <w:sdtContent>
                    <w:tc>
                      <w:tcPr>
                        <w:tcW w:w="1116"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rPr>
                            <w:rFonts w:asciiTheme="minorEastAsia" w:eastAsiaTheme="minorEastAsia" w:hAnsiTheme="minorEastAsia"/>
                            <w:sz w:val="18"/>
                            <w:szCs w:val="18"/>
                          </w:rPr>
                        </w:pPr>
                        <w:r w:rsidRPr="00A52F84">
                          <w:rPr>
                            <w:rFonts w:asciiTheme="minorEastAsia" w:eastAsiaTheme="minorEastAsia" w:hAnsiTheme="minorEastAsia"/>
                            <w:sz w:val="18"/>
                            <w:szCs w:val="18"/>
                          </w:rPr>
                          <w:t>代付水电费、运费</w:t>
                        </w:r>
                      </w:p>
                    </w:tc>
                  </w:sdtContent>
                </w:sdt>
                <w:sdt>
                  <w:sdtPr>
                    <w:rPr>
                      <w:rFonts w:asciiTheme="minorEastAsia" w:eastAsiaTheme="minorEastAsia" w:hAnsiTheme="minorEastAsia"/>
                      <w:sz w:val="18"/>
                      <w:szCs w:val="18"/>
                    </w:rPr>
                    <w:alias w:val="采购商品接受劳务情况明细-发生额"/>
                    <w:tag w:val="_GBC_51d916455e984678b83e9f0ec4cb14bd"/>
                    <w:id w:val="1458007"/>
                    <w:lock w:val="sdtLocked"/>
                  </w:sdt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A52F84">
                        <w:pPr>
                          <w:jc w:val="right"/>
                          <w:rPr>
                            <w:rFonts w:asciiTheme="minorEastAsia" w:eastAsiaTheme="minorEastAsia" w:hAnsiTheme="minorEastAsia"/>
                            <w:sz w:val="18"/>
                            <w:szCs w:val="18"/>
                          </w:rPr>
                        </w:pPr>
                        <w:r w:rsidRPr="00A52F84">
                          <w:rPr>
                            <w:rFonts w:asciiTheme="minorEastAsia" w:eastAsiaTheme="minorEastAsia" w:hAnsiTheme="minorEastAsia"/>
                            <w:sz w:val="18"/>
                            <w:szCs w:val="18"/>
                          </w:rPr>
                          <w:t>323,737</w:t>
                        </w:r>
                        <w:r w:rsidRPr="00A52F84">
                          <w:rPr>
                            <w:rFonts w:asciiTheme="minorEastAsia" w:eastAsiaTheme="minorEastAsia" w:hAnsiTheme="minorEastAsia" w:hint="eastAsia"/>
                            <w:sz w:val="18"/>
                            <w:szCs w:val="18"/>
                          </w:rPr>
                          <w:t>.00</w:t>
                        </w:r>
                      </w:p>
                    </w:tc>
                  </w:sdtContent>
                </w:sdt>
                <w:sdt>
                  <w:sdtPr>
                    <w:rPr>
                      <w:rFonts w:asciiTheme="minorEastAsia" w:eastAsiaTheme="minorEastAsia" w:hAnsiTheme="minorEastAsia"/>
                      <w:sz w:val="18"/>
                      <w:szCs w:val="18"/>
                    </w:rPr>
                    <w:alias w:val="采购商品接受劳务情况明细-发生额"/>
                    <w:tag w:val="_GBC_2c42b1852c684e87aee4f148431ec7d8"/>
                    <w:id w:val="1458008"/>
                    <w:lock w:val="sdtLocked"/>
                  </w:sdtPr>
                  <w:sdtContent>
                    <w:tc>
                      <w:tcPr>
                        <w:tcW w:w="714"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jc w:val="right"/>
                          <w:rPr>
                            <w:rFonts w:asciiTheme="minorEastAsia" w:eastAsiaTheme="minorEastAsia" w:hAnsiTheme="minorEastAsia"/>
                            <w:sz w:val="18"/>
                            <w:szCs w:val="18"/>
                          </w:rPr>
                        </w:pPr>
                        <w:r w:rsidRPr="00A52F84">
                          <w:rPr>
                            <w:rFonts w:asciiTheme="minorEastAsia" w:eastAsiaTheme="minorEastAsia" w:hAnsiTheme="minorEastAsia"/>
                            <w:sz w:val="18"/>
                            <w:szCs w:val="18"/>
                          </w:rPr>
                          <w:t>324,503.00</w:t>
                        </w:r>
                      </w:p>
                    </w:tc>
                  </w:sdtContent>
                </w:sdt>
              </w:tr>
            </w:sdtContent>
          </w:sdt>
        </w:tbl>
        <w:p w:rsidR="00AC33FB" w:rsidRDefault="00694327"/>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AC33FB" w:rsidRDefault="00F8414F">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ContentLocked"/>
            <w:placeholder>
              <w:docPart w:val="GBC22222222222222222222222222222"/>
            </w:placeholder>
          </w:sdtPr>
          <w:sdtContent>
            <w:p w:rsidR="00AC33FB" w:rsidRDefault="00694327">
              <w:pPr>
                <w:ind w:rightChars="-369" w:right="-775"/>
                <w:rPr>
                  <w:szCs w:val="21"/>
                </w:rPr>
              </w:pPr>
              <w:r>
                <w:rPr>
                  <w:szCs w:val="21"/>
                </w:rPr>
                <w:fldChar w:fldCharType="begin"/>
              </w:r>
              <w:r w:rsidR="00A52F84">
                <w:rPr>
                  <w:szCs w:val="21"/>
                </w:rPr>
                <w:instrText xml:space="preserve"> MACROBUTTON  SnrToggleCheckbox √适用 </w:instrText>
              </w:r>
              <w:r>
                <w:rPr>
                  <w:szCs w:val="21"/>
                </w:rPr>
                <w:fldChar w:fldCharType="end"/>
              </w:r>
              <w:r>
                <w:rPr>
                  <w:szCs w:val="21"/>
                </w:rPr>
                <w:fldChar w:fldCharType="begin"/>
              </w:r>
              <w:r w:rsidR="00A52F84">
                <w:rPr>
                  <w:szCs w:val="21"/>
                </w:rPr>
                <w:instrText xml:space="preserve"> MACROBUTTON  SnrToggleCheckbox □不适用 </w:instrText>
              </w:r>
              <w:r>
                <w:rPr>
                  <w:szCs w:val="21"/>
                </w:rPr>
                <w:fldChar w:fldCharType="end"/>
              </w:r>
            </w:p>
          </w:sdtContent>
        </w:sdt>
        <w:p w:rsidR="00AC33FB" w:rsidRDefault="00F8414F">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910"/>
            <w:gridCol w:w="1857"/>
            <w:gridCol w:w="1563"/>
            <w:gridCol w:w="1563"/>
          </w:tblGrid>
          <w:tr w:rsidR="00A52F84" w:rsidRPr="00A52F84" w:rsidTr="002833E6">
            <w:trPr>
              <w:cantSplit/>
              <w:trHeight w:val="273"/>
            </w:trPr>
            <w:tc>
              <w:tcPr>
                <w:tcW w:w="2198" w:type="pct"/>
                <w:tcBorders>
                  <w:top w:val="single" w:sz="4" w:space="0" w:color="auto"/>
                  <w:left w:val="single" w:sz="4" w:space="0" w:color="auto"/>
                  <w:bottom w:val="single" w:sz="4" w:space="0" w:color="auto"/>
                  <w:right w:val="single" w:sz="4" w:space="0" w:color="auto"/>
                </w:tcBorders>
                <w:shd w:val="clear" w:color="auto" w:fill="auto"/>
                <w:vAlign w:val="center"/>
              </w:tcPr>
              <w:p w:rsidR="00A52F84" w:rsidRPr="00A52F84" w:rsidRDefault="00A52F84" w:rsidP="002A0E8F">
                <w:pPr>
                  <w:jc w:val="center"/>
                  <w:rPr>
                    <w:rFonts w:cs="Cambria"/>
                    <w:sz w:val="18"/>
                    <w:szCs w:val="18"/>
                  </w:rPr>
                </w:pPr>
                <w:r w:rsidRPr="00A52F84">
                  <w:rPr>
                    <w:rFonts w:cs="Cambria" w:hint="eastAsia"/>
                    <w:sz w:val="18"/>
                    <w:szCs w:val="18"/>
                  </w:rPr>
                  <w:t>关联方</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A52F84" w:rsidRPr="00A52F84" w:rsidRDefault="00A52F84" w:rsidP="002A0E8F">
                <w:pPr>
                  <w:jc w:val="center"/>
                  <w:rPr>
                    <w:rFonts w:cs="Cambria"/>
                    <w:sz w:val="18"/>
                    <w:szCs w:val="18"/>
                  </w:rPr>
                </w:pPr>
                <w:r w:rsidRPr="00A52F84">
                  <w:rPr>
                    <w:rFonts w:cs="Cambria" w:hint="eastAsia"/>
                    <w:sz w:val="18"/>
                    <w:szCs w:val="18"/>
                  </w:rPr>
                  <w:t>关联交易内容</w:t>
                </w:r>
              </w:p>
            </w:tc>
            <w:tc>
              <w:tcPr>
                <w:tcW w:w="879" w:type="pct"/>
                <w:tcBorders>
                  <w:top w:val="single" w:sz="4" w:space="0" w:color="auto"/>
                  <w:left w:val="single" w:sz="4" w:space="0" w:color="auto"/>
                  <w:right w:val="single" w:sz="4" w:space="0" w:color="auto"/>
                </w:tcBorders>
                <w:shd w:val="clear" w:color="auto" w:fill="auto"/>
                <w:vAlign w:val="center"/>
              </w:tcPr>
              <w:p w:rsidR="00A52F84" w:rsidRPr="00A52F84" w:rsidRDefault="00A52F84" w:rsidP="002A0E8F">
                <w:pPr>
                  <w:jc w:val="center"/>
                  <w:rPr>
                    <w:rFonts w:cs="Cambria"/>
                    <w:sz w:val="18"/>
                    <w:szCs w:val="18"/>
                  </w:rPr>
                </w:pPr>
                <w:r w:rsidRPr="00A52F84">
                  <w:rPr>
                    <w:rFonts w:cs="Cambria" w:hint="eastAsia"/>
                    <w:sz w:val="18"/>
                    <w:szCs w:val="18"/>
                  </w:rPr>
                  <w:t>本期发生额</w:t>
                </w:r>
              </w:p>
            </w:tc>
            <w:tc>
              <w:tcPr>
                <w:tcW w:w="879" w:type="pct"/>
                <w:tcBorders>
                  <w:top w:val="single" w:sz="4" w:space="0" w:color="auto"/>
                  <w:left w:val="single" w:sz="4" w:space="0" w:color="auto"/>
                  <w:right w:val="single" w:sz="4" w:space="0" w:color="auto"/>
                </w:tcBorders>
                <w:shd w:val="clear" w:color="auto" w:fill="auto"/>
                <w:vAlign w:val="center"/>
              </w:tcPr>
              <w:p w:rsidR="00A52F84" w:rsidRPr="00A52F84" w:rsidRDefault="00A52F84" w:rsidP="002A0E8F">
                <w:pPr>
                  <w:jc w:val="center"/>
                  <w:rPr>
                    <w:rFonts w:cs="Cambria"/>
                    <w:sz w:val="18"/>
                    <w:szCs w:val="18"/>
                  </w:rPr>
                </w:pPr>
                <w:r w:rsidRPr="00A52F84">
                  <w:rPr>
                    <w:rFonts w:cs="Cambria" w:hint="eastAsia"/>
                    <w:sz w:val="18"/>
                    <w:szCs w:val="18"/>
                  </w:rPr>
                  <w:t>上期发生额</w:t>
                </w:r>
              </w:p>
            </w:tc>
          </w:tr>
          <w:sdt>
            <w:sdtPr>
              <w:rPr>
                <w:sz w:val="18"/>
                <w:szCs w:val="18"/>
              </w:rPr>
              <w:alias w:val="出售商品提供劳务情况明细"/>
              <w:tag w:val="_GBC_d6e24b6ca62645f180ecf5d4621afdc6"/>
              <w:id w:val="1458127"/>
              <w:lock w:val="sdtLocked"/>
            </w:sdtPr>
            <w:sdtContent>
              <w:tr w:rsidR="00A52F84" w:rsidRPr="00A52F84" w:rsidTr="002833E6">
                <w:trPr>
                  <w:cantSplit/>
                </w:trPr>
                <w:sdt>
                  <w:sdtPr>
                    <w:rPr>
                      <w:sz w:val="18"/>
                      <w:szCs w:val="18"/>
                    </w:rPr>
                    <w:alias w:val="出售商品提供劳务情况明细-关联方"/>
                    <w:tag w:val="_GBC_ea3a50f2f6084641a06e7e84b4f31731"/>
                    <w:id w:val="1458123"/>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rPr>
                            <w:sz w:val="18"/>
                            <w:szCs w:val="18"/>
                          </w:rPr>
                        </w:pPr>
                        <w:r w:rsidRPr="00A52F84">
                          <w:rPr>
                            <w:sz w:val="18"/>
                            <w:szCs w:val="18"/>
                          </w:rPr>
                          <w:t>甘肃省农垦集团有限责任公司</w:t>
                        </w:r>
                      </w:p>
                    </w:tc>
                  </w:sdtContent>
                </w:sdt>
                <w:sdt>
                  <w:sdtPr>
                    <w:rPr>
                      <w:sz w:val="18"/>
                      <w:szCs w:val="18"/>
                    </w:rPr>
                    <w:alias w:val="出售商品提供劳务情况明细-关联交易内容"/>
                    <w:tag w:val="_GBC_820633d92aa642f9a0663a41087c1a83"/>
                    <w:id w:val="1458124"/>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rPr>
                            <w:sz w:val="18"/>
                            <w:szCs w:val="18"/>
                          </w:rPr>
                        </w:pPr>
                        <w:r w:rsidRPr="00A52F84">
                          <w:rPr>
                            <w:sz w:val="18"/>
                            <w:szCs w:val="18"/>
                          </w:rPr>
                          <w:t>商品销售</w:t>
                        </w:r>
                      </w:p>
                    </w:tc>
                  </w:sdtContent>
                </w:sdt>
                <w:sdt>
                  <w:sdtPr>
                    <w:rPr>
                      <w:sz w:val="18"/>
                      <w:szCs w:val="18"/>
                    </w:rPr>
                    <w:alias w:val="出售商品提供劳务情况明细-发生额"/>
                    <w:tag w:val="_GBC_d0ba92d7376d41f6904ea1020c85cc71"/>
                    <w:id w:val="1458125"/>
                    <w:lock w:val="sdtLocked"/>
                  </w:sdtPr>
                  <w:sdtContent>
                    <w:tc>
                      <w:tcPr>
                        <w:tcW w:w="879"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2833E6" w:rsidP="002833E6">
                        <w:pPr>
                          <w:jc w:val="right"/>
                          <w:rPr>
                            <w:sz w:val="18"/>
                            <w:szCs w:val="18"/>
                          </w:rPr>
                        </w:pPr>
                        <w:r>
                          <w:rPr>
                            <w:rFonts w:hint="eastAsia"/>
                            <w:sz w:val="18"/>
                            <w:szCs w:val="18"/>
                          </w:rPr>
                          <w:t>0</w:t>
                        </w:r>
                      </w:p>
                    </w:tc>
                  </w:sdtContent>
                </w:sdt>
                <w:sdt>
                  <w:sdtPr>
                    <w:rPr>
                      <w:sz w:val="18"/>
                      <w:szCs w:val="18"/>
                    </w:rPr>
                    <w:alias w:val="出售商品提供劳务情况明细-发生额"/>
                    <w:tag w:val="_GBC_067bccb3948043628f4b1b4d765c2649"/>
                    <w:id w:val="1458126"/>
                    <w:lock w:val="sdtLocked"/>
                  </w:sdtPr>
                  <w:sdtContent>
                    <w:tc>
                      <w:tcPr>
                        <w:tcW w:w="879" w:type="pct"/>
                        <w:tcBorders>
                          <w:top w:val="single" w:sz="4" w:space="0" w:color="auto"/>
                          <w:left w:val="single" w:sz="4" w:space="0" w:color="auto"/>
                          <w:bottom w:val="single" w:sz="4" w:space="0" w:color="auto"/>
                          <w:right w:val="single" w:sz="4" w:space="0" w:color="auto"/>
                        </w:tcBorders>
                        <w:shd w:val="clear" w:color="auto" w:fill="auto"/>
                      </w:tcPr>
                      <w:p w:rsidR="00A52F84" w:rsidRPr="00A52F84" w:rsidRDefault="00A52F84" w:rsidP="002A0E8F">
                        <w:pPr>
                          <w:jc w:val="right"/>
                          <w:rPr>
                            <w:sz w:val="18"/>
                            <w:szCs w:val="18"/>
                          </w:rPr>
                        </w:pPr>
                        <w:r w:rsidRPr="00A52F84">
                          <w:rPr>
                            <w:sz w:val="18"/>
                            <w:szCs w:val="18"/>
                          </w:rPr>
                          <w:t>83,820.00</w:t>
                        </w:r>
                      </w:p>
                    </w:tc>
                  </w:sdtContent>
                </w:sdt>
              </w:tr>
            </w:sdtContent>
          </w:sdt>
        </w:tbl>
        <w:p w:rsidR="00A52F84" w:rsidRDefault="00A52F84"/>
        <w:p w:rsidR="00AC33FB" w:rsidRDefault="00F8414F">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ContentLocked"/>
            <w:placeholder>
              <w:docPart w:val="GBC22222222222222222222222222222"/>
            </w:placeholder>
          </w:sdtPr>
          <w:sdtContent>
            <w:p w:rsidR="00AC33FB" w:rsidRDefault="00694327" w:rsidP="002833E6">
              <w:pPr>
                <w:rPr>
                  <w:rFonts w:cs="Cambria"/>
                  <w:szCs w:val="21"/>
                </w:rPr>
              </w:pPr>
              <w:r>
                <w:rPr>
                  <w:rFonts w:cs="Cambria"/>
                  <w:szCs w:val="21"/>
                </w:rPr>
                <w:fldChar w:fldCharType="begin"/>
              </w:r>
              <w:r w:rsidR="002833E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2833E6">
                <w:rPr>
                  <w:rFonts w:cs="Cambria"/>
                  <w:szCs w:val="21"/>
                </w:rPr>
                <w:instrText xml:space="preserve"> MACROBUTTON  SnrToggleCheckbox √不适用 </w:instrText>
              </w:r>
              <w:r>
                <w:rPr>
                  <w:rFonts w:cs="Cambria"/>
                  <w:szCs w:val="21"/>
                </w:rPr>
                <w:fldChar w:fldCharType="end"/>
              </w:r>
            </w:p>
          </w:sdtContent>
        </w:sdt>
        <w:p w:rsidR="00AC33FB" w:rsidRDefault="00694327">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AC33FB" w:rsidRDefault="00F8414F">
          <w:pPr>
            <w:pStyle w:val="4"/>
            <w:numPr>
              <w:ilvl w:val="0"/>
              <w:numId w:val="80"/>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AC33FB" w:rsidRDefault="00F8414F">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ContentLocked"/>
            <w:placeholder>
              <w:docPart w:val="GBC22222222222222222222222222222"/>
            </w:placeholder>
          </w:sdtPr>
          <w:sdtContent>
            <w:p w:rsidR="00AC33FB" w:rsidRDefault="00694327" w:rsidP="002833E6">
              <w:pPr>
                <w:rPr>
                  <w:rFonts w:cs="Cambria"/>
                  <w:szCs w:val="21"/>
                </w:rPr>
              </w:pPr>
              <w:r>
                <w:rPr>
                  <w:rFonts w:cs="Cambria"/>
                  <w:szCs w:val="21"/>
                </w:rPr>
                <w:fldChar w:fldCharType="begin"/>
              </w:r>
              <w:r w:rsidR="002833E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2833E6">
                <w:rPr>
                  <w:rFonts w:cs="Cambria"/>
                  <w:szCs w:val="21"/>
                </w:rPr>
                <w:instrText xml:space="preserve"> MACROBUTTON  SnrToggleCheckbox √不适用 </w:instrText>
              </w:r>
              <w:r>
                <w:rPr>
                  <w:rFonts w:cs="Cambria"/>
                  <w:szCs w:val="21"/>
                </w:rPr>
                <w:fldChar w:fldCharType="end"/>
              </w:r>
            </w:p>
          </w:sdtContent>
        </w:sdt>
        <w:p w:rsidR="00AC33FB" w:rsidRDefault="00F8414F">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ContentLocked"/>
            <w:placeholder>
              <w:docPart w:val="GBC22222222222222222222222222222"/>
            </w:placeholder>
          </w:sdtPr>
          <w:sdtContent>
            <w:p w:rsidR="00AC33FB" w:rsidRDefault="00694327" w:rsidP="002833E6">
              <w:pPr>
                <w:rPr>
                  <w:rFonts w:cs="Cambria"/>
                  <w:szCs w:val="21"/>
                </w:rPr>
              </w:pPr>
              <w:r>
                <w:rPr>
                  <w:rFonts w:cs="Cambria"/>
                  <w:szCs w:val="21"/>
                </w:rPr>
                <w:fldChar w:fldCharType="begin"/>
              </w:r>
              <w:r w:rsidR="002833E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2833E6">
                <w:rPr>
                  <w:rFonts w:cs="Cambria"/>
                  <w:szCs w:val="21"/>
                </w:rPr>
                <w:instrText xml:space="preserve"> MACROBUTTON  SnrToggleCheckbox √不适用 </w:instrText>
              </w:r>
              <w:r>
                <w:rPr>
                  <w:rFonts w:cs="Cambria"/>
                  <w:szCs w:val="21"/>
                </w:rPr>
                <w:fldChar w:fldCharType="end"/>
              </w:r>
            </w:p>
          </w:sdtContent>
        </w:sdt>
        <w:p w:rsidR="00AC33FB" w:rsidRDefault="00AC33FB">
          <w:pPr>
            <w:rPr>
              <w:rFonts w:cs="Cambria"/>
              <w:szCs w:val="21"/>
            </w:rPr>
          </w:pPr>
        </w:p>
        <w:p w:rsidR="00AC33FB" w:rsidRDefault="00F8414F">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ContentLocked"/>
            <w:placeholder>
              <w:docPart w:val="GBC22222222222222222222222222222"/>
            </w:placeholder>
          </w:sdtPr>
          <w:sdtContent>
            <w:p w:rsidR="00AC33FB" w:rsidRDefault="00694327" w:rsidP="002833E6">
              <w:pPr>
                <w:rPr>
                  <w:rFonts w:cs="Cambria"/>
                  <w:bCs/>
                  <w:szCs w:val="21"/>
                </w:rPr>
              </w:pPr>
              <w:r>
                <w:rPr>
                  <w:rFonts w:cs="Cambria"/>
                  <w:bCs/>
                  <w:szCs w:val="21"/>
                </w:rPr>
                <w:fldChar w:fldCharType="begin"/>
              </w:r>
              <w:r w:rsidR="002833E6">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2833E6">
                <w:rPr>
                  <w:rFonts w:cs="Cambria"/>
                  <w:bCs/>
                  <w:szCs w:val="21"/>
                </w:rPr>
                <w:instrText xml:space="preserve"> MACROBUTTON  SnrToggleCheckbox √不适用 </w:instrText>
              </w:r>
              <w:r>
                <w:rPr>
                  <w:rFonts w:cs="Cambria"/>
                  <w:bCs/>
                  <w:szCs w:val="21"/>
                </w:rPr>
                <w:fldChar w:fldCharType="end"/>
              </w:r>
            </w:p>
          </w:sdtContent>
        </w:sdt>
        <w:p w:rsidR="00AC33FB" w:rsidRDefault="00F8414F">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ContentLocked"/>
            <w:placeholder>
              <w:docPart w:val="GBC22222222222222222222222222222"/>
            </w:placeholder>
          </w:sdtPr>
          <w:sdtContent>
            <w:p w:rsidR="00AC33FB" w:rsidRDefault="00694327" w:rsidP="002833E6">
              <w:pPr>
                <w:rPr>
                  <w:rFonts w:cs="Cambria"/>
                  <w:bCs/>
                  <w:szCs w:val="21"/>
                </w:rPr>
              </w:pPr>
              <w:r>
                <w:rPr>
                  <w:rFonts w:cs="Cambria"/>
                  <w:bCs/>
                  <w:szCs w:val="21"/>
                </w:rPr>
                <w:fldChar w:fldCharType="begin"/>
              </w:r>
              <w:r w:rsidR="002833E6">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2833E6">
                <w:rPr>
                  <w:rFonts w:cs="Cambria"/>
                  <w:bCs/>
                  <w:szCs w:val="21"/>
                </w:rPr>
                <w:instrText xml:space="preserve"> MACROBUTTON  SnrToggleCheckbox √不适用 </w:instrText>
              </w:r>
              <w:r>
                <w:rPr>
                  <w:rFonts w:cs="Cambria"/>
                  <w:bCs/>
                  <w:szCs w:val="21"/>
                </w:rPr>
                <w:fldChar w:fldCharType="end"/>
              </w:r>
            </w:p>
          </w:sdtContent>
        </w:sdt>
        <w:p w:rsidR="00AC33FB" w:rsidRDefault="00694327">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AC33FB" w:rsidRDefault="00F8414F">
          <w:pPr>
            <w:pStyle w:val="4"/>
            <w:numPr>
              <w:ilvl w:val="0"/>
              <w:numId w:val="80"/>
            </w:numPr>
            <w:tabs>
              <w:tab w:val="left" w:pos="616"/>
            </w:tabs>
          </w:pPr>
          <w:r>
            <w:rPr>
              <w:rFonts w:hint="eastAsia"/>
            </w:rPr>
            <w:t>关联租赁情况</w:t>
          </w:r>
        </w:p>
        <w:p w:rsidR="00AC33FB" w:rsidRDefault="00F8414F">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ContentLocked"/>
            <w:placeholder>
              <w:docPart w:val="GBC22222222222222222222222222222"/>
            </w:placeholder>
          </w:sdtPr>
          <w:sdtContent>
            <w:p w:rsidR="00AC33FB" w:rsidRDefault="00694327" w:rsidP="002833E6">
              <w:pPr>
                <w:rPr>
                  <w:szCs w:val="21"/>
                </w:rPr>
              </w:pPr>
              <w:r>
                <w:rPr>
                  <w:szCs w:val="21"/>
                </w:rPr>
                <w:fldChar w:fldCharType="begin"/>
              </w:r>
              <w:r w:rsidR="002833E6">
                <w:rPr>
                  <w:szCs w:val="21"/>
                </w:rPr>
                <w:instrText xml:space="preserve"> MACROBUTTON  SnrToggleCheckbox □适用 </w:instrText>
              </w:r>
              <w:r>
                <w:rPr>
                  <w:szCs w:val="21"/>
                </w:rPr>
                <w:fldChar w:fldCharType="end"/>
              </w:r>
              <w:r>
                <w:rPr>
                  <w:szCs w:val="21"/>
                </w:rPr>
                <w:fldChar w:fldCharType="begin"/>
              </w:r>
              <w:r w:rsidR="002833E6">
                <w:rPr>
                  <w:szCs w:val="21"/>
                </w:rPr>
                <w:instrText xml:space="preserve"> MACROBUTTON  SnrToggleCheckbox √不适用 </w:instrText>
              </w:r>
              <w:r>
                <w:rPr>
                  <w:szCs w:val="21"/>
                </w:rPr>
                <w:fldChar w:fldCharType="end"/>
              </w:r>
            </w:p>
          </w:sdtContent>
        </w:sdt>
        <w:p w:rsidR="00AC33FB" w:rsidRDefault="00F8414F">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ContentLocked"/>
            <w:placeholder>
              <w:docPart w:val="GBC22222222222222222222222222222"/>
            </w:placeholder>
          </w:sdtPr>
          <w:sdtContent>
            <w:p w:rsidR="00AC33FB" w:rsidRDefault="00694327">
              <w:pPr>
                <w:rPr>
                  <w:szCs w:val="21"/>
                </w:rPr>
              </w:pPr>
              <w:r>
                <w:rPr>
                  <w:szCs w:val="21"/>
                </w:rPr>
                <w:fldChar w:fldCharType="begin"/>
              </w:r>
              <w:r w:rsidR="002833E6">
                <w:rPr>
                  <w:szCs w:val="21"/>
                </w:rPr>
                <w:instrText xml:space="preserve"> MACROBUTTON  SnrToggleCheckbox √适用 </w:instrText>
              </w:r>
              <w:r>
                <w:rPr>
                  <w:szCs w:val="21"/>
                </w:rPr>
                <w:fldChar w:fldCharType="end"/>
              </w:r>
              <w:r>
                <w:rPr>
                  <w:szCs w:val="21"/>
                </w:rPr>
                <w:fldChar w:fldCharType="begin"/>
              </w:r>
              <w:r w:rsidR="002833E6">
                <w:rPr>
                  <w:szCs w:val="21"/>
                </w:rPr>
                <w:instrText xml:space="preserve"> MACROBUTTON  SnrToggleCheckbox □不适用 </w:instrText>
              </w:r>
              <w:r>
                <w:rPr>
                  <w:szCs w:val="21"/>
                </w:rPr>
                <w:fldChar w:fldCharType="end"/>
              </w:r>
            </w:p>
          </w:sdtContent>
        </w:sdt>
        <w:p w:rsidR="00AC33FB" w:rsidRDefault="00F8414F">
          <w:pPr>
            <w:jc w:val="right"/>
            <w:rPr>
              <w:szCs w:val="21"/>
            </w:rPr>
          </w:pPr>
          <w:r>
            <w:rPr>
              <w:rFonts w:hint="eastAsia"/>
              <w:szCs w:val="21"/>
            </w:rPr>
            <w:t>单位：</w:t>
          </w:r>
          <w:sdt>
            <w:sdtPr>
              <w:rPr>
                <w:rFonts w:hint="eastAsia"/>
                <w:szCs w:val="21"/>
              </w:rPr>
              <w:alias w:val="单位：公司承租情况表"/>
              <w:tag w:val="_GBC_c4f9d2e7743f429a85c30d009abea834"/>
              <w:id w:val="-13610414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264"/>
            <w:gridCol w:w="1551"/>
            <w:gridCol w:w="2040"/>
            <w:gridCol w:w="2038"/>
          </w:tblGrid>
          <w:tr w:rsidR="002833E6" w:rsidRPr="002833E6" w:rsidTr="002833E6">
            <w:trPr>
              <w:trHeight w:val="310"/>
            </w:trPr>
            <w:tc>
              <w:tcPr>
                <w:tcW w:w="1835" w:type="pct"/>
                <w:tcBorders>
                  <w:top w:val="single" w:sz="4" w:space="0" w:color="auto"/>
                  <w:left w:val="single" w:sz="4" w:space="0" w:color="auto"/>
                  <w:right w:val="single" w:sz="4" w:space="0" w:color="auto"/>
                </w:tcBorders>
                <w:shd w:val="clear" w:color="auto" w:fill="auto"/>
                <w:vAlign w:val="center"/>
              </w:tcPr>
              <w:p w:rsidR="002833E6" w:rsidRPr="002833E6" w:rsidRDefault="002833E6" w:rsidP="002A0E8F">
                <w:pPr>
                  <w:jc w:val="center"/>
                  <w:rPr>
                    <w:sz w:val="18"/>
                    <w:szCs w:val="18"/>
                  </w:rPr>
                </w:pPr>
                <w:r w:rsidRPr="002833E6">
                  <w:rPr>
                    <w:rFonts w:hint="eastAsia"/>
                    <w:sz w:val="18"/>
                    <w:szCs w:val="18"/>
                  </w:rPr>
                  <w:t>出租方名称</w:t>
                </w:r>
              </w:p>
            </w:tc>
            <w:tc>
              <w:tcPr>
                <w:tcW w:w="872" w:type="pct"/>
                <w:tcBorders>
                  <w:top w:val="single" w:sz="4" w:space="0" w:color="auto"/>
                  <w:left w:val="single" w:sz="4" w:space="0" w:color="auto"/>
                  <w:right w:val="single" w:sz="4" w:space="0" w:color="auto"/>
                </w:tcBorders>
                <w:shd w:val="clear" w:color="auto" w:fill="auto"/>
                <w:vAlign w:val="center"/>
              </w:tcPr>
              <w:p w:rsidR="002833E6" w:rsidRPr="002833E6" w:rsidRDefault="002833E6" w:rsidP="002A0E8F">
                <w:pPr>
                  <w:jc w:val="center"/>
                  <w:rPr>
                    <w:sz w:val="18"/>
                    <w:szCs w:val="18"/>
                  </w:rPr>
                </w:pPr>
                <w:r w:rsidRPr="002833E6">
                  <w:rPr>
                    <w:rFonts w:hint="eastAsia"/>
                    <w:sz w:val="18"/>
                    <w:szCs w:val="18"/>
                  </w:rPr>
                  <w:t>租赁资产种类</w:t>
                </w:r>
              </w:p>
            </w:tc>
            <w:tc>
              <w:tcPr>
                <w:tcW w:w="1147" w:type="pct"/>
                <w:tcBorders>
                  <w:top w:val="single" w:sz="4" w:space="0" w:color="auto"/>
                  <w:left w:val="single" w:sz="4" w:space="0" w:color="auto"/>
                  <w:right w:val="single" w:sz="4" w:space="0" w:color="auto"/>
                </w:tcBorders>
                <w:shd w:val="clear" w:color="auto" w:fill="auto"/>
                <w:vAlign w:val="center"/>
              </w:tcPr>
              <w:p w:rsidR="002833E6" w:rsidRPr="002833E6" w:rsidRDefault="002833E6" w:rsidP="002A0E8F">
                <w:pPr>
                  <w:jc w:val="center"/>
                  <w:rPr>
                    <w:sz w:val="18"/>
                    <w:szCs w:val="18"/>
                  </w:rPr>
                </w:pPr>
                <w:r w:rsidRPr="002833E6">
                  <w:rPr>
                    <w:rFonts w:hint="eastAsia"/>
                    <w:sz w:val="18"/>
                    <w:szCs w:val="18"/>
                  </w:rPr>
                  <w:t>本期确认的租赁费</w:t>
                </w:r>
              </w:p>
            </w:tc>
            <w:tc>
              <w:tcPr>
                <w:tcW w:w="1147" w:type="pct"/>
                <w:tcBorders>
                  <w:top w:val="single" w:sz="4" w:space="0" w:color="auto"/>
                  <w:left w:val="single" w:sz="4" w:space="0" w:color="auto"/>
                  <w:right w:val="single" w:sz="4" w:space="0" w:color="auto"/>
                </w:tcBorders>
                <w:shd w:val="clear" w:color="auto" w:fill="auto"/>
                <w:vAlign w:val="center"/>
              </w:tcPr>
              <w:p w:rsidR="002833E6" w:rsidRPr="002833E6" w:rsidRDefault="002833E6" w:rsidP="002A0E8F">
                <w:pPr>
                  <w:jc w:val="center"/>
                  <w:rPr>
                    <w:sz w:val="18"/>
                    <w:szCs w:val="18"/>
                  </w:rPr>
                </w:pPr>
                <w:r w:rsidRPr="002833E6">
                  <w:rPr>
                    <w:rFonts w:hint="eastAsia"/>
                    <w:sz w:val="18"/>
                    <w:szCs w:val="18"/>
                  </w:rPr>
                  <w:t>上期确认的租赁费</w:t>
                </w:r>
              </w:p>
            </w:tc>
          </w:tr>
          <w:sdt>
            <w:sdtPr>
              <w:rPr>
                <w:sz w:val="18"/>
                <w:szCs w:val="18"/>
              </w:rPr>
              <w:alias w:val="公司承租情况明细"/>
              <w:tag w:val="_GBC_2cb90c924bac4d8690c03cd1fa4f690b"/>
              <w:id w:val="1458682"/>
              <w:lock w:val="sdtLocked"/>
            </w:sdtPr>
            <w:sdtContent>
              <w:tr w:rsidR="002833E6" w:rsidRPr="002833E6" w:rsidTr="002833E6">
                <w:sdt>
                  <w:sdtPr>
                    <w:rPr>
                      <w:sz w:val="18"/>
                      <w:szCs w:val="18"/>
                    </w:rPr>
                    <w:alias w:val="公司承租情况明细-出租方名称"/>
                    <w:tag w:val="_GBC_7bd3aacfb8134550b49b609a74965b32"/>
                    <w:id w:val="1458678"/>
                    <w:lock w:val="sdtLocked"/>
                  </w:sdtPr>
                  <w:sdtContent>
                    <w:tc>
                      <w:tcPr>
                        <w:tcW w:w="1835" w:type="pct"/>
                        <w:tcBorders>
                          <w:top w:val="single" w:sz="4" w:space="0" w:color="auto"/>
                          <w:left w:val="single" w:sz="4" w:space="0" w:color="auto"/>
                          <w:bottom w:val="single" w:sz="4" w:space="0" w:color="auto"/>
                          <w:right w:val="single" w:sz="4" w:space="0" w:color="auto"/>
                        </w:tcBorders>
                      </w:tcPr>
                      <w:p w:rsidR="002833E6" w:rsidRPr="002833E6" w:rsidRDefault="002833E6" w:rsidP="002A0E8F">
                        <w:pPr>
                          <w:rPr>
                            <w:sz w:val="18"/>
                            <w:szCs w:val="18"/>
                          </w:rPr>
                        </w:pPr>
                        <w:r w:rsidRPr="002833E6">
                          <w:rPr>
                            <w:sz w:val="18"/>
                            <w:szCs w:val="18"/>
                          </w:rPr>
                          <w:t>甘肃省农垦集团有限责任公司</w:t>
                        </w:r>
                      </w:p>
                    </w:tc>
                  </w:sdtContent>
                </w:sdt>
                <w:sdt>
                  <w:sdtPr>
                    <w:rPr>
                      <w:sz w:val="18"/>
                      <w:szCs w:val="18"/>
                    </w:rPr>
                    <w:alias w:val="公司承租情况明细-租赁资产情况"/>
                    <w:tag w:val="_GBC_7de0a4b4edcc418eb027bbb623394ee9"/>
                    <w:id w:val="1458679"/>
                    <w:lock w:val="sdtLocked"/>
                  </w:sdtPr>
                  <w:sdtContent>
                    <w:tc>
                      <w:tcPr>
                        <w:tcW w:w="872" w:type="pct"/>
                        <w:tcBorders>
                          <w:top w:val="single" w:sz="4" w:space="0" w:color="auto"/>
                          <w:left w:val="single" w:sz="4" w:space="0" w:color="auto"/>
                          <w:bottom w:val="single" w:sz="4" w:space="0" w:color="auto"/>
                          <w:right w:val="single" w:sz="4" w:space="0" w:color="auto"/>
                        </w:tcBorders>
                      </w:tcPr>
                      <w:p w:rsidR="002833E6" w:rsidRPr="002833E6" w:rsidRDefault="002833E6" w:rsidP="002A0E8F">
                        <w:pPr>
                          <w:rPr>
                            <w:sz w:val="18"/>
                            <w:szCs w:val="18"/>
                          </w:rPr>
                        </w:pPr>
                        <w:r w:rsidRPr="002833E6">
                          <w:rPr>
                            <w:sz w:val="18"/>
                            <w:szCs w:val="18"/>
                          </w:rPr>
                          <w:t>土地</w:t>
                        </w:r>
                      </w:p>
                    </w:tc>
                  </w:sdtContent>
                </w:sdt>
                <w:sdt>
                  <w:sdtPr>
                    <w:rPr>
                      <w:sz w:val="18"/>
                      <w:szCs w:val="18"/>
                    </w:rPr>
                    <w:alias w:val="公司承租情况明细-租赁费用"/>
                    <w:tag w:val="_GBC_3ee2b5d5ae6d4731a833e843f0c80200"/>
                    <w:id w:val="1458680"/>
                    <w:lock w:val="sdtLocked"/>
                  </w:sdtPr>
                  <w:sdtContent>
                    <w:tc>
                      <w:tcPr>
                        <w:tcW w:w="1147" w:type="pct"/>
                        <w:tcBorders>
                          <w:top w:val="single" w:sz="4" w:space="0" w:color="auto"/>
                          <w:left w:val="single" w:sz="4" w:space="0" w:color="auto"/>
                          <w:bottom w:val="single" w:sz="4" w:space="0" w:color="auto"/>
                          <w:right w:val="single" w:sz="4" w:space="0" w:color="auto"/>
                        </w:tcBorders>
                      </w:tcPr>
                      <w:p w:rsidR="002833E6" w:rsidRPr="002833E6" w:rsidRDefault="002833E6" w:rsidP="002833E6">
                        <w:pPr>
                          <w:jc w:val="right"/>
                          <w:rPr>
                            <w:sz w:val="18"/>
                            <w:szCs w:val="18"/>
                          </w:rPr>
                        </w:pPr>
                        <w:r w:rsidRPr="002833E6">
                          <w:rPr>
                            <w:rFonts w:hint="eastAsia"/>
                            <w:sz w:val="18"/>
                            <w:szCs w:val="18"/>
                          </w:rPr>
                          <w:t>1</w:t>
                        </w:r>
                        <w:r w:rsidRPr="002833E6">
                          <w:rPr>
                            <w:sz w:val="18"/>
                            <w:szCs w:val="18"/>
                          </w:rPr>
                          <w:t>,000,000.00</w:t>
                        </w:r>
                      </w:p>
                    </w:tc>
                  </w:sdtContent>
                </w:sdt>
                <w:sdt>
                  <w:sdtPr>
                    <w:rPr>
                      <w:sz w:val="18"/>
                      <w:szCs w:val="18"/>
                    </w:rPr>
                    <w:alias w:val="公司承租情况明细-租赁费用"/>
                    <w:tag w:val="_GBC_6fa18be5c33943f29569d1d7a17e272b"/>
                    <w:id w:val="1458681"/>
                    <w:lock w:val="sdtLocked"/>
                  </w:sdtPr>
                  <w:sdtContent>
                    <w:tc>
                      <w:tcPr>
                        <w:tcW w:w="1147" w:type="pct"/>
                        <w:tcBorders>
                          <w:top w:val="single" w:sz="4" w:space="0" w:color="auto"/>
                          <w:left w:val="single" w:sz="4" w:space="0" w:color="auto"/>
                          <w:bottom w:val="single" w:sz="4" w:space="0" w:color="auto"/>
                          <w:right w:val="single" w:sz="4" w:space="0" w:color="auto"/>
                        </w:tcBorders>
                      </w:tcPr>
                      <w:p w:rsidR="002833E6" w:rsidRPr="002833E6" w:rsidRDefault="002833E6" w:rsidP="002833E6">
                        <w:pPr>
                          <w:jc w:val="right"/>
                          <w:rPr>
                            <w:sz w:val="18"/>
                            <w:szCs w:val="18"/>
                          </w:rPr>
                        </w:pPr>
                        <w:r w:rsidRPr="002833E6">
                          <w:rPr>
                            <w:rFonts w:hint="eastAsia"/>
                            <w:sz w:val="18"/>
                            <w:szCs w:val="18"/>
                          </w:rPr>
                          <w:t>1</w:t>
                        </w:r>
                        <w:r w:rsidRPr="002833E6">
                          <w:rPr>
                            <w:sz w:val="18"/>
                            <w:szCs w:val="18"/>
                          </w:rPr>
                          <w:t>,000,000.00</w:t>
                        </w:r>
                      </w:p>
                    </w:tc>
                  </w:sdtContent>
                </w:sdt>
              </w:tr>
            </w:sdtContent>
          </w:sdt>
        </w:tbl>
        <w:p w:rsidR="002833E6" w:rsidRDefault="002833E6"/>
        <w:p w:rsidR="00AC33FB" w:rsidRDefault="00F8414F">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ContentLocked"/>
            <w:placeholder>
              <w:docPart w:val="GBC22222222222222222222222222222"/>
            </w:placeholder>
          </w:sdtPr>
          <w:sdtContent>
            <w:p w:rsidR="00AC33FB" w:rsidRDefault="00694327" w:rsidP="002833E6">
              <w:pPr>
                <w:rPr>
                  <w:szCs w:val="21"/>
                </w:rPr>
              </w:pPr>
              <w:r>
                <w:rPr>
                  <w:szCs w:val="21"/>
                </w:rPr>
                <w:fldChar w:fldCharType="begin"/>
              </w:r>
              <w:r w:rsidR="002833E6">
                <w:rPr>
                  <w:szCs w:val="21"/>
                </w:rPr>
                <w:instrText xml:space="preserve"> MACROBUTTON  SnrToggleCheckbox □适用 </w:instrText>
              </w:r>
              <w:r>
                <w:rPr>
                  <w:szCs w:val="21"/>
                </w:rPr>
                <w:fldChar w:fldCharType="end"/>
              </w:r>
              <w:r>
                <w:rPr>
                  <w:szCs w:val="21"/>
                </w:rPr>
                <w:fldChar w:fldCharType="begin"/>
              </w:r>
              <w:r w:rsidR="002833E6">
                <w:rPr>
                  <w:szCs w:val="21"/>
                </w:rPr>
                <w:instrText xml:space="preserve"> MACROBUTTON  SnrToggleCheckbox √不适用 </w:instrText>
              </w:r>
              <w:r>
                <w:rPr>
                  <w:szCs w:val="21"/>
                </w:rPr>
                <w:fldChar w:fldCharType="end"/>
              </w:r>
            </w:p>
          </w:sdtContent>
        </w:sdt>
        <w:p w:rsidR="00AC33FB" w:rsidRDefault="00694327"/>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AC33FB" w:rsidRDefault="00F8414F">
          <w:pPr>
            <w:pStyle w:val="4"/>
            <w:numPr>
              <w:ilvl w:val="0"/>
              <w:numId w:val="80"/>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AC33FB" w:rsidRDefault="00F8414F">
          <w:r>
            <w:rPr>
              <w:rFonts w:hint="eastAsia"/>
            </w:rPr>
            <w:t>本公司作为担保方</w:t>
          </w:r>
        </w:p>
        <w:sdt>
          <w:sdtPr>
            <w:alias w:val="是否适用：本公司作为担保方的担保情况表[双击切换]"/>
            <w:tag w:val="_GBC_f0150417f8ec4c5281b86683570391cb"/>
            <w:id w:val="713858032"/>
            <w:lock w:val="sdtContentLocked"/>
            <w:placeholder>
              <w:docPart w:val="GBC22222222222222222222222222222"/>
            </w:placeholder>
          </w:sdtPr>
          <w:sdtContent>
            <w:p w:rsidR="00AC33FB" w:rsidRDefault="00694327">
              <w:r>
                <w:fldChar w:fldCharType="begin"/>
              </w:r>
              <w:r w:rsidR="002833E6">
                <w:instrText xml:space="preserve"> MACROBUTTON  SnrToggleCheckbox √适用 </w:instrText>
              </w:r>
              <w:r>
                <w:fldChar w:fldCharType="end"/>
              </w:r>
              <w:r>
                <w:fldChar w:fldCharType="begin"/>
              </w:r>
              <w:r w:rsidR="002833E6">
                <w:instrText xml:space="preserve"> MACROBUTTON  SnrToggleCheckbox □不适用 </w:instrText>
              </w:r>
              <w:r>
                <w:fldChar w:fldCharType="end"/>
              </w:r>
            </w:p>
          </w:sdtContent>
        </w:sdt>
        <w:p w:rsidR="00AC33FB" w:rsidRDefault="00F8414F">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025"/>
            <w:gridCol w:w="1441"/>
            <w:gridCol w:w="1124"/>
            <w:gridCol w:w="1124"/>
            <w:gridCol w:w="2179"/>
          </w:tblGrid>
          <w:tr w:rsidR="002833E6" w:rsidRPr="002833E6" w:rsidTr="007E3AED">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rsidR="002833E6" w:rsidRPr="002833E6" w:rsidRDefault="002833E6" w:rsidP="002A0E8F">
                <w:pPr>
                  <w:jc w:val="center"/>
                  <w:rPr>
                    <w:rFonts w:cs="Cambria"/>
                    <w:sz w:val="18"/>
                    <w:szCs w:val="18"/>
                  </w:rPr>
                </w:pPr>
                <w:r w:rsidRPr="002833E6">
                  <w:rPr>
                    <w:rFonts w:cs="Cambria" w:hint="eastAsia"/>
                    <w:sz w:val="18"/>
                    <w:szCs w:val="18"/>
                  </w:rPr>
                  <w:t>被担保方</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2833E6" w:rsidRPr="002833E6" w:rsidRDefault="002833E6" w:rsidP="002A0E8F">
                <w:pPr>
                  <w:jc w:val="center"/>
                  <w:rPr>
                    <w:rFonts w:cs="Cambria"/>
                    <w:sz w:val="18"/>
                    <w:szCs w:val="18"/>
                  </w:rPr>
                </w:pPr>
                <w:r w:rsidRPr="002833E6">
                  <w:rPr>
                    <w:rFonts w:cs="Cambria" w:hint="eastAsia"/>
                    <w:sz w:val="18"/>
                    <w:szCs w:val="18"/>
                  </w:rPr>
                  <w:t>担保金额</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833E6" w:rsidRPr="002833E6" w:rsidRDefault="002833E6" w:rsidP="002A0E8F">
                <w:pPr>
                  <w:jc w:val="center"/>
                  <w:rPr>
                    <w:rFonts w:cs="Cambria"/>
                    <w:sz w:val="18"/>
                    <w:szCs w:val="18"/>
                  </w:rPr>
                </w:pPr>
                <w:r w:rsidRPr="002833E6">
                  <w:rPr>
                    <w:rFonts w:cs="Cambria" w:hint="eastAsia"/>
                    <w:sz w:val="18"/>
                    <w:szCs w:val="18"/>
                  </w:rPr>
                  <w:t>担保起始日</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833E6" w:rsidRPr="002833E6" w:rsidRDefault="002833E6" w:rsidP="002A0E8F">
                <w:pPr>
                  <w:jc w:val="center"/>
                  <w:rPr>
                    <w:rFonts w:cs="Cambria"/>
                    <w:sz w:val="18"/>
                    <w:szCs w:val="18"/>
                  </w:rPr>
                </w:pPr>
                <w:r w:rsidRPr="002833E6">
                  <w:rPr>
                    <w:rFonts w:cs="Cambria" w:hint="eastAsia"/>
                    <w:sz w:val="18"/>
                    <w:szCs w:val="18"/>
                  </w:rPr>
                  <w:t>担保到期日</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2833E6" w:rsidRPr="002833E6" w:rsidRDefault="002833E6" w:rsidP="002A0E8F">
                <w:pPr>
                  <w:jc w:val="center"/>
                  <w:rPr>
                    <w:rFonts w:cs="Cambria"/>
                    <w:sz w:val="18"/>
                    <w:szCs w:val="18"/>
                  </w:rPr>
                </w:pPr>
                <w:r w:rsidRPr="002833E6">
                  <w:rPr>
                    <w:rFonts w:cs="Cambria" w:hint="eastAsia"/>
                    <w:sz w:val="18"/>
                    <w:szCs w:val="18"/>
                  </w:rPr>
                  <w:t>担保是否已经履行完毕</w:t>
                </w:r>
              </w:p>
            </w:tc>
          </w:tr>
          <w:sdt>
            <w:sdtPr>
              <w:rPr>
                <w:rFonts w:cs="Cambria"/>
                <w:sz w:val="18"/>
                <w:szCs w:val="18"/>
              </w:rPr>
              <w:alias w:val="本公司作为担保方的关联担保情况明细"/>
              <w:tag w:val="_GBC_26ae64a16be64ca7926417c455e176fc"/>
              <w:id w:val="1458916"/>
              <w:lock w:val="sdtLocked"/>
            </w:sdtPr>
            <w:sdtContent>
              <w:tr w:rsidR="002833E6" w:rsidRPr="002833E6" w:rsidTr="007E3AED">
                <w:sdt>
                  <w:sdtPr>
                    <w:rPr>
                      <w:rFonts w:cs="Cambria"/>
                      <w:sz w:val="18"/>
                      <w:szCs w:val="18"/>
                    </w:rPr>
                    <w:alias w:val="本公司作为担保方的关联担保情况明细-被担保方"/>
                    <w:tag w:val="_GBC_e18ad9ff04a141bb9ddb7ce6ab40e7a0"/>
                    <w:id w:val="1458911"/>
                    <w:lock w:val="sdtLocked"/>
                  </w:sdtPr>
                  <w:sdtContent>
                    <w:tc>
                      <w:tcPr>
                        <w:tcW w:w="1700" w:type="pct"/>
                        <w:tcBorders>
                          <w:top w:val="single" w:sz="4" w:space="0" w:color="auto"/>
                          <w:left w:val="single" w:sz="4" w:space="0" w:color="auto"/>
                          <w:bottom w:val="single" w:sz="4" w:space="0" w:color="auto"/>
                          <w:right w:val="single" w:sz="4" w:space="0" w:color="auto"/>
                        </w:tcBorders>
                        <w:shd w:val="clear" w:color="auto" w:fill="auto"/>
                      </w:tcPr>
                      <w:p w:rsidR="002833E6" w:rsidRPr="002833E6" w:rsidRDefault="002833E6" w:rsidP="002A0E8F">
                        <w:pPr>
                          <w:rPr>
                            <w:rFonts w:cs="Cambria"/>
                            <w:sz w:val="18"/>
                            <w:szCs w:val="18"/>
                          </w:rPr>
                        </w:pPr>
                        <w:r w:rsidRPr="002833E6">
                          <w:rPr>
                            <w:rFonts w:cs="Cambria"/>
                            <w:sz w:val="18"/>
                            <w:szCs w:val="18"/>
                          </w:rPr>
                          <w:t>甘肃莫高阳光环保科技有限公司</w:t>
                        </w:r>
                      </w:p>
                    </w:tc>
                  </w:sdtContent>
                </w:sdt>
                <w:sdt>
                  <w:sdtPr>
                    <w:rPr>
                      <w:rFonts w:cs="Cambria"/>
                      <w:sz w:val="18"/>
                      <w:szCs w:val="18"/>
                    </w:rPr>
                    <w:alias w:val="本公司作为担保方的关联担保情况明细-担保金额"/>
                    <w:tag w:val="_GBC_4394f6e5ce9540a687429815ccbcd7ab"/>
                    <w:id w:val="1458912"/>
                    <w:lock w:val="sdtLocked"/>
                  </w:sdtPr>
                  <w:sdtContent>
                    <w:tc>
                      <w:tcPr>
                        <w:tcW w:w="810" w:type="pct"/>
                        <w:tcBorders>
                          <w:top w:val="single" w:sz="4" w:space="0" w:color="auto"/>
                          <w:left w:val="single" w:sz="4" w:space="0" w:color="auto"/>
                          <w:bottom w:val="single" w:sz="4" w:space="0" w:color="auto"/>
                          <w:right w:val="single" w:sz="4" w:space="0" w:color="auto"/>
                        </w:tcBorders>
                        <w:shd w:val="clear" w:color="auto" w:fill="auto"/>
                      </w:tcPr>
                      <w:p w:rsidR="002833E6" w:rsidRPr="002833E6" w:rsidRDefault="002833E6" w:rsidP="002A0E8F">
                        <w:pPr>
                          <w:jc w:val="right"/>
                          <w:rPr>
                            <w:rFonts w:cs="Cambria"/>
                            <w:sz w:val="18"/>
                            <w:szCs w:val="18"/>
                          </w:rPr>
                        </w:pPr>
                        <w:r w:rsidRPr="002833E6">
                          <w:rPr>
                            <w:rFonts w:cs="Cambria"/>
                            <w:sz w:val="18"/>
                            <w:szCs w:val="18"/>
                          </w:rPr>
                          <w:t>28,431,130.50</w:t>
                        </w:r>
                      </w:p>
                    </w:tc>
                  </w:sdtContent>
                </w:sdt>
                <w:sdt>
                  <w:sdtPr>
                    <w:rPr>
                      <w:rFonts w:cs="Cambria"/>
                      <w:sz w:val="18"/>
                      <w:szCs w:val="18"/>
                    </w:rPr>
                    <w:alias w:val="本公司作为担保方的关联担保情况明细-担保起始日"/>
                    <w:tag w:val="_GBC_339129fe1c194999801f9304b5179432"/>
                    <w:id w:val="1458913"/>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2833E6" w:rsidRPr="002833E6" w:rsidRDefault="002833E6" w:rsidP="002A0E8F">
                        <w:pPr>
                          <w:rPr>
                            <w:rFonts w:cs="Cambria"/>
                            <w:sz w:val="18"/>
                            <w:szCs w:val="18"/>
                          </w:rPr>
                        </w:pPr>
                        <w:r w:rsidRPr="002833E6">
                          <w:rPr>
                            <w:rFonts w:cs="Cambria"/>
                            <w:sz w:val="18"/>
                            <w:szCs w:val="18"/>
                          </w:rPr>
                          <w:t>2018.2.11</w:t>
                        </w:r>
                      </w:p>
                    </w:tc>
                  </w:sdtContent>
                </w:sdt>
                <w:sdt>
                  <w:sdtPr>
                    <w:rPr>
                      <w:rFonts w:cs="Cambria"/>
                      <w:sz w:val="18"/>
                      <w:szCs w:val="18"/>
                    </w:rPr>
                    <w:alias w:val="本公司作为担保方的关联担保情况明细-担保到期日"/>
                    <w:tag w:val="_GBC_d21b92809acb4f71a6bb75ecfc186471"/>
                    <w:id w:val="1458914"/>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2833E6" w:rsidRPr="002833E6" w:rsidRDefault="002833E6" w:rsidP="002A0E8F">
                        <w:pPr>
                          <w:rPr>
                            <w:rFonts w:cs="Cambria"/>
                            <w:sz w:val="18"/>
                            <w:szCs w:val="18"/>
                          </w:rPr>
                        </w:pPr>
                        <w:r w:rsidRPr="002833E6">
                          <w:rPr>
                            <w:rFonts w:cs="Cambria"/>
                            <w:sz w:val="18"/>
                            <w:szCs w:val="18"/>
                          </w:rPr>
                          <w:t>2020.2.10</w:t>
                        </w:r>
                      </w:p>
                    </w:tc>
                  </w:sdtContent>
                </w:sdt>
                <w:sdt>
                  <w:sdtPr>
                    <w:rPr>
                      <w:rFonts w:cs="Cambria"/>
                      <w:sz w:val="18"/>
                      <w:szCs w:val="18"/>
                    </w:rPr>
                    <w:alias w:val="本公司作为担保方的关联担保情况明细-担保是否已经履行完毕"/>
                    <w:tag w:val="_GBC_4d8807e0244c4281aa68d5aba3d78918"/>
                    <w:id w:val="1458915"/>
                    <w:lock w:val="sdtLocked"/>
                    <w:comboBox>
                      <w:listItem w:displayText="是" w:value="是"/>
                      <w:listItem w:displayText="否" w:value="否"/>
                    </w:comboBox>
                  </w:sdtPr>
                  <w:sdtContent>
                    <w:tc>
                      <w:tcPr>
                        <w:tcW w:w="1225" w:type="pct"/>
                        <w:tcBorders>
                          <w:top w:val="single" w:sz="4" w:space="0" w:color="auto"/>
                          <w:left w:val="single" w:sz="4" w:space="0" w:color="auto"/>
                          <w:bottom w:val="single" w:sz="4" w:space="0" w:color="auto"/>
                          <w:right w:val="single" w:sz="4" w:space="0" w:color="auto"/>
                        </w:tcBorders>
                        <w:shd w:val="clear" w:color="auto" w:fill="auto"/>
                      </w:tcPr>
                      <w:p w:rsidR="002833E6" w:rsidRPr="002833E6" w:rsidRDefault="002833E6" w:rsidP="002A0E8F">
                        <w:pPr>
                          <w:rPr>
                            <w:rFonts w:cs="Cambria"/>
                            <w:sz w:val="18"/>
                            <w:szCs w:val="18"/>
                          </w:rPr>
                        </w:pPr>
                        <w:r w:rsidRPr="002833E6">
                          <w:rPr>
                            <w:rFonts w:cs="Cambria"/>
                            <w:sz w:val="18"/>
                            <w:szCs w:val="18"/>
                          </w:rPr>
                          <w:t>否</w:t>
                        </w:r>
                      </w:p>
                    </w:tc>
                  </w:sdtContent>
                </w:sdt>
              </w:tr>
            </w:sdtContent>
          </w:sdt>
        </w:tbl>
        <w:p w:rsidR="002833E6" w:rsidRDefault="002833E6"/>
        <w:p w:rsidR="00AC33FB" w:rsidRDefault="00F8414F">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rsidR="00AC33FB" w:rsidRDefault="00694327" w:rsidP="002833E6">
              <w:r>
                <w:rPr>
                  <w:rFonts w:cs="Cambria"/>
                </w:rPr>
                <w:fldChar w:fldCharType="begin"/>
              </w:r>
              <w:r w:rsidR="002833E6">
                <w:rPr>
                  <w:rFonts w:cs="Cambria"/>
                </w:rPr>
                <w:instrText xml:space="preserve"> MACROBUTTON  SnrToggleCheckbox □适用 </w:instrText>
              </w:r>
              <w:r>
                <w:rPr>
                  <w:rFonts w:cs="Cambria"/>
                </w:rPr>
                <w:fldChar w:fldCharType="end"/>
              </w:r>
              <w:r>
                <w:rPr>
                  <w:rFonts w:cs="Cambria"/>
                </w:rPr>
                <w:fldChar w:fldCharType="begin"/>
              </w:r>
              <w:r w:rsidR="002833E6">
                <w:rPr>
                  <w:rFonts w:cs="Cambria"/>
                </w:rPr>
                <w:instrText xml:space="preserve"> MACROBUTTON  SnrToggleCheckbox √不适用 </w:instrText>
              </w:r>
              <w:r>
                <w:rPr>
                  <w:rFonts w:cs="Cambria"/>
                </w:rPr>
                <w:fldChar w:fldCharType="end"/>
              </w:r>
            </w:p>
          </w:sdtContent>
        </w:sdt>
        <w:p w:rsidR="00AC33FB" w:rsidRDefault="00F8414F">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02479737"/>
            <w:lock w:val="sdtContentLocked"/>
            <w:placeholder>
              <w:docPart w:val="GBC22222222222222222222222222222"/>
            </w:placeholder>
          </w:sdtPr>
          <w:sdtContent>
            <w:p w:rsidR="00AC33FB" w:rsidRDefault="00694327" w:rsidP="002833E6">
              <w:pPr>
                <w:rPr>
                  <w:rFonts w:ascii="Cambria" w:hAnsi="Cambria" w:cs="Cambria"/>
                </w:rPr>
              </w:pPr>
              <w:r>
                <w:rPr>
                  <w:rFonts w:cs="Cambria"/>
                </w:rPr>
                <w:fldChar w:fldCharType="begin"/>
              </w:r>
              <w:r w:rsidR="002833E6">
                <w:rPr>
                  <w:rFonts w:cs="Cambria"/>
                </w:rPr>
                <w:instrText xml:space="preserve"> MACROBUTTON  SnrToggleCheckbox □适用 </w:instrText>
              </w:r>
              <w:r>
                <w:rPr>
                  <w:rFonts w:cs="Cambria"/>
                </w:rPr>
                <w:fldChar w:fldCharType="end"/>
              </w:r>
              <w:r>
                <w:rPr>
                  <w:rFonts w:cs="Cambria"/>
                </w:rPr>
                <w:fldChar w:fldCharType="begin"/>
              </w:r>
              <w:r w:rsidR="002833E6">
                <w:rPr>
                  <w:rFonts w:cs="Cambria"/>
                </w:rPr>
                <w:instrText xml:space="preserve"> MACROBUTTON  SnrToggleCheckbox √不适用 </w:instrText>
              </w:r>
              <w:r>
                <w:rPr>
                  <w:rFonts w:cs="Cambria"/>
                </w:rPr>
                <w:fldChar w:fldCharType="end"/>
              </w:r>
            </w:p>
          </w:sdtContent>
        </w:sdt>
        <w:p w:rsidR="00AC33FB" w:rsidRDefault="00694327">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1618414105"/>
        <w:lock w:val="sdtLocked"/>
        <w:placeholder>
          <w:docPart w:val="GBC22222222222222222222222222222"/>
        </w:placeholder>
      </w:sdtPr>
      <w:sdtEndPr>
        <w:rPr>
          <w:rFonts w:cstheme="minorBidi" w:hint="default"/>
          <w:szCs w:val="21"/>
        </w:rPr>
      </w:sdtEndPr>
      <w:sdtContent>
        <w:p w:rsidR="00AC33FB" w:rsidRDefault="00F8414F">
          <w:pPr>
            <w:pStyle w:val="4"/>
            <w:numPr>
              <w:ilvl w:val="0"/>
              <w:numId w:val="80"/>
            </w:numPr>
            <w:tabs>
              <w:tab w:val="left" w:pos="616"/>
            </w:tabs>
            <w:jc w:val="left"/>
          </w:pPr>
          <w:r>
            <w:rPr>
              <w:rFonts w:hint="eastAsia"/>
            </w:rPr>
            <w:t>关联方资金拆借</w:t>
          </w:r>
        </w:p>
        <w:sdt>
          <w:sdtPr>
            <w:alias w:val="是否适用：关联方资金拆借[双击切换]"/>
            <w:tag w:val="_GBC_4e638b97ab3a4cf1ac99972e688d60b1"/>
            <w:id w:val="-684129372"/>
            <w:lock w:val="sdtContentLocked"/>
            <w:placeholder>
              <w:docPart w:val="GBC22222222222222222222222222222"/>
            </w:placeholder>
          </w:sdtPr>
          <w:sdtContent>
            <w:p w:rsidR="00AC33FB" w:rsidRDefault="00694327" w:rsidP="002833E6">
              <w:pPr>
                <w:rPr>
                  <w:szCs w:val="21"/>
                </w:rPr>
              </w:pPr>
              <w:r>
                <w:fldChar w:fldCharType="begin"/>
              </w:r>
              <w:r w:rsidR="002833E6">
                <w:instrText xml:space="preserve"> MACROBUTTON  SnrToggleCheckbox □适用 </w:instrText>
              </w:r>
              <w:r>
                <w:fldChar w:fldCharType="end"/>
              </w:r>
              <w:r>
                <w:fldChar w:fldCharType="begin"/>
              </w:r>
              <w:r w:rsidR="002833E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szCs w:val="21"/>
        </w:rPr>
      </w:sdtEndPr>
      <w:sdtContent>
        <w:p w:rsidR="00AC33FB" w:rsidRDefault="00F8414F">
          <w:pPr>
            <w:pStyle w:val="4"/>
            <w:numPr>
              <w:ilvl w:val="0"/>
              <w:numId w:val="80"/>
            </w:numPr>
            <w:tabs>
              <w:tab w:val="left" w:pos="616"/>
            </w:tabs>
          </w:pPr>
          <w:r>
            <w:rPr>
              <w:rFonts w:hint="eastAsia"/>
            </w:rPr>
            <w:t>关联方资产转让、债务重组情况</w:t>
          </w:r>
        </w:p>
        <w:p w:rsidR="00AC33FB" w:rsidRDefault="00694327" w:rsidP="002833E6">
          <w:sdt>
            <w:sdtPr>
              <w:alias w:val="是否适用：关联方资产转让、债务重组情况[双击切换]"/>
              <w:tag w:val="_GBC_c590c66abdbe454e89c4c55269fb6adf"/>
              <w:id w:val="-1433501930"/>
              <w:lock w:val="sdtContentLocked"/>
              <w:placeholder>
                <w:docPart w:val="GBC22222222222222222222222222222"/>
              </w:placeholder>
            </w:sdtPr>
            <w:sdtContent>
              <w:r>
                <w:fldChar w:fldCharType="begin"/>
              </w:r>
              <w:r w:rsidR="002833E6">
                <w:instrText xml:space="preserve"> MACROBUTTON  SnrToggleCheckbox □适用 </w:instrText>
              </w:r>
              <w:r>
                <w:fldChar w:fldCharType="end"/>
              </w:r>
              <w:r>
                <w:fldChar w:fldCharType="begin"/>
              </w:r>
              <w:r w:rsidR="002833E6">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Content>
        <w:p w:rsidR="00AC33FB" w:rsidRDefault="00F8414F">
          <w:pPr>
            <w:pStyle w:val="4"/>
            <w:numPr>
              <w:ilvl w:val="0"/>
              <w:numId w:val="80"/>
            </w:numPr>
            <w:tabs>
              <w:tab w:val="left" w:pos="616"/>
            </w:tabs>
          </w:pPr>
          <w:r>
            <w:rPr>
              <w:rFonts w:hint="eastAsia"/>
            </w:rPr>
            <w:t>关键管理人员报酬</w:t>
          </w:r>
        </w:p>
        <w:sdt>
          <w:sdtPr>
            <w:alias w:val="是否适用：关键管理人员报酬[双击切换]"/>
            <w:tag w:val="_GBC_48379e9c7f5743bb916ac1cb044f4057"/>
            <w:id w:val="-1833674608"/>
            <w:lock w:val="sdtContentLocked"/>
            <w:placeholder>
              <w:docPart w:val="GBC22222222222222222222222222222"/>
            </w:placeholder>
          </w:sdtPr>
          <w:sdtContent>
            <w:p w:rsidR="00AC33FB" w:rsidRDefault="00694327">
              <w:r>
                <w:fldChar w:fldCharType="begin"/>
              </w:r>
              <w:r w:rsidR="00BC28A1">
                <w:instrText xml:space="preserve"> MACROBUTTON  SnrToggleCheckbox √适用 </w:instrText>
              </w:r>
              <w:r>
                <w:fldChar w:fldCharType="end"/>
              </w:r>
              <w:r>
                <w:fldChar w:fldCharType="begin"/>
              </w:r>
              <w:r w:rsidR="00F8414F">
                <w:instrText xml:space="preserve"> MACROBUTTON  SnrToggleCheckbox □不适用 </w:instrText>
              </w:r>
              <w:r>
                <w:fldChar w:fldCharType="end"/>
              </w:r>
            </w:p>
          </w:sdtContent>
        </w:sdt>
        <w:p w:rsidR="00BC28A1" w:rsidRDefault="00F8414F">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3499634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232785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4"/>
            <w:gridCol w:w="3274"/>
            <w:gridCol w:w="2501"/>
          </w:tblGrid>
          <w:tr w:rsidR="00BC28A1" w:rsidTr="002A0E8F">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BC28A1" w:rsidRDefault="00BC28A1" w:rsidP="002A0E8F">
                <w:pPr>
                  <w:jc w:val="center"/>
                  <w:rPr>
                    <w:rFonts w:cs="Cambria"/>
                  </w:rPr>
                </w:pPr>
                <w:r>
                  <w:rPr>
                    <w:rFonts w:cs="Cambria" w:hint="eastAsia"/>
                  </w:rPr>
                  <w:t>项目</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BC28A1" w:rsidRDefault="00BC28A1" w:rsidP="002A0E8F">
                <w:pPr>
                  <w:jc w:val="center"/>
                  <w:rPr>
                    <w:rFonts w:cs="Cambria"/>
                  </w:rPr>
                </w:pPr>
                <w:r>
                  <w:rPr>
                    <w:rFonts w:cs="Cambria" w:hint="eastAsia"/>
                  </w:rPr>
                  <w:t>本期发生额</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BC28A1" w:rsidRDefault="00BC28A1" w:rsidP="002A0E8F">
                <w:pPr>
                  <w:jc w:val="center"/>
                  <w:rPr>
                    <w:rFonts w:cs="Cambria"/>
                  </w:rPr>
                </w:pPr>
                <w:r>
                  <w:rPr>
                    <w:rFonts w:cs="Cambria" w:hint="eastAsia"/>
                  </w:rPr>
                  <w:t>上期发生额</w:t>
                </w:r>
              </w:p>
            </w:tc>
          </w:tr>
          <w:tr w:rsidR="00BC28A1" w:rsidRPr="00BC28A1" w:rsidTr="002A0E8F">
            <w:tc>
              <w:tcPr>
                <w:tcW w:w="1809" w:type="pct"/>
                <w:tcBorders>
                  <w:top w:val="single" w:sz="4" w:space="0" w:color="auto"/>
                  <w:left w:val="single" w:sz="4" w:space="0" w:color="auto"/>
                  <w:bottom w:val="single" w:sz="4" w:space="0" w:color="auto"/>
                  <w:right w:val="single" w:sz="4" w:space="0" w:color="auto"/>
                </w:tcBorders>
                <w:shd w:val="clear" w:color="auto" w:fill="auto"/>
              </w:tcPr>
              <w:p w:rsidR="00BC28A1" w:rsidRDefault="00BC28A1" w:rsidP="002A0E8F">
                <w:pPr>
                  <w:rPr>
                    <w:rFonts w:cs="Cambria"/>
                  </w:rPr>
                </w:pPr>
                <w:r>
                  <w:rPr>
                    <w:rFonts w:cs="Cambria" w:hint="eastAsia"/>
                  </w:rPr>
                  <w:t>关键管理人员报酬</w:t>
                </w:r>
              </w:p>
            </w:tc>
            <w:sdt>
              <w:sdtPr>
                <w:rPr>
                  <w:rFonts w:cs="Cambria"/>
                </w:rPr>
                <w:alias w:val="关键管理人员报酬"/>
                <w:tag w:val="_GBC_6a5eeb7876bb47a6bf6c201c66529695"/>
                <w:id w:val="145931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BC28A1" w:rsidRDefault="00BC28A1" w:rsidP="002A0E8F">
                    <w:pPr>
                      <w:jc w:val="right"/>
                      <w:rPr>
                        <w:rFonts w:cs="Cambria"/>
                      </w:rPr>
                    </w:pPr>
                    <w:r>
                      <w:rPr>
                        <w:rFonts w:cs="Cambria"/>
                      </w:rPr>
                      <w:t>8</w:t>
                    </w:r>
                    <w:r>
                      <w:rPr>
                        <w:rFonts w:cs="Cambria" w:hint="eastAsia"/>
                      </w:rPr>
                      <w:t>3</w:t>
                    </w:r>
                    <w:r>
                      <w:rPr>
                        <w:rFonts w:cs="Cambria"/>
                      </w:rPr>
                      <w:t>0,000.00</w:t>
                    </w:r>
                  </w:p>
                </w:tc>
              </w:sdtContent>
            </w:sdt>
            <w:sdt>
              <w:sdtPr>
                <w:rPr>
                  <w:rFonts w:cs="Cambria"/>
                </w:rPr>
                <w:alias w:val="关键管理人员报酬"/>
                <w:tag w:val="_GBC_4719ee6cfe3f4a9189cc498f5ac2b0ac"/>
                <w:id w:val="1459320"/>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tcPr>
                  <w:p w:rsidR="00BC28A1" w:rsidRDefault="00BC28A1" w:rsidP="002A0E8F">
                    <w:pPr>
                      <w:jc w:val="right"/>
                      <w:rPr>
                        <w:rFonts w:cs="Cambria"/>
                      </w:rPr>
                    </w:pPr>
                    <w:r>
                      <w:rPr>
                        <w:rFonts w:cs="Cambria"/>
                      </w:rPr>
                      <w:t>800,000.00</w:t>
                    </w:r>
                  </w:p>
                </w:tc>
              </w:sdtContent>
            </w:sdt>
          </w:tr>
        </w:tbl>
        <w:p w:rsidR="00AC33FB" w:rsidRPr="009472F8" w:rsidRDefault="00694327"/>
      </w:sdtContent>
    </w:sdt>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AC33FB" w:rsidRDefault="00F8414F">
          <w:pPr>
            <w:pStyle w:val="4"/>
            <w:numPr>
              <w:ilvl w:val="0"/>
              <w:numId w:val="80"/>
            </w:numPr>
            <w:tabs>
              <w:tab w:val="left" w:pos="616"/>
            </w:tabs>
          </w:pPr>
          <w:r>
            <w:rPr>
              <w:rFonts w:hint="eastAsia"/>
            </w:rPr>
            <w:t>其他关联交易</w:t>
          </w:r>
        </w:p>
        <w:sdt>
          <w:sdtPr>
            <w:alias w:val="是否适用：其他关联交易[双击切换]"/>
            <w:tag w:val="_GBC_9768a300838a499089a7b814ff3d817d"/>
            <w:id w:val="585508012"/>
            <w:lock w:val="sdtContentLocked"/>
            <w:placeholder>
              <w:docPart w:val="GBC22222222222222222222222222222"/>
            </w:placeholder>
          </w:sdtPr>
          <w:sdtContent>
            <w:p w:rsidR="00AC33FB" w:rsidRDefault="00694327" w:rsidP="00BC28A1">
              <w:pPr>
                <w:rPr>
                  <w:szCs w:val="21"/>
                </w:rPr>
              </w:pPr>
              <w:r>
                <w:fldChar w:fldCharType="begin"/>
              </w:r>
              <w:r w:rsidR="00BC28A1">
                <w:instrText xml:space="preserve"> MACROBUTTON  SnrToggleCheckbox □适用 </w:instrText>
              </w:r>
              <w:r>
                <w:fldChar w:fldCharType="end"/>
              </w:r>
              <w:r>
                <w:fldChar w:fldCharType="begin"/>
              </w:r>
              <w:r w:rsidR="00BC28A1">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3"/>
        <w:numPr>
          <w:ilvl w:val="0"/>
          <w:numId w:val="79"/>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AC33FB" w:rsidRDefault="00F8414F">
          <w:pPr>
            <w:pStyle w:val="4"/>
            <w:numPr>
              <w:ilvl w:val="0"/>
              <w:numId w:val="81"/>
            </w:numPr>
            <w:tabs>
              <w:tab w:val="left" w:pos="616"/>
            </w:tabs>
          </w:pPr>
          <w:r>
            <w:rPr>
              <w:rFonts w:hint="eastAsia"/>
            </w:rPr>
            <w:t>应收项目</w:t>
          </w:r>
        </w:p>
        <w:sdt>
          <w:sdtPr>
            <w:alias w:val="是否适用：应收项目[双击切换]"/>
            <w:tag w:val="_GBC_e5475e28b21641f6895ac4770b2631b5"/>
            <w:id w:val="1822307200"/>
            <w:lock w:val="sdtContentLocked"/>
            <w:placeholder>
              <w:docPart w:val="GBC22222222222222222222222222222"/>
            </w:placeholder>
          </w:sdtPr>
          <w:sdtContent>
            <w:p w:rsidR="00AC33FB" w:rsidRDefault="00694327" w:rsidP="00BC28A1">
              <w:pPr>
                <w:rPr>
                  <w:rFonts w:ascii="仿宋_GB2312" w:eastAsia="仿宋_GB2312"/>
                  <w:szCs w:val="21"/>
                </w:rPr>
              </w:pPr>
              <w:r>
                <w:fldChar w:fldCharType="begin"/>
              </w:r>
              <w:r w:rsidR="00BC28A1">
                <w:instrText xml:space="preserve"> MACROBUTTON  SnrToggleCheckbox □适用 </w:instrText>
              </w:r>
              <w:r>
                <w:fldChar w:fldCharType="end"/>
              </w:r>
              <w:r>
                <w:fldChar w:fldCharType="begin"/>
              </w:r>
              <w:r w:rsidR="00BC28A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AC33FB" w:rsidRDefault="00F8414F">
          <w:pPr>
            <w:pStyle w:val="4"/>
            <w:numPr>
              <w:ilvl w:val="0"/>
              <w:numId w:val="81"/>
            </w:numPr>
            <w:tabs>
              <w:tab w:val="left" w:pos="616"/>
            </w:tabs>
          </w:pPr>
          <w:r>
            <w:rPr>
              <w:rFonts w:hint="eastAsia"/>
            </w:rPr>
            <w:t>应付项目</w:t>
          </w:r>
        </w:p>
        <w:p w:rsidR="00AC33FB" w:rsidRDefault="00694327">
          <w:sdt>
            <w:sdtPr>
              <w:rPr>
                <w:rFonts w:hint="eastAsia"/>
                <w:szCs w:val="21"/>
              </w:rPr>
              <w:alias w:val="是否适用：应付项目[双击切换]"/>
              <w:tag w:val="_GBC_9dbefb51b716471b878d2e2863524a53"/>
              <w:id w:val="-733623323"/>
              <w:lock w:val="sdtContentLocked"/>
              <w:placeholder>
                <w:docPart w:val="GBC22222222222222222222222222222"/>
              </w:placeholder>
            </w:sdtPr>
            <w:sdtContent>
              <w:r>
                <w:rPr>
                  <w:szCs w:val="21"/>
                </w:rPr>
                <w:fldChar w:fldCharType="begin"/>
              </w:r>
              <w:r w:rsidR="00BC28A1">
                <w:rPr>
                  <w:szCs w:val="21"/>
                </w:rPr>
                <w:instrText>MACROBUTTON  SnrToggleCheckbox √适用</w:instrText>
              </w:r>
              <w:r>
                <w:rPr>
                  <w:szCs w:val="21"/>
                </w:rPr>
                <w:fldChar w:fldCharType="end"/>
              </w:r>
              <w:r>
                <w:rPr>
                  <w:szCs w:val="21"/>
                </w:rPr>
                <w:fldChar w:fldCharType="begin"/>
              </w:r>
              <w:r w:rsidR="00BC28A1">
                <w:rPr>
                  <w:szCs w:val="21"/>
                </w:rPr>
                <w:instrText xml:space="preserve"> MACROBUTTON  SnrToggleCheckbox □不适用 </w:instrText>
              </w:r>
              <w:r>
                <w:rPr>
                  <w:szCs w:val="21"/>
                </w:rPr>
                <w:fldChar w:fldCharType="end"/>
              </w:r>
            </w:sdtContent>
          </w:sdt>
        </w:p>
        <w:p w:rsidR="00AC33FB" w:rsidRDefault="00F8414F">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90"/>
            <w:gridCol w:w="4615"/>
            <w:gridCol w:w="1594"/>
            <w:gridCol w:w="1594"/>
          </w:tblGrid>
          <w:tr w:rsidR="00724B0C" w:rsidRPr="005C6A8E" w:rsidTr="00464F44">
            <w:tc>
              <w:tcPr>
                <w:tcW w:w="613" w:type="pct"/>
                <w:tcBorders>
                  <w:top w:val="single" w:sz="4" w:space="0" w:color="auto"/>
                  <w:left w:val="single" w:sz="4" w:space="0" w:color="auto"/>
                  <w:right w:val="single" w:sz="4" w:space="0" w:color="auto"/>
                </w:tcBorders>
              </w:tcPr>
              <w:p w:rsidR="00724B0C" w:rsidRPr="005C6A8E" w:rsidRDefault="00724B0C" w:rsidP="002A0E8F">
                <w:pPr>
                  <w:jc w:val="center"/>
                  <w:rPr>
                    <w:sz w:val="18"/>
                    <w:szCs w:val="18"/>
                  </w:rPr>
                </w:pPr>
                <w:r w:rsidRPr="005C6A8E">
                  <w:rPr>
                    <w:rFonts w:hint="eastAsia"/>
                    <w:sz w:val="18"/>
                    <w:szCs w:val="18"/>
                  </w:rPr>
                  <w:t>项目名称</w:t>
                </w:r>
              </w:p>
            </w:tc>
            <w:tc>
              <w:tcPr>
                <w:tcW w:w="2594" w:type="pct"/>
                <w:tcBorders>
                  <w:top w:val="single" w:sz="4" w:space="0" w:color="auto"/>
                  <w:left w:val="single" w:sz="4" w:space="0" w:color="auto"/>
                  <w:right w:val="single" w:sz="4" w:space="0" w:color="auto"/>
                </w:tcBorders>
              </w:tcPr>
              <w:p w:rsidR="00724B0C" w:rsidRPr="005C6A8E" w:rsidRDefault="00724B0C" w:rsidP="002A0E8F">
                <w:pPr>
                  <w:jc w:val="center"/>
                  <w:rPr>
                    <w:sz w:val="18"/>
                    <w:szCs w:val="18"/>
                  </w:rPr>
                </w:pPr>
                <w:r w:rsidRPr="005C6A8E">
                  <w:rPr>
                    <w:rFonts w:hint="eastAsia"/>
                    <w:sz w:val="18"/>
                    <w:szCs w:val="18"/>
                  </w:rPr>
                  <w:t>关联方</w:t>
                </w:r>
              </w:p>
            </w:tc>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jc w:val="center"/>
                  <w:rPr>
                    <w:sz w:val="18"/>
                    <w:szCs w:val="18"/>
                  </w:rPr>
                </w:pPr>
                <w:r w:rsidRPr="005C6A8E">
                  <w:rPr>
                    <w:rFonts w:hint="eastAsia"/>
                    <w:sz w:val="18"/>
                    <w:szCs w:val="18"/>
                  </w:rPr>
                  <w:t>期末账面余额</w:t>
                </w:r>
              </w:p>
            </w:tc>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jc w:val="center"/>
                  <w:rPr>
                    <w:sz w:val="18"/>
                    <w:szCs w:val="18"/>
                  </w:rPr>
                </w:pPr>
                <w:r w:rsidRPr="005C6A8E">
                  <w:rPr>
                    <w:rFonts w:hint="eastAsia"/>
                    <w:sz w:val="18"/>
                    <w:szCs w:val="18"/>
                  </w:rPr>
                  <w:t>期初账面余额</w:t>
                </w:r>
              </w:p>
            </w:tc>
          </w:tr>
          <w:sdt>
            <w:sdtPr>
              <w:rPr>
                <w:rFonts w:hint="eastAsia"/>
                <w:sz w:val="18"/>
                <w:szCs w:val="18"/>
              </w:rPr>
              <w:alias w:val="上市公司应付关联方款项明细"/>
              <w:tag w:val="_GBC_bb3d19486f2b460b856a135056bd0897"/>
              <w:id w:val="1460474"/>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470"/>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应付账款</w:t>
                        </w:r>
                      </w:p>
                    </w:tc>
                  </w:sdtContent>
                </w:sdt>
                <w:sdt>
                  <w:sdtPr>
                    <w:rPr>
                      <w:sz w:val="18"/>
                      <w:szCs w:val="18"/>
                    </w:rPr>
                    <w:alias w:val="上市公司应付关联方款项明细-关联方"/>
                    <w:tag w:val="_GBC_8f117d3e5aee4c22ad9a5df3b284d78f"/>
                    <w:id w:val="1460471"/>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甘肃省农垦集团有限责任公司</w:t>
                        </w:r>
                      </w:p>
                    </w:tc>
                  </w:sdtContent>
                </w:sdt>
                <w:sdt>
                  <w:sdtPr>
                    <w:rPr>
                      <w:sz w:val="18"/>
                      <w:szCs w:val="18"/>
                    </w:rPr>
                    <w:alias w:val="上市公司应付关联方款项明细-金额"/>
                    <w:tag w:val="_GBC_c0b3b7a0b8574da2b1f8c7b47eb7dc95"/>
                    <w:id w:val="1460472"/>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Pr>
                            <w:sz w:val="18"/>
                            <w:szCs w:val="18"/>
                          </w:rPr>
                          <w:t>4,385,806.44</w:t>
                        </w:r>
                      </w:p>
                    </w:tc>
                  </w:sdtContent>
                </w:sdt>
                <w:sdt>
                  <w:sdtPr>
                    <w:rPr>
                      <w:sz w:val="18"/>
                      <w:szCs w:val="18"/>
                    </w:rPr>
                    <w:alias w:val="上市公司应付关联方款项明细-金额"/>
                    <w:tag w:val="_GBC_c2152582304d4e45a85f442e3a66d522"/>
                    <w:id w:val="1460473"/>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3,385,806.44</w:t>
                        </w:r>
                      </w:p>
                    </w:tc>
                  </w:sdtContent>
                </w:sdt>
              </w:tr>
            </w:sdtContent>
          </w:sdt>
          <w:sdt>
            <w:sdtPr>
              <w:rPr>
                <w:rFonts w:hint="eastAsia"/>
                <w:sz w:val="18"/>
                <w:szCs w:val="18"/>
              </w:rPr>
              <w:alias w:val="上市公司应付关联方款项明细"/>
              <w:tag w:val="_GBC_bb3d19486f2b460b856a135056bd0897"/>
              <w:id w:val="1460479"/>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475"/>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应付账款</w:t>
                        </w:r>
                      </w:p>
                    </w:tc>
                  </w:sdtContent>
                </w:sdt>
                <w:sdt>
                  <w:sdtPr>
                    <w:rPr>
                      <w:sz w:val="18"/>
                      <w:szCs w:val="18"/>
                    </w:rPr>
                    <w:alias w:val="上市公司应付关联方款项明细-关联方"/>
                    <w:tag w:val="_GBC_8f117d3e5aee4c22ad9a5df3b284d78f"/>
                    <w:id w:val="1460476"/>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甘肃黄羊河农工商（集团）有限责任公司</w:t>
                        </w:r>
                      </w:p>
                    </w:tc>
                  </w:sdtContent>
                </w:sdt>
                <w:sdt>
                  <w:sdtPr>
                    <w:rPr>
                      <w:sz w:val="18"/>
                      <w:szCs w:val="18"/>
                    </w:rPr>
                    <w:alias w:val="上市公司应付关联方款项明细-金额"/>
                    <w:tag w:val="_GBC_c0b3b7a0b8574da2b1f8c7b47eb7dc95"/>
                    <w:id w:val="1460477"/>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Pr>
                            <w:sz w:val="18"/>
                            <w:szCs w:val="18"/>
                          </w:rPr>
                          <w:t>28,268</w:t>
                        </w:r>
                        <w:r>
                          <w:rPr>
                            <w:rFonts w:hint="eastAsia"/>
                            <w:sz w:val="18"/>
                            <w:szCs w:val="18"/>
                          </w:rPr>
                          <w:t>.00</w:t>
                        </w:r>
                      </w:p>
                    </w:tc>
                  </w:sdtContent>
                </w:sdt>
                <w:sdt>
                  <w:sdtPr>
                    <w:rPr>
                      <w:sz w:val="18"/>
                      <w:szCs w:val="18"/>
                    </w:rPr>
                    <w:alias w:val="上市公司应付关联方款项明细-金额"/>
                    <w:tag w:val="_GBC_c2152582304d4e45a85f442e3a66d522"/>
                    <w:id w:val="1460478"/>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78,257.00</w:t>
                        </w:r>
                      </w:p>
                    </w:tc>
                  </w:sdtContent>
                </w:sdt>
              </w:tr>
            </w:sdtContent>
          </w:sdt>
          <w:sdt>
            <w:sdtPr>
              <w:rPr>
                <w:rFonts w:hint="eastAsia"/>
                <w:sz w:val="18"/>
                <w:szCs w:val="18"/>
              </w:rPr>
              <w:alias w:val="上市公司应付关联方款项明细"/>
              <w:tag w:val="_GBC_bb3d19486f2b460b856a135056bd0897"/>
              <w:id w:val="1460484"/>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480"/>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应付账款</w:t>
                        </w:r>
                      </w:p>
                    </w:tc>
                  </w:sdtContent>
                </w:sdt>
                <w:sdt>
                  <w:sdtPr>
                    <w:rPr>
                      <w:sz w:val="18"/>
                      <w:szCs w:val="18"/>
                    </w:rPr>
                    <w:alias w:val="上市公司应付关联方款项明细-关联方"/>
                    <w:tag w:val="_GBC_8f117d3e5aee4c22ad9a5df3b284d78f"/>
                    <w:id w:val="1460481"/>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甘肃省农垦建筑工程公司</w:t>
                        </w:r>
                      </w:p>
                    </w:tc>
                  </w:sdtContent>
                </w:sdt>
                <w:sdt>
                  <w:sdtPr>
                    <w:rPr>
                      <w:sz w:val="18"/>
                      <w:szCs w:val="18"/>
                    </w:rPr>
                    <w:alias w:val="上市公司应付关联方款项明细-金额"/>
                    <w:tag w:val="_GBC_c0b3b7a0b8574da2b1f8c7b47eb7dc95"/>
                    <w:id w:val="1460482"/>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Pr>
                            <w:sz w:val="18"/>
                            <w:szCs w:val="18"/>
                          </w:rPr>
                          <w:t>331,341.67</w:t>
                        </w:r>
                      </w:p>
                    </w:tc>
                  </w:sdtContent>
                </w:sdt>
                <w:sdt>
                  <w:sdtPr>
                    <w:rPr>
                      <w:sz w:val="18"/>
                      <w:szCs w:val="18"/>
                    </w:rPr>
                    <w:alias w:val="上市公司应付关联方款项明细-金额"/>
                    <w:tag w:val="_GBC_c2152582304d4e45a85f442e3a66d522"/>
                    <w:id w:val="1460483"/>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6,620,002.00</w:t>
                        </w:r>
                      </w:p>
                    </w:tc>
                  </w:sdtContent>
                </w:sdt>
              </w:tr>
            </w:sdtContent>
          </w:sdt>
          <w:sdt>
            <w:sdtPr>
              <w:rPr>
                <w:rFonts w:hint="eastAsia"/>
                <w:sz w:val="18"/>
                <w:szCs w:val="18"/>
              </w:rPr>
              <w:alias w:val="上市公司应付关联方款项明细"/>
              <w:tag w:val="_GBC_bb3d19486f2b460b856a135056bd0897"/>
              <w:id w:val="1460489"/>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485"/>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应付股利</w:t>
                        </w:r>
                      </w:p>
                    </w:tc>
                  </w:sdtContent>
                </w:sdt>
                <w:sdt>
                  <w:sdtPr>
                    <w:rPr>
                      <w:sz w:val="18"/>
                      <w:szCs w:val="18"/>
                    </w:rPr>
                    <w:alias w:val="上市公司应付关联方款项明细-关联方"/>
                    <w:tag w:val="_GBC_8f117d3e5aee4c22ad9a5df3b284d78f"/>
                    <w:id w:val="1460486"/>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甘肃省农垦集团有限责任公司</w:t>
                        </w:r>
                      </w:p>
                    </w:tc>
                  </w:sdtContent>
                </w:sdt>
                <w:sdt>
                  <w:sdtPr>
                    <w:rPr>
                      <w:sz w:val="18"/>
                      <w:szCs w:val="18"/>
                    </w:rPr>
                    <w:alias w:val="上市公司应付关联方款项明细-金额"/>
                    <w:tag w:val="_GBC_c0b3b7a0b8574da2b1f8c7b47eb7dc95"/>
                    <w:id w:val="1460487"/>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595,272.72</w:t>
                        </w:r>
                      </w:p>
                    </w:tc>
                  </w:sdtContent>
                </w:sdt>
                <w:sdt>
                  <w:sdtPr>
                    <w:rPr>
                      <w:sz w:val="18"/>
                      <w:szCs w:val="18"/>
                    </w:rPr>
                    <w:alias w:val="上市公司应付关联方款项明细-金额"/>
                    <w:tag w:val="_GBC_c2152582304d4e45a85f442e3a66d522"/>
                    <w:id w:val="1460488"/>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595,272.72</w:t>
                        </w:r>
                      </w:p>
                    </w:tc>
                  </w:sdtContent>
                </w:sdt>
              </w:tr>
            </w:sdtContent>
          </w:sdt>
          <w:sdt>
            <w:sdtPr>
              <w:rPr>
                <w:rFonts w:hint="eastAsia"/>
                <w:sz w:val="18"/>
                <w:szCs w:val="18"/>
              </w:rPr>
              <w:alias w:val="上市公司应付关联方款项明细"/>
              <w:tag w:val="_GBC_bb3d19486f2b460b856a135056bd0897"/>
              <w:id w:val="1460494"/>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490"/>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应付股利</w:t>
                        </w:r>
                      </w:p>
                    </w:tc>
                  </w:sdtContent>
                </w:sdt>
                <w:sdt>
                  <w:sdtPr>
                    <w:rPr>
                      <w:sz w:val="18"/>
                      <w:szCs w:val="18"/>
                    </w:rPr>
                    <w:alias w:val="上市公司应付关联方款项明细-关联方"/>
                    <w:tag w:val="_GBC_8f117d3e5aee4c22ad9a5df3b284d78f"/>
                    <w:id w:val="1460491"/>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甘肃黄羊河农工商（集团）有限责任公司</w:t>
                        </w:r>
                      </w:p>
                    </w:tc>
                  </w:sdtContent>
                </w:sdt>
                <w:sdt>
                  <w:sdtPr>
                    <w:rPr>
                      <w:sz w:val="18"/>
                      <w:szCs w:val="18"/>
                    </w:rPr>
                    <w:alias w:val="上市公司应付关联方款项明细-金额"/>
                    <w:tag w:val="_GBC_c0b3b7a0b8574da2b1f8c7b47eb7dc95"/>
                    <w:id w:val="1460492"/>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854,584.30</w:t>
                        </w:r>
                      </w:p>
                    </w:tc>
                  </w:sdtContent>
                </w:sdt>
                <w:sdt>
                  <w:sdtPr>
                    <w:rPr>
                      <w:sz w:val="18"/>
                      <w:szCs w:val="18"/>
                    </w:rPr>
                    <w:alias w:val="上市公司应付关联方款项明细-金额"/>
                    <w:tag w:val="_GBC_c2152582304d4e45a85f442e3a66d522"/>
                    <w:id w:val="1460493"/>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854,584.30</w:t>
                        </w:r>
                      </w:p>
                    </w:tc>
                  </w:sdtContent>
                </w:sdt>
              </w:tr>
            </w:sdtContent>
          </w:sdt>
          <w:sdt>
            <w:sdtPr>
              <w:rPr>
                <w:rFonts w:hint="eastAsia"/>
                <w:sz w:val="18"/>
                <w:szCs w:val="18"/>
              </w:rPr>
              <w:alias w:val="上市公司应付关联方款项明细"/>
              <w:tag w:val="_GBC_bb3d19486f2b460b856a135056bd0897"/>
              <w:id w:val="1460499"/>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495"/>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应付股利</w:t>
                        </w:r>
                      </w:p>
                    </w:tc>
                  </w:sdtContent>
                </w:sdt>
                <w:sdt>
                  <w:sdtPr>
                    <w:rPr>
                      <w:sz w:val="18"/>
                      <w:szCs w:val="18"/>
                    </w:rPr>
                    <w:alias w:val="上市公司应付关联方款项明细-关联方"/>
                    <w:tag w:val="_GBC_8f117d3e5aee4c22ad9a5df3b284d78f"/>
                    <w:id w:val="1460496"/>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甘肃省农垦资产经营有限公司</w:t>
                        </w:r>
                      </w:p>
                    </w:tc>
                  </w:sdtContent>
                </w:sdt>
                <w:sdt>
                  <w:sdtPr>
                    <w:rPr>
                      <w:sz w:val="18"/>
                      <w:szCs w:val="18"/>
                    </w:rPr>
                    <w:alias w:val="上市公司应付关联方款项明细-金额"/>
                    <w:tag w:val="_GBC_c0b3b7a0b8574da2b1f8c7b47eb7dc95"/>
                    <w:id w:val="1460497"/>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393,745.32</w:t>
                        </w:r>
                      </w:p>
                    </w:tc>
                  </w:sdtContent>
                </w:sdt>
                <w:sdt>
                  <w:sdtPr>
                    <w:rPr>
                      <w:sz w:val="18"/>
                      <w:szCs w:val="18"/>
                    </w:rPr>
                    <w:alias w:val="上市公司应付关联方款项明细-金额"/>
                    <w:tag w:val="_GBC_c2152582304d4e45a85f442e3a66d522"/>
                    <w:id w:val="1460498"/>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393,745.32</w:t>
                        </w:r>
                      </w:p>
                    </w:tc>
                  </w:sdtContent>
                </w:sdt>
              </w:tr>
            </w:sdtContent>
          </w:sdt>
          <w:sdt>
            <w:sdtPr>
              <w:rPr>
                <w:rFonts w:hint="eastAsia"/>
                <w:sz w:val="18"/>
                <w:szCs w:val="18"/>
              </w:rPr>
              <w:alias w:val="上市公司应付关联方款项明细"/>
              <w:tag w:val="_GBC_bb3d19486f2b460b856a135056bd0897"/>
              <w:id w:val="1460504"/>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500"/>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应付股利</w:t>
                        </w:r>
                      </w:p>
                    </w:tc>
                  </w:sdtContent>
                </w:sdt>
                <w:sdt>
                  <w:sdtPr>
                    <w:rPr>
                      <w:sz w:val="18"/>
                      <w:szCs w:val="18"/>
                    </w:rPr>
                    <w:alias w:val="上市公司应付关联方款项明细-关联方"/>
                    <w:tag w:val="_GBC_8f117d3e5aee4c22ad9a5df3b284d78f"/>
                    <w:id w:val="1460501"/>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西藏华富信息科技有限公司</w:t>
                        </w:r>
                      </w:p>
                    </w:tc>
                  </w:sdtContent>
                </w:sdt>
                <w:sdt>
                  <w:sdtPr>
                    <w:rPr>
                      <w:sz w:val="18"/>
                      <w:szCs w:val="18"/>
                    </w:rPr>
                    <w:alias w:val="上市公司应付关联方款项明细-金额"/>
                    <w:tag w:val="_GBC_c0b3b7a0b8574da2b1f8c7b47eb7dc95"/>
                    <w:id w:val="1460502"/>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532,575.62</w:t>
                        </w:r>
                      </w:p>
                    </w:tc>
                  </w:sdtContent>
                </w:sdt>
                <w:sdt>
                  <w:sdtPr>
                    <w:rPr>
                      <w:sz w:val="18"/>
                      <w:szCs w:val="18"/>
                    </w:rPr>
                    <w:alias w:val="上市公司应付关联方款项明细-金额"/>
                    <w:tag w:val="_GBC_c2152582304d4e45a85f442e3a66d522"/>
                    <w:id w:val="1460503"/>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532,575.62</w:t>
                        </w:r>
                      </w:p>
                    </w:tc>
                  </w:sdtContent>
                </w:sdt>
              </w:tr>
            </w:sdtContent>
          </w:sdt>
          <w:sdt>
            <w:sdtPr>
              <w:rPr>
                <w:rFonts w:hint="eastAsia"/>
                <w:sz w:val="18"/>
                <w:szCs w:val="18"/>
              </w:rPr>
              <w:alias w:val="上市公司应付关联方款项明细"/>
              <w:tag w:val="_GBC_bb3d19486f2b460b856a135056bd0897"/>
              <w:id w:val="1460509"/>
              <w:lock w:val="sdtLocked"/>
            </w:sdtPr>
            <w:sdtContent>
              <w:tr w:rsidR="00724B0C" w:rsidRPr="005C6A8E" w:rsidTr="00464F44">
                <w:sdt>
                  <w:sdtPr>
                    <w:rPr>
                      <w:rFonts w:hint="eastAsia"/>
                      <w:sz w:val="18"/>
                      <w:szCs w:val="18"/>
                    </w:rPr>
                    <w:alias w:val="上市公司应付关联方款项明细-项目名称"/>
                    <w:tag w:val="_GBC_6233adb0f6b54f128938af25d0d69653"/>
                    <w:id w:val="1460505"/>
                    <w:lock w:val="sdtLocked"/>
                  </w:sdtPr>
                  <w:sdtContent>
                    <w:tc>
                      <w:tcPr>
                        <w:tcW w:w="613" w:type="pct"/>
                        <w:tcBorders>
                          <w:top w:val="single" w:sz="4" w:space="0" w:color="auto"/>
                          <w:left w:val="single" w:sz="4" w:space="0" w:color="auto"/>
                          <w:bottom w:val="single" w:sz="4" w:space="0" w:color="auto"/>
                          <w:right w:val="single" w:sz="4" w:space="0" w:color="auto"/>
                        </w:tcBorders>
                        <w:vAlign w:val="center"/>
                      </w:tcPr>
                      <w:p w:rsidR="00724B0C" w:rsidRPr="005C6A8E" w:rsidRDefault="00724B0C" w:rsidP="002A0E8F">
                        <w:pPr>
                          <w:autoSpaceDE w:val="0"/>
                          <w:autoSpaceDN w:val="0"/>
                          <w:adjustRightInd w:val="0"/>
                          <w:rPr>
                            <w:strike/>
                            <w:sz w:val="18"/>
                            <w:szCs w:val="18"/>
                          </w:rPr>
                        </w:pPr>
                        <w:r w:rsidRPr="005C6A8E">
                          <w:rPr>
                            <w:rFonts w:hint="eastAsia"/>
                            <w:sz w:val="18"/>
                            <w:szCs w:val="18"/>
                          </w:rPr>
                          <w:t>应付股利</w:t>
                        </w:r>
                      </w:p>
                    </w:tc>
                  </w:sdtContent>
                </w:sdt>
                <w:sdt>
                  <w:sdtPr>
                    <w:rPr>
                      <w:sz w:val="18"/>
                      <w:szCs w:val="18"/>
                    </w:rPr>
                    <w:alias w:val="上市公司应付关联方款项明细-关联方"/>
                    <w:tag w:val="_GBC_8f117d3e5aee4c22ad9a5df3b284d78f"/>
                    <w:id w:val="1460506"/>
                    <w:lock w:val="sdtLocked"/>
                  </w:sdtPr>
                  <w:sdtContent>
                    <w:tc>
                      <w:tcPr>
                        <w:tcW w:w="2594"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rPr>
                            <w:sz w:val="18"/>
                            <w:szCs w:val="18"/>
                          </w:rPr>
                        </w:pPr>
                        <w:r w:rsidRPr="005C6A8E">
                          <w:rPr>
                            <w:sz w:val="18"/>
                            <w:szCs w:val="18"/>
                          </w:rPr>
                          <w:t>金陵投资控股有限公司</w:t>
                        </w:r>
                      </w:p>
                    </w:tc>
                  </w:sdtContent>
                </w:sdt>
                <w:sdt>
                  <w:sdtPr>
                    <w:rPr>
                      <w:sz w:val="18"/>
                      <w:szCs w:val="18"/>
                    </w:rPr>
                    <w:alias w:val="上市公司应付关联方款项明细-金额"/>
                    <w:tag w:val="_GBC_c0b3b7a0b8574da2b1f8c7b47eb7dc95"/>
                    <w:id w:val="1460507"/>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240,699.18</w:t>
                        </w:r>
                      </w:p>
                    </w:tc>
                  </w:sdtContent>
                </w:sdt>
                <w:sdt>
                  <w:sdtPr>
                    <w:rPr>
                      <w:sz w:val="18"/>
                      <w:szCs w:val="18"/>
                    </w:rPr>
                    <w:alias w:val="上市公司应付关联方款项明细-金额"/>
                    <w:tag w:val="_GBC_c2152582304d4e45a85f442e3a66d522"/>
                    <w:id w:val="1460508"/>
                    <w:lock w:val="sdtLocked"/>
                  </w:sdtPr>
                  <w:sdtContent>
                    <w:tc>
                      <w:tcPr>
                        <w:tcW w:w="896" w:type="pct"/>
                        <w:tcBorders>
                          <w:top w:val="single" w:sz="4" w:space="0" w:color="auto"/>
                          <w:left w:val="single" w:sz="4" w:space="0" w:color="auto"/>
                          <w:bottom w:val="single" w:sz="4" w:space="0" w:color="auto"/>
                          <w:right w:val="single" w:sz="4" w:space="0" w:color="auto"/>
                        </w:tcBorders>
                      </w:tcPr>
                      <w:p w:rsidR="00724B0C" w:rsidRPr="005C6A8E" w:rsidRDefault="00724B0C" w:rsidP="002A0E8F">
                        <w:pPr>
                          <w:autoSpaceDE w:val="0"/>
                          <w:autoSpaceDN w:val="0"/>
                          <w:adjustRightInd w:val="0"/>
                          <w:jc w:val="right"/>
                          <w:rPr>
                            <w:sz w:val="18"/>
                            <w:szCs w:val="18"/>
                          </w:rPr>
                        </w:pPr>
                        <w:r w:rsidRPr="005C6A8E">
                          <w:rPr>
                            <w:sz w:val="18"/>
                            <w:szCs w:val="18"/>
                          </w:rPr>
                          <w:t>240,699.18</w:t>
                        </w:r>
                      </w:p>
                    </w:tc>
                  </w:sdtContent>
                </w:sdt>
              </w:tr>
            </w:sdtContent>
          </w:sdt>
        </w:tbl>
        <w:p w:rsidR="00AC33FB" w:rsidRDefault="00694327">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ascii="Cambria" w:eastAsiaTheme="minorEastAsia" w:hAnsi="Cambria" w:cs="Cambria"/>
          <w:sz w:val="20"/>
          <w:szCs w:val="20"/>
        </w:rPr>
      </w:sdtEndPr>
      <w:sdtContent>
        <w:p w:rsidR="00AC33FB" w:rsidRDefault="00F8414F">
          <w:pPr>
            <w:pStyle w:val="3"/>
            <w:numPr>
              <w:ilvl w:val="0"/>
              <w:numId w:val="79"/>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627888295"/>
            <w:lock w:val="sdtContentLocked"/>
            <w:placeholder>
              <w:docPart w:val="GBC22222222222222222222222222222"/>
            </w:placeholder>
          </w:sdtPr>
          <w:sdtContent>
            <w:p w:rsidR="00AC33FB" w:rsidRDefault="00694327" w:rsidP="00AC27C7">
              <w:pPr>
                <w:rPr>
                  <w:szCs w:val="21"/>
                </w:rPr>
              </w:pPr>
              <w:r>
                <w:fldChar w:fldCharType="begin"/>
              </w:r>
              <w:r w:rsidR="00AC27C7">
                <w:instrText xml:space="preserve"> MACROBUTTON  SnrToggleCheckbox □适用 </w:instrText>
              </w:r>
              <w:r>
                <w:fldChar w:fldCharType="end"/>
              </w:r>
              <w:r>
                <w:fldChar w:fldCharType="begin"/>
              </w:r>
              <w:r w:rsidR="00AC27C7">
                <w:instrText xml:space="preserve"> MACROBUTTON  SnrToggleCheckbox √不适用 </w:instrText>
              </w:r>
              <w:r>
                <w:fldChar w:fldCharType="end"/>
              </w:r>
            </w:p>
          </w:sdtContent>
        </w:sdt>
        <w:p w:rsidR="00AC33FB" w:rsidRDefault="00694327">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ascii="Cambria" w:eastAsiaTheme="minorEastAsia" w:hAnsi="Cambria" w:cs="Cambria"/>
          <w:sz w:val="20"/>
          <w:szCs w:val="20"/>
        </w:rPr>
      </w:sdtEndPr>
      <w:sdtContent>
        <w:p w:rsidR="00AC33FB" w:rsidRDefault="00F8414F">
          <w:pPr>
            <w:pStyle w:val="3"/>
            <w:numPr>
              <w:ilvl w:val="0"/>
              <w:numId w:val="79"/>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ContentLocked"/>
            <w:placeholder>
              <w:docPart w:val="GBC22222222222222222222222222222"/>
            </w:placeholder>
          </w:sdtPr>
          <w:sdtContent>
            <w:p w:rsidR="00AC33FB" w:rsidRDefault="00694327" w:rsidP="00AC27C7">
              <w:pPr>
                <w:rPr>
                  <w:rFonts w:ascii="Cambria" w:hAnsi="Cambria" w:cs="Cambria"/>
                  <w:b/>
                  <w:sz w:val="20"/>
                  <w:szCs w:val="20"/>
                </w:rPr>
              </w:pPr>
              <w:r>
                <w:fldChar w:fldCharType="begin"/>
              </w:r>
              <w:r w:rsidR="00AC27C7">
                <w:instrText xml:space="preserve"> MACROBUTTON  SnrToggleCheckbox □适用 </w:instrText>
              </w:r>
              <w:r>
                <w:fldChar w:fldCharType="end"/>
              </w:r>
              <w:r>
                <w:fldChar w:fldCharType="begin"/>
              </w:r>
              <w:r w:rsidR="00AC27C7">
                <w:instrText xml:space="preserve"> MACROBUTTON  SnrToggleCheckbox √不适用 </w:instrText>
              </w:r>
              <w:r>
                <w:fldChar w:fldCharType="end"/>
              </w:r>
            </w:p>
          </w:sdtContent>
        </w:sdt>
      </w:sdtContent>
    </w:sdt>
    <w:p w:rsidR="00AC33FB" w:rsidRDefault="00F8414F">
      <w:pPr>
        <w:pStyle w:val="2"/>
        <w:numPr>
          <w:ilvl w:val="0"/>
          <w:numId w:val="38"/>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AC33FB" w:rsidRDefault="00F8414F">
          <w:pPr>
            <w:pStyle w:val="3"/>
            <w:numPr>
              <w:ilvl w:val="0"/>
              <w:numId w:val="82"/>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Content>
            <w:p w:rsidR="0024569E"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AC33FB" w:rsidRDefault="00F8414F">
          <w:pPr>
            <w:pStyle w:val="3"/>
            <w:numPr>
              <w:ilvl w:val="0"/>
              <w:numId w:val="82"/>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Content>
            <w:p w:rsidR="0024569E"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AC33FB" w:rsidRDefault="00F8414F">
          <w:pPr>
            <w:pStyle w:val="3"/>
            <w:numPr>
              <w:ilvl w:val="0"/>
              <w:numId w:val="82"/>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Content>
            <w:p w:rsidR="0024569E"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AC33FB" w:rsidRDefault="00F8414F">
          <w:pPr>
            <w:pStyle w:val="3"/>
            <w:numPr>
              <w:ilvl w:val="0"/>
              <w:numId w:val="82"/>
            </w:numPr>
          </w:pPr>
          <w:r>
            <w:rPr>
              <w:rFonts w:hint="eastAsia"/>
            </w:rPr>
            <w:t>股份支付的修改、终止情况</w:t>
          </w:r>
        </w:p>
        <w:sdt>
          <w:sdtPr>
            <w:alias w:val="是否适用：股份支付的修改、终止情况[双击切换]"/>
            <w:tag w:val="_GBC_794cdee9be3b4b478fa83b914d22ea66"/>
            <w:id w:val="1592670132"/>
            <w:lock w:val="sdtContentLocked"/>
            <w:placeholder>
              <w:docPart w:val="GBC22222222222222222222222222222"/>
            </w:placeholder>
          </w:sdtPr>
          <w:sdtContent>
            <w:p w:rsidR="00AC33FB" w:rsidRDefault="00694327" w:rsidP="0024569E">
              <w:pPr>
                <w:rPr>
                  <w:rFonts w:asciiTheme="minorHAnsi" w:eastAsiaTheme="minorEastAsia" w:hAnsiTheme="minorHAnsi" w:cstheme="minorBidi"/>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AC33FB">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AC33FB" w:rsidRDefault="00F8414F">
          <w:pPr>
            <w:pStyle w:val="3"/>
            <w:numPr>
              <w:ilvl w:val="0"/>
              <w:numId w:val="82"/>
            </w:numPr>
            <w:rPr>
              <w:szCs w:val="21"/>
            </w:rPr>
          </w:pPr>
          <w:r>
            <w:rPr>
              <w:rFonts w:hint="eastAsia"/>
              <w:szCs w:val="21"/>
            </w:rPr>
            <w:t>其他</w:t>
          </w:r>
        </w:p>
        <w:sdt>
          <w:sdtPr>
            <w:alias w:val="是否适用：股份支付的其他情况说明[双击切换]"/>
            <w:tag w:val="_GBC_b8be1a19715949cab94dc673580d61a2"/>
            <w:id w:val="1659118407"/>
            <w:lock w:val="sdtContentLocked"/>
            <w:placeholder>
              <w:docPart w:val="GBC22222222222222222222222222222"/>
            </w:placeholder>
          </w:sdtPr>
          <w:sdtContent>
            <w:p w:rsidR="00AC33FB" w:rsidRDefault="00694327" w:rsidP="0024569E">
              <w:pPr>
                <w:rPr>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2"/>
        <w:numPr>
          <w:ilvl w:val="0"/>
          <w:numId w:val="38"/>
        </w:numPr>
      </w:pPr>
      <w:r>
        <w:rPr>
          <w:rFonts w:hint="eastAsia"/>
        </w:rPr>
        <w:t>承诺及或有事项</w:t>
      </w:r>
    </w:p>
    <w:p w:rsidR="00AC33FB" w:rsidRDefault="00F8414F">
      <w:pPr>
        <w:pStyle w:val="3"/>
        <w:numPr>
          <w:ilvl w:val="0"/>
          <w:numId w:val="83"/>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Content>
        <w:p w:rsidR="0024569E"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AC33FB"/>
    <w:p w:rsidR="00AC33FB" w:rsidRDefault="00F8414F">
      <w:pPr>
        <w:pStyle w:val="3"/>
        <w:numPr>
          <w:ilvl w:val="0"/>
          <w:numId w:val="83"/>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asciiTheme="minorHAnsi" w:hAnsiTheme="minorHAnsi" w:cstheme="minorBidi"/>
        </w:rPr>
      </w:sdtEndPr>
      <w:sdtContent>
        <w:p w:rsidR="00AC33FB" w:rsidRDefault="00F8414F">
          <w:pPr>
            <w:pStyle w:val="4"/>
            <w:numPr>
              <w:ilvl w:val="0"/>
              <w:numId w:val="84"/>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950015474"/>
            <w:lock w:val="sdtContentLocked"/>
            <w:placeholder>
              <w:docPart w:val="GBC22222222222222222222222222222"/>
            </w:placeholder>
          </w:sdtPr>
          <w:sdtContent>
            <w:p w:rsidR="00AC33FB"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asciiTheme="minorHAnsi" w:hAnsiTheme="minorHAnsi" w:cstheme="minorBidi"/>
        </w:rPr>
      </w:sdtEndPr>
      <w:sdtContent>
        <w:p w:rsidR="00AC33FB" w:rsidRDefault="00F8414F">
          <w:pPr>
            <w:pStyle w:val="4"/>
            <w:numPr>
              <w:ilvl w:val="0"/>
              <w:numId w:val="84"/>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ContentLocked"/>
            <w:placeholder>
              <w:docPart w:val="GBC22222222222222222222222222222"/>
            </w:placeholder>
          </w:sdtPr>
          <w:sdtContent>
            <w:p w:rsidR="00AC33FB"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AC33FB" w:rsidRDefault="00F8414F">
          <w:pPr>
            <w:pStyle w:val="3"/>
            <w:numPr>
              <w:ilvl w:val="0"/>
              <w:numId w:val="83"/>
            </w:numPr>
          </w:pPr>
          <w:r>
            <w:rPr>
              <w:rFonts w:hint="eastAsia"/>
            </w:rPr>
            <w:t>其他</w:t>
          </w:r>
        </w:p>
        <w:sdt>
          <w:sdtPr>
            <w:alias w:val="是否适用：承诺及或有事项的其他情况说明[双击切换]"/>
            <w:tag w:val="_GBC_ff33b21a56eb4d3291f2b4875be5a2b2"/>
            <w:id w:val="-573744887"/>
            <w:lock w:val="sdtContentLocked"/>
            <w:placeholder>
              <w:docPart w:val="GBC22222222222222222222222222222"/>
            </w:placeholder>
          </w:sdtPr>
          <w:sdtContent>
            <w:p w:rsidR="00AC33FB"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F8414F">
      <w:pPr>
        <w:pStyle w:val="2"/>
        <w:numPr>
          <w:ilvl w:val="0"/>
          <w:numId w:val="38"/>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AC33FB" w:rsidRDefault="00F8414F">
          <w:pPr>
            <w:pStyle w:val="3"/>
            <w:numPr>
              <w:ilvl w:val="0"/>
              <w:numId w:val="85"/>
            </w:numPr>
          </w:pPr>
          <w:r>
            <w:rPr>
              <w:rFonts w:hint="eastAsia"/>
            </w:rPr>
            <w:t>重要的非调整事项</w:t>
          </w:r>
        </w:p>
        <w:sdt>
          <w:sdtPr>
            <w:alias w:val="是否适用：重要的非调整事项[双击切换]"/>
            <w:tag w:val="_GBC_ab366a8fb12748d6aa2a8401b360857c"/>
            <w:id w:val="603395345"/>
            <w:lock w:val="sdtContentLocked"/>
            <w:placeholder>
              <w:docPart w:val="GBC22222222222222222222222222222"/>
            </w:placeholder>
          </w:sdtPr>
          <w:sdtContent>
            <w:p w:rsidR="00AC33FB"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asciiTheme="minorHAnsi" w:eastAsiaTheme="minorEastAsia" w:hAnsiTheme="minorHAnsi" w:cstheme="minorBidi" w:hint="default"/>
          <w:szCs w:val="21"/>
        </w:rPr>
      </w:sdtEndPr>
      <w:sdtContent>
        <w:p w:rsidR="00AC33FB" w:rsidRDefault="00F8414F">
          <w:pPr>
            <w:pStyle w:val="3"/>
            <w:numPr>
              <w:ilvl w:val="0"/>
              <w:numId w:val="85"/>
            </w:numPr>
          </w:pPr>
          <w:r>
            <w:rPr>
              <w:rFonts w:hint="eastAsia"/>
            </w:rPr>
            <w:t>利润分配情况</w:t>
          </w:r>
        </w:p>
        <w:p w:rsidR="00AC33FB" w:rsidRDefault="00694327" w:rsidP="0024569E">
          <w:pPr>
            <w:rPr>
              <w:szCs w:val="21"/>
            </w:rPr>
          </w:pPr>
          <w:sdt>
            <w:sdtPr>
              <w:alias w:val="是否适用：利润分配情况[双击切换]"/>
              <w:tag w:val="_GBC_a2ea8cd0604f474db0e7e62eb7fc0435"/>
              <w:id w:val="-1708560670"/>
              <w:lock w:val="sdtContentLocked"/>
              <w:placeholder>
                <w:docPart w:val="GBC22222222222222222222222222222"/>
              </w:placeholder>
            </w:sdtPr>
            <w:sdtContent>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62" w:name="_Toc241636515" w:displacedByCustomXml="prev"/>
        <w:p w:rsidR="00AC33FB" w:rsidRDefault="00F8414F">
          <w:pPr>
            <w:pStyle w:val="3"/>
            <w:numPr>
              <w:ilvl w:val="0"/>
              <w:numId w:val="85"/>
            </w:numPr>
          </w:pPr>
          <w:r>
            <w:rPr>
              <w:rFonts w:hint="eastAsia"/>
              <w:szCs w:val="21"/>
            </w:rPr>
            <w:t>销售</w:t>
          </w:r>
          <w:r>
            <w:rPr>
              <w:rFonts w:hint="eastAsia"/>
            </w:rPr>
            <w:t>退回</w:t>
          </w:r>
        </w:p>
        <w:sdt>
          <w:sdtPr>
            <w:alias w:val="是否适用：销售退回[双击切换]"/>
            <w:tag w:val="_GBC_4175c0e820fa43cd98dd2d05c0dea8a8"/>
            <w:id w:val="845444715"/>
            <w:lock w:val="sdtContentLocked"/>
            <w:placeholder>
              <w:docPart w:val="GBC22222222222222222222222222222"/>
            </w:placeholder>
          </w:sdtPr>
          <w:sdtContent>
            <w:p w:rsidR="00AC33FB" w:rsidRDefault="00694327" w:rsidP="0024569E">
              <w:pPr>
                <w:rPr>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AC33FB">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AC33FB" w:rsidRDefault="00F8414F">
          <w:pPr>
            <w:pStyle w:val="3"/>
            <w:numPr>
              <w:ilvl w:val="0"/>
              <w:numId w:val="85"/>
            </w:numPr>
          </w:pPr>
          <w:r>
            <w:rPr>
              <w:rFonts w:hint="eastAsia"/>
            </w:rPr>
            <w:t>其他资产负债表日后事项说明</w:t>
          </w:r>
          <w:bookmarkEnd w:id="62"/>
        </w:p>
        <w:sdt>
          <w:sdtPr>
            <w:alias w:val="是否适用：其他资产负债表日后事项说明[双击切换]"/>
            <w:tag w:val="_GBC_3da0e7092a0048ed9e147e2e860785f5"/>
            <w:id w:val="-1453402108"/>
            <w:lock w:val="sdtContentLocked"/>
            <w:placeholder>
              <w:docPart w:val="GBC22222222222222222222222222222"/>
            </w:placeholder>
          </w:sdtPr>
          <w:sdtContent>
            <w:p w:rsidR="00AC33FB"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2"/>
        <w:numPr>
          <w:ilvl w:val="0"/>
          <w:numId w:val="38"/>
        </w:numPr>
      </w:pPr>
      <w:r>
        <w:rPr>
          <w:rFonts w:hint="eastAsia"/>
        </w:rPr>
        <w:t>其他重要事项</w:t>
      </w:r>
    </w:p>
    <w:p w:rsidR="00AC33FB" w:rsidRDefault="00F8414F">
      <w:pPr>
        <w:pStyle w:val="3"/>
        <w:numPr>
          <w:ilvl w:val="0"/>
          <w:numId w:val="86"/>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sz w:val="20"/>
        </w:rPr>
      </w:sdtEndPr>
      <w:sdtContent>
        <w:p w:rsidR="00AC33FB" w:rsidRDefault="00F8414F">
          <w:pPr>
            <w:pStyle w:val="4"/>
            <w:numPr>
              <w:ilvl w:val="0"/>
              <w:numId w:val="87"/>
            </w:numPr>
            <w:tabs>
              <w:tab w:val="left" w:pos="602"/>
            </w:tabs>
          </w:pPr>
          <w:r>
            <w:rPr>
              <w:rFonts w:hint="eastAsia"/>
            </w:rPr>
            <w:t>追溯重述法</w:t>
          </w:r>
        </w:p>
        <w:p w:rsidR="00AC33FB" w:rsidRDefault="00694327" w:rsidP="0024569E">
          <w:pPr>
            <w:rPr>
              <w:szCs w:val="21"/>
            </w:rPr>
          </w:pPr>
          <w:sdt>
            <w:sdtPr>
              <w:rPr>
                <w:rFonts w:hint="eastAsia"/>
                <w:szCs w:val="21"/>
              </w:rPr>
              <w:alias w:val="是否适用：追溯重述法[双击切换]"/>
              <w:tag w:val="_GBC_9d59987ec8f64e568cc0874cd76bb5ce"/>
              <w:id w:val="18058296"/>
              <w:lock w:val="sdtContentLocked"/>
              <w:placeholder>
                <w:docPart w:val="GBC22222222222222222222222222222"/>
              </w:placeholder>
            </w:sdtPr>
            <w:sdtContent>
              <w:r>
                <w:rPr>
                  <w:szCs w:val="21"/>
                </w:rPr>
                <w:fldChar w:fldCharType="begin"/>
              </w:r>
              <w:r w:rsidR="0024569E">
                <w:rPr>
                  <w:szCs w:val="21"/>
                </w:rPr>
                <w:instrText>MACROBUTTON  SnrToggleCheckbox □适用</w:instrText>
              </w:r>
              <w:r>
                <w:rPr>
                  <w:szCs w:val="21"/>
                </w:rPr>
                <w:fldChar w:fldCharType="end"/>
              </w:r>
              <w:r>
                <w:rPr>
                  <w:szCs w:val="21"/>
                </w:rPr>
                <w:fldChar w:fldCharType="begin"/>
              </w:r>
              <w:r w:rsidR="0024569E">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AC33FB" w:rsidRDefault="00F8414F">
          <w:pPr>
            <w:pStyle w:val="4"/>
            <w:numPr>
              <w:ilvl w:val="0"/>
              <w:numId w:val="87"/>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026244243"/>
            <w:lock w:val="sdtContentLocked"/>
            <w:placeholder>
              <w:docPart w:val="GBC22222222222222222222222222222"/>
            </w:placeholder>
          </w:sdtPr>
          <w:sdtContent>
            <w:p w:rsidR="00AC33FB"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bookmarkStart w:id="63"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AC33FB" w:rsidRDefault="00F8414F">
          <w:pPr>
            <w:pStyle w:val="3"/>
            <w:numPr>
              <w:ilvl w:val="0"/>
              <w:numId w:val="86"/>
            </w:numPr>
          </w:pPr>
          <w:r>
            <w:rPr>
              <w:rFonts w:hint="eastAsia"/>
            </w:rPr>
            <w:t>债务重组</w:t>
          </w:r>
          <w:bookmarkEnd w:id="63"/>
        </w:p>
        <w:sdt>
          <w:sdtPr>
            <w:alias w:val="是否适用：债务重组[双击切换]"/>
            <w:tag w:val="_GBC_a39e02df9c5d42f2bd7e116f823b8615"/>
            <w:id w:val="836419151"/>
            <w:lock w:val="sdtContentLocked"/>
            <w:placeholder>
              <w:docPart w:val="GBC22222222222222222222222222222"/>
            </w:placeholder>
          </w:sdtPr>
          <w:sdtContent>
            <w:p w:rsidR="00AC33FB" w:rsidRDefault="00694327" w:rsidP="0024569E">
              <w:pPr>
                <w:rPr>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F8414F">
      <w:pPr>
        <w:pStyle w:val="3"/>
        <w:numPr>
          <w:ilvl w:val="0"/>
          <w:numId w:val="86"/>
        </w:numPr>
      </w:pPr>
      <w:r>
        <w:rPr>
          <w:rFonts w:hint="eastAsia"/>
        </w:rPr>
        <w:t>资产置换</w:t>
      </w:r>
    </w:p>
    <w:bookmarkStart w:id="64" w:name="_Toc241636517" w:displacedByCustomXml="next"/>
    <w:bookmarkStart w:id="65"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asciiTheme="minorHAnsi" w:hAnsiTheme="minorHAnsi" w:cstheme="minorBidi"/>
          <w:szCs w:val="21"/>
        </w:rPr>
      </w:sdtEndPr>
      <w:sdtContent>
        <w:p w:rsidR="00AC33FB" w:rsidRDefault="00F8414F">
          <w:pPr>
            <w:pStyle w:val="4"/>
            <w:numPr>
              <w:ilvl w:val="0"/>
              <w:numId w:val="88"/>
            </w:numPr>
            <w:tabs>
              <w:tab w:val="left" w:pos="644"/>
            </w:tabs>
          </w:pPr>
          <w:r>
            <w:rPr>
              <w:rFonts w:hint="eastAsia"/>
            </w:rPr>
            <w:t>非货币性资产交换</w:t>
          </w:r>
          <w:bookmarkEnd w:id="65"/>
          <w:bookmarkEnd w:id="64"/>
        </w:p>
        <w:sdt>
          <w:sdtPr>
            <w:alias w:val="是否适用：非货币性资产交换[双击切换]"/>
            <w:tag w:val="_GBC_1e8378570c9a4db08ad001118944af2e"/>
            <w:id w:val="-2099238276"/>
            <w:lock w:val="sdtContentLocked"/>
            <w:placeholder>
              <w:docPart w:val="GBC22222222222222222222222222222"/>
            </w:placeholder>
          </w:sdtPr>
          <w:sdtContent>
            <w:p w:rsidR="00AC33FB" w:rsidRDefault="00694327" w:rsidP="0024569E">
              <w:pPr>
                <w:rPr>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asciiTheme="minorHAnsi" w:hAnsiTheme="minorHAnsi" w:cstheme="minorBidi"/>
        </w:rPr>
      </w:sdtEndPr>
      <w:sdtContent>
        <w:p w:rsidR="00AC33FB" w:rsidRDefault="00F8414F">
          <w:pPr>
            <w:pStyle w:val="4"/>
            <w:numPr>
              <w:ilvl w:val="0"/>
              <w:numId w:val="88"/>
            </w:numPr>
            <w:tabs>
              <w:tab w:val="left" w:pos="644"/>
            </w:tabs>
          </w:pPr>
          <w:r>
            <w:rPr>
              <w:rFonts w:hint="eastAsia"/>
            </w:rPr>
            <w:t>其他资产置换</w:t>
          </w:r>
        </w:p>
        <w:sdt>
          <w:sdtPr>
            <w:alias w:val="是否适用：其他资产置换[双击切换]"/>
            <w:tag w:val="_GBC_e20be5fc12b94f43a4090c14cc3aec63"/>
            <w:id w:val="-1910377961"/>
            <w:lock w:val="sdtContentLocked"/>
            <w:placeholder>
              <w:docPart w:val="GBC22222222222222222222222222222"/>
            </w:placeholder>
          </w:sdtPr>
          <w:sdtContent>
            <w:p w:rsidR="00AC33FB" w:rsidRDefault="00694327" w:rsidP="0024569E">
              <w:pPr>
                <w:rPr>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sdtContent>
    </w:sdt>
    <w:bookmarkStart w:id="66"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AC33FB" w:rsidRDefault="00F8414F">
          <w:pPr>
            <w:pStyle w:val="3"/>
            <w:numPr>
              <w:ilvl w:val="0"/>
              <w:numId w:val="86"/>
            </w:numPr>
          </w:pPr>
          <w:r>
            <w:rPr>
              <w:rFonts w:hint="eastAsia"/>
            </w:rPr>
            <w:t>年金计划</w:t>
          </w:r>
          <w:bookmarkEnd w:id="66"/>
        </w:p>
        <w:sdt>
          <w:sdtPr>
            <w:alias w:val="是否适用：年金计划[双击切换]"/>
            <w:tag w:val="_GBC_f69a163f78f74a54a6443aaa7388f0dd"/>
            <w:id w:val="1782444888"/>
            <w:lock w:val="sdtContentLocked"/>
            <w:placeholder>
              <w:docPart w:val="GBC22222222222222222222222222222"/>
            </w:placeholder>
          </w:sdtPr>
          <w:sdtContent>
            <w:p w:rsidR="00AC33FB" w:rsidRDefault="00694327" w:rsidP="0024569E">
              <w:pPr>
                <w:rPr>
                  <w:rFonts w:asciiTheme="minorHAnsi" w:eastAsiaTheme="minorEastAsia" w:hAnsiTheme="minorHAnsi" w:cstheme="minorBidi"/>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sdtContent>
    </w:sdt>
    <w:p w:rsidR="00AC33FB" w:rsidRDefault="00AC33FB">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AC33FB" w:rsidRDefault="00F8414F">
          <w:pPr>
            <w:pStyle w:val="3"/>
            <w:numPr>
              <w:ilvl w:val="0"/>
              <w:numId w:val="86"/>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ContentLocked"/>
            <w:placeholder>
              <w:docPart w:val="GBC22222222222222222222222222222"/>
            </w:placeholder>
          </w:sdtPr>
          <w:sdtContent>
            <w:p w:rsidR="0024569E" w:rsidRDefault="00694327" w:rsidP="0024569E">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Pr="009472F8" w:rsidRDefault="00694327">
          <w:pPr>
            <w:rPr>
              <w:rFonts w:cstheme="minorBidi"/>
              <w:kern w:val="2"/>
              <w:szCs w:val="21"/>
            </w:rPr>
          </w:pPr>
        </w:p>
      </w:sdtContent>
    </w:sdt>
    <w:p w:rsidR="00AC33FB" w:rsidRDefault="00F8414F">
      <w:pPr>
        <w:pStyle w:val="3"/>
        <w:numPr>
          <w:ilvl w:val="0"/>
          <w:numId w:val="86"/>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AC33FB" w:rsidRDefault="00F8414F">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ContentLocked"/>
            <w:placeholder>
              <w:docPart w:val="GBC22222222222222222222222222222"/>
            </w:placeholder>
          </w:sdtPr>
          <w:sdtContent>
            <w:p w:rsidR="00AC33FB" w:rsidRDefault="00694327" w:rsidP="0024569E">
              <w:pPr>
                <w:rPr>
                  <w:szCs w:val="21"/>
                </w:rPr>
              </w:pPr>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694327">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AC33FB" w:rsidRDefault="00F8414F">
          <w:pPr>
            <w:pStyle w:val="4"/>
            <w:numPr>
              <w:ilvl w:val="1"/>
              <w:numId w:val="8"/>
            </w:numPr>
            <w:tabs>
              <w:tab w:val="left" w:pos="644"/>
            </w:tabs>
            <w:ind w:left="420"/>
          </w:pPr>
          <w:r>
            <w:rPr>
              <w:rFonts w:hint="eastAsia"/>
            </w:rPr>
            <w:t>报告分部的财务信息</w:t>
          </w:r>
        </w:p>
        <w:sdt>
          <w:sdtPr>
            <w:alias w:val="是否适用：报告分部的财务信息[双击切换]"/>
            <w:tag w:val="_GBC_25e6ee3686524d959ae273bb5aaa9cfb"/>
            <w:id w:val="2024746291"/>
            <w:lock w:val="sdtContentLocked"/>
            <w:placeholder>
              <w:docPart w:val="GBC22222222222222222222222222222"/>
            </w:placeholder>
          </w:sdtPr>
          <w:sdtContent>
            <w:p w:rsidR="00AC33FB" w:rsidRDefault="00694327">
              <w:r>
                <w:fldChar w:fldCharType="begin"/>
              </w:r>
              <w:r w:rsidR="0024569E">
                <w:instrText xml:space="preserve"> MACROBUTTON  SnrToggleCheckbox √适用 </w:instrText>
              </w:r>
              <w:r>
                <w:fldChar w:fldCharType="end"/>
              </w:r>
              <w:r>
                <w:fldChar w:fldCharType="begin"/>
              </w:r>
              <w:r w:rsidR="0024569E">
                <w:instrText xml:space="preserve"> MACROBUTTON  SnrToggleCheckbox □不适用 </w:instrText>
              </w:r>
              <w:r>
                <w:fldChar w:fldCharType="end"/>
              </w:r>
            </w:p>
          </w:sdtContent>
        </w:sdt>
        <w:p w:rsidR="00AC33FB" w:rsidRDefault="00F8414F">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21073138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79971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5"/>
            <w:gridCol w:w="1596"/>
            <w:gridCol w:w="1596"/>
            <w:gridCol w:w="2662"/>
          </w:tblGrid>
          <w:tr w:rsidR="00DC60D0" w:rsidRPr="00DC60D0" w:rsidTr="002A0E8F">
            <w:tc>
              <w:tcPr>
                <w:tcW w:w="1763"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center"/>
                  <w:rPr>
                    <w:sz w:val="18"/>
                    <w:szCs w:val="18"/>
                  </w:rPr>
                </w:pPr>
                <w:r w:rsidRPr="00DC60D0">
                  <w:rPr>
                    <w:rFonts w:hint="eastAsia"/>
                    <w:sz w:val="18"/>
                    <w:szCs w:val="18"/>
                  </w:rPr>
                  <w:t>项目</w:t>
                </w:r>
              </w:p>
            </w:tc>
            <w:sdt>
              <w:sdtPr>
                <w:rPr>
                  <w:sz w:val="18"/>
                  <w:szCs w:val="18"/>
                </w:rPr>
                <w:alias w:val="分部报告科目名称"/>
                <w:tag w:val="_GBC_24843a4914494260b42de1b13e529c2d"/>
                <w:id w:val="1461289"/>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center"/>
                      <w:rPr>
                        <w:sz w:val="18"/>
                        <w:szCs w:val="18"/>
                      </w:rPr>
                    </w:pPr>
                    <w:r w:rsidRPr="00DC60D0">
                      <w:rPr>
                        <w:rFonts w:hint="eastAsia"/>
                        <w:sz w:val="18"/>
                        <w:szCs w:val="18"/>
                      </w:rPr>
                      <w:t>农业种植及加工品</w:t>
                    </w:r>
                  </w:p>
                </w:tc>
              </w:sdtContent>
            </w:sdt>
            <w:sdt>
              <w:sdtPr>
                <w:rPr>
                  <w:sz w:val="18"/>
                  <w:szCs w:val="18"/>
                </w:rPr>
                <w:alias w:val="分部报告科目名称"/>
                <w:tag w:val="_GBC_24843a4914494260b42de1b13e529c2d"/>
                <w:id w:val="1461290"/>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center"/>
                      <w:rPr>
                        <w:sz w:val="18"/>
                        <w:szCs w:val="18"/>
                      </w:rPr>
                    </w:pPr>
                    <w:r w:rsidRPr="00DC60D0">
                      <w:rPr>
                        <w:rFonts w:hint="eastAsia"/>
                        <w:sz w:val="18"/>
                        <w:szCs w:val="18"/>
                      </w:rPr>
                      <w:t>药品</w:t>
                    </w:r>
                  </w:p>
                </w:tc>
              </w:sdtContent>
            </w:sdt>
            <w:tc>
              <w:tcPr>
                <w:tcW w:w="1470"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center"/>
                  <w:rPr>
                    <w:sz w:val="18"/>
                    <w:szCs w:val="18"/>
                  </w:rPr>
                </w:pPr>
                <w:r w:rsidRPr="00DC60D0">
                  <w:rPr>
                    <w:rFonts w:hint="eastAsia"/>
                    <w:sz w:val="18"/>
                    <w:szCs w:val="18"/>
                  </w:rPr>
                  <w:t>合计</w:t>
                </w:r>
              </w:p>
            </w:tc>
          </w:tr>
          <w:sdt>
            <w:sdtPr>
              <w:rPr>
                <w:sz w:val="18"/>
                <w:szCs w:val="18"/>
              </w:rPr>
              <w:alias w:val="报告分部的财务信息明细"/>
              <w:tag w:val="_GBC_435f11a5acef4777992074d40da0f5c0"/>
              <w:id w:val="1461295"/>
              <w:lock w:val="sdtLocked"/>
            </w:sdtPr>
            <w:sdtContent>
              <w:tr w:rsidR="00DC60D0" w:rsidRPr="00DC60D0" w:rsidTr="002A0E8F">
                <w:sdt>
                  <w:sdtPr>
                    <w:rPr>
                      <w:sz w:val="18"/>
                      <w:szCs w:val="18"/>
                    </w:rPr>
                    <w:alias w:val="报告分部的财务信息明细-项目名称"/>
                    <w:tag w:val="_GBC_3c7a14aa0b02467ca0683736f7cb1cde"/>
                    <w:id w:val="1461291"/>
                    <w:lock w:val="sdtLocked"/>
                  </w:sdtPr>
                  <w:sdtContent>
                    <w:tc>
                      <w:tcPr>
                        <w:tcW w:w="1763"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rPr>
                            <w:sz w:val="18"/>
                            <w:szCs w:val="18"/>
                          </w:rPr>
                        </w:pPr>
                        <w:r w:rsidRPr="00DC60D0">
                          <w:rPr>
                            <w:sz w:val="18"/>
                            <w:szCs w:val="18"/>
                          </w:rPr>
                          <w:t>主营业务收入</w:t>
                        </w:r>
                      </w:p>
                    </w:tc>
                  </w:sdtContent>
                </w:sdt>
                <w:sdt>
                  <w:sdtPr>
                    <w:rPr>
                      <w:sz w:val="18"/>
                      <w:szCs w:val="18"/>
                    </w:rPr>
                    <w:alias w:val="报告分部的财务信息明细-分部"/>
                    <w:tag w:val="_GBC_672f823840d3452d926a004cb2d29173"/>
                    <w:id w:val="1461292"/>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right"/>
                          <w:rPr>
                            <w:sz w:val="18"/>
                            <w:szCs w:val="18"/>
                          </w:rPr>
                        </w:pPr>
                        <w:r w:rsidRPr="00DC60D0">
                          <w:rPr>
                            <w:sz w:val="18"/>
                            <w:szCs w:val="18"/>
                          </w:rPr>
                          <w:t>108,027,724.48</w:t>
                        </w:r>
                      </w:p>
                    </w:tc>
                  </w:sdtContent>
                </w:sdt>
                <w:sdt>
                  <w:sdtPr>
                    <w:rPr>
                      <w:sz w:val="18"/>
                      <w:szCs w:val="18"/>
                    </w:rPr>
                    <w:alias w:val="报告分部的财务信息明细-分部"/>
                    <w:tag w:val="_GBC_672f823840d3452d926a004cb2d29173"/>
                    <w:id w:val="1461293"/>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right"/>
                          <w:rPr>
                            <w:sz w:val="18"/>
                            <w:szCs w:val="18"/>
                          </w:rPr>
                        </w:pPr>
                        <w:r>
                          <w:rPr>
                            <w:sz w:val="18"/>
                            <w:szCs w:val="18"/>
                          </w:rPr>
                          <w:t>10,680,868.47</w:t>
                        </w:r>
                      </w:p>
                    </w:tc>
                  </w:sdtContent>
                </w:sdt>
                <w:sdt>
                  <w:sdtPr>
                    <w:rPr>
                      <w:sz w:val="18"/>
                      <w:szCs w:val="18"/>
                    </w:rPr>
                    <w:alias w:val="报告分部的财务信息明细-合计"/>
                    <w:tag w:val="_GBC_7abf22de2222480690e5ba99c4cd8156"/>
                    <w:id w:val="1461294"/>
                    <w:lock w:val="sdtLocked"/>
                  </w:sdtPr>
                  <w:sdtContent>
                    <w:tc>
                      <w:tcPr>
                        <w:tcW w:w="1470"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right"/>
                          <w:rPr>
                            <w:sz w:val="18"/>
                            <w:szCs w:val="18"/>
                          </w:rPr>
                        </w:pPr>
                        <w:r>
                          <w:rPr>
                            <w:sz w:val="18"/>
                            <w:szCs w:val="18"/>
                          </w:rPr>
                          <w:t>118,708,592.95</w:t>
                        </w:r>
                      </w:p>
                    </w:tc>
                  </w:sdtContent>
                </w:sdt>
              </w:tr>
            </w:sdtContent>
          </w:sdt>
          <w:sdt>
            <w:sdtPr>
              <w:rPr>
                <w:sz w:val="18"/>
                <w:szCs w:val="18"/>
              </w:rPr>
              <w:alias w:val="报告分部的财务信息明细"/>
              <w:tag w:val="_GBC_435f11a5acef4777992074d40da0f5c0"/>
              <w:id w:val="1461300"/>
              <w:lock w:val="sdtLocked"/>
            </w:sdtPr>
            <w:sdtContent>
              <w:tr w:rsidR="00DC60D0" w:rsidRPr="00DC60D0" w:rsidTr="002A0E8F">
                <w:sdt>
                  <w:sdtPr>
                    <w:rPr>
                      <w:sz w:val="18"/>
                      <w:szCs w:val="18"/>
                    </w:rPr>
                    <w:alias w:val="报告分部的财务信息明细-项目名称"/>
                    <w:tag w:val="_GBC_3c7a14aa0b02467ca0683736f7cb1cde"/>
                    <w:id w:val="1461296"/>
                    <w:lock w:val="sdtLocked"/>
                  </w:sdtPr>
                  <w:sdtContent>
                    <w:tc>
                      <w:tcPr>
                        <w:tcW w:w="1763"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rPr>
                            <w:sz w:val="18"/>
                            <w:szCs w:val="18"/>
                          </w:rPr>
                        </w:pPr>
                        <w:r w:rsidRPr="00DC60D0">
                          <w:rPr>
                            <w:sz w:val="18"/>
                            <w:szCs w:val="18"/>
                          </w:rPr>
                          <w:t>主营业务成本</w:t>
                        </w:r>
                      </w:p>
                    </w:tc>
                  </w:sdtContent>
                </w:sdt>
                <w:sdt>
                  <w:sdtPr>
                    <w:rPr>
                      <w:sz w:val="18"/>
                      <w:szCs w:val="18"/>
                    </w:rPr>
                    <w:alias w:val="报告分部的财务信息明细-分部"/>
                    <w:tag w:val="_GBC_672f823840d3452d926a004cb2d29173"/>
                    <w:id w:val="1461297"/>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right"/>
                          <w:rPr>
                            <w:sz w:val="18"/>
                            <w:szCs w:val="18"/>
                          </w:rPr>
                        </w:pPr>
                        <w:r w:rsidRPr="00DC60D0">
                          <w:rPr>
                            <w:sz w:val="18"/>
                            <w:szCs w:val="18"/>
                          </w:rPr>
                          <w:t>42,660,933.62</w:t>
                        </w:r>
                      </w:p>
                    </w:tc>
                  </w:sdtContent>
                </w:sdt>
                <w:sdt>
                  <w:sdtPr>
                    <w:rPr>
                      <w:sz w:val="18"/>
                      <w:szCs w:val="18"/>
                    </w:rPr>
                    <w:alias w:val="报告分部的财务信息明细-分部"/>
                    <w:tag w:val="_GBC_672f823840d3452d926a004cb2d29173"/>
                    <w:id w:val="1461298"/>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right"/>
                          <w:rPr>
                            <w:sz w:val="18"/>
                            <w:szCs w:val="18"/>
                          </w:rPr>
                        </w:pPr>
                        <w:r w:rsidRPr="00DC60D0">
                          <w:rPr>
                            <w:sz w:val="18"/>
                            <w:szCs w:val="18"/>
                          </w:rPr>
                          <w:t>6,411,429.39</w:t>
                        </w:r>
                      </w:p>
                    </w:tc>
                  </w:sdtContent>
                </w:sdt>
                <w:sdt>
                  <w:sdtPr>
                    <w:rPr>
                      <w:sz w:val="18"/>
                      <w:szCs w:val="18"/>
                    </w:rPr>
                    <w:alias w:val="报告分部的财务信息明细-合计"/>
                    <w:tag w:val="_GBC_7abf22de2222480690e5ba99c4cd8156"/>
                    <w:id w:val="1461299"/>
                    <w:lock w:val="sdtLocked"/>
                  </w:sdtPr>
                  <w:sdtContent>
                    <w:tc>
                      <w:tcPr>
                        <w:tcW w:w="1470" w:type="pct"/>
                        <w:tcBorders>
                          <w:top w:val="single" w:sz="4" w:space="0" w:color="auto"/>
                          <w:left w:val="single" w:sz="4" w:space="0" w:color="auto"/>
                          <w:bottom w:val="single" w:sz="4" w:space="0" w:color="auto"/>
                          <w:right w:val="single" w:sz="4" w:space="0" w:color="auto"/>
                        </w:tcBorders>
                        <w:shd w:val="clear" w:color="auto" w:fill="auto"/>
                      </w:tcPr>
                      <w:p w:rsidR="00DC60D0" w:rsidRPr="00DC60D0" w:rsidRDefault="00DC60D0" w:rsidP="002A0E8F">
                        <w:pPr>
                          <w:jc w:val="right"/>
                          <w:rPr>
                            <w:sz w:val="18"/>
                            <w:szCs w:val="18"/>
                          </w:rPr>
                        </w:pPr>
                        <w:r w:rsidRPr="00DC60D0">
                          <w:rPr>
                            <w:sz w:val="18"/>
                            <w:szCs w:val="18"/>
                          </w:rPr>
                          <w:t>49,072,363.01</w:t>
                        </w:r>
                      </w:p>
                    </w:tc>
                  </w:sdtContent>
                </w:sdt>
              </w:tr>
            </w:sdtContent>
          </w:sdt>
        </w:tbl>
        <w:p w:rsidR="00AC33FB" w:rsidRDefault="00694327"/>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AC33FB" w:rsidRDefault="00F8414F">
          <w:pPr>
            <w:pStyle w:val="4"/>
            <w:numPr>
              <w:ilvl w:val="1"/>
              <w:numId w:val="8"/>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ContentLocked"/>
            <w:placeholder>
              <w:docPart w:val="GBC22222222222222222222222222222"/>
            </w:placeholder>
          </w:sdtPr>
          <w:sdtContent>
            <w:p w:rsidR="00AC33FB" w:rsidRDefault="00694327">
              <w:pPr>
                <w:rPr>
                  <w:szCs w:val="21"/>
                </w:rPr>
              </w:pPr>
              <w:r>
                <w:rPr>
                  <w:szCs w:val="21"/>
                </w:rPr>
                <w:fldChar w:fldCharType="begin"/>
              </w:r>
              <w:r w:rsidR="001D0F62">
                <w:rPr>
                  <w:szCs w:val="21"/>
                </w:rPr>
                <w:instrText>MACROBUTTON  SnrToggleCheckbox √适用</w:instrText>
              </w:r>
              <w:r>
                <w:rPr>
                  <w:szCs w:val="21"/>
                </w:rPr>
                <w:fldChar w:fldCharType="end"/>
              </w:r>
              <w:r>
                <w:rPr>
                  <w:szCs w:val="21"/>
                </w:rPr>
                <w:fldChar w:fldCharType="begin"/>
              </w:r>
              <w:r w:rsidR="00F8414F">
                <w:rPr>
                  <w:szCs w:val="21"/>
                </w:rPr>
                <w:instrText xml:space="preserve"> MACROBUTTON  SnrToggleCheckbox □不适用 </w:instrText>
              </w:r>
              <w:r>
                <w:rPr>
                  <w:szCs w:val="21"/>
                </w:rPr>
                <w:fldChar w:fldCharType="end"/>
              </w:r>
            </w:p>
          </w:sdtContent>
        </w:sdt>
        <w:sdt>
          <w:sdtPr>
            <w:rPr>
              <w:rFonts w:hint="eastAsia"/>
              <w:szCs w:val="21"/>
            </w:rPr>
            <w:alias w:val="公司无报告分部的，或者不能披露各报告分部的资产总额和负债总额的，应说明原因"/>
            <w:tag w:val="_GBC_f34372121b174f8f80682bee16e070e9"/>
            <w:id w:val="251392233"/>
            <w:lock w:val="sdtLocked"/>
            <w:placeholder>
              <w:docPart w:val="GBC22222222222222222222222222222"/>
            </w:placeholder>
          </w:sdtPr>
          <w:sdtContent>
            <w:p w:rsidR="00AC33FB" w:rsidRDefault="001D0F62">
              <w:pPr>
                <w:rPr>
                  <w:szCs w:val="21"/>
                </w:rPr>
              </w:pPr>
              <w:r w:rsidRPr="007139DD">
                <w:rPr>
                  <w:rFonts w:ascii="Arial" w:hAnsi="Arial" w:cs="Arial" w:hint="eastAsia"/>
                  <w:bCs/>
                  <w:sz w:val="18"/>
                  <w:szCs w:val="18"/>
                </w:rPr>
                <w:t>报告分部是按产品进行划分的，无法列示报告分部的资产总额和负债总额。</w:t>
              </w:r>
            </w:p>
          </w:sdtContent>
        </w:sdt>
      </w:sdtContent>
    </w:sdt>
    <w:p w:rsidR="00AC33FB" w:rsidRDefault="00AC33FB">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AC33FB" w:rsidRDefault="00F8414F">
          <w:pPr>
            <w:pStyle w:val="4"/>
            <w:numPr>
              <w:ilvl w:val="1"/>
              <w:numId w:val="8"/>
            </w:numPr>
            <w:tabs>
              <w:tab w:val="left" w:pos="644"/>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131490941"/>
            <w:lock w:val="sdtContentLocked"/>
            <w:placeholder>
              <w:docPart w:val="GBC22222222222222222222222222222"/>
            </w:placeholder>
          </w:sdtPr>
          <w:sdtContent>
            <w:p w:rsidR="00AC33FB" w:rsidRDefault="00694327" w:rsidP="001D0F62">
              <w:pPr>
                <w:rPr>
                  <w:szCs w:val="21"/>
                </w:rPr>
              </w:pPr>
              <w:r>
                <w:fldChar w:fldCharType="begin"/>
              </w:r>
              <w:r w:rsidR="001D0F62">
                <w:instrText xml:space="preserve"> MACROBUTTON  SnrToggleCheckbox □适用 </w:instrText>
              </w:r>
              <w:r>
                <w:fldChar w:fldCharType="end"/>
              </w:r>
              <w:r>
                <w:fldChar w:fldCharType="begin"/>
              </w:r>
              <w:r w:rsidR="001D0F62">
                <w:instrText xml:space="preserve"> MACROBUTTON  SnrToggleCheckbox √不适用 </w:instrText>
              </w:r>
              <w:r>
                <w:fldChar w:fldCharType="end"/>
              </w:r>
            </w:p>
          </w:sdtContent>
        </w:sdt>
        <w:p w:rsidR="00AC33FB" w:rsidRDefault="00694327">
          <w:pPr>
            <w:rPr>
              <w:szCs w:val="21"/>
            </w:rPr>
          </w:pPr>
        </w:p>
      </w:sdtContent>
    </w:sdt>
    <w:bookmarkStart w:id="67"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67" w:displacedByCustomXml="prev"/>
        <w:p w:rsidR="00AC33FB" w:rsidRDefault="00F8414F">
          <w:pPr>
            <w:pStyle w:val="3"/>
            <w:numPr>
              <w:ilvl w:val="0"/>
              <w:numId w:val="86"/>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ContentLocked"/>
            <w:placeholder>
              <w:docPart w:val="GBC22222222222222222222222222222"/>
            </w:placeholder>
          </w:sdtPr>
          <w:sdtContent>
            <w:p w:rsidR="00AC33FB" w:rsidRDefault="00694327" w:rsidP="001D0F62">
              <w:pPr>
                <w:rPr>
                  <w:szCs w:val="21"/>
                </w:rPr>
              </w:pPr>
              <w:r>
                <w:fldChar w:fldCharType="begin"/>
              </w:r>
              <w:r w:rsidR="001D0F62">
                <w:instrText xml:space="preserve"> MACROBUTTON  SnrToggleCheckbox □适用 </w:instrText>
              </w:r>
              <w:r>
                <w:fldChar w:fldCharType="end"/>
              </w:r>
              <w:r>
                <w:fldChar w:fldCharType="begin"/>
              </w:r>
              <w:r w:rsidR="001D0F62">
                <w:instrText xml:space="preserve"> MACROBUTTON  SnrToggleCheckbox √不适用 </w:instrText>
              </w:r>
              <w:r>
                <w:fldChar w:fldCharType="end"/>
              </w:r>
            </w:p>
          </w:sdtContent>
        </w:sdt>
      </w:sdtContent>
    </w:sdt>
    <w:p w:rsidR="00AC33FB" w:rsidRDefault="00AC33FB">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AC33FB" w:rsidRDefault="00F8414F">
          <w:pPr>
            <w:pStyle w:val="3"/>
            <w:numPr>
              <w:ilvl w:val="0"/>
              <w:numId w:val="86"/>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ContentLocked"/>
            <w:placeholder>
              <w:docPart w:val="GBC22222222222222222222222222222"/>
            </w:placeholder>
          </w:sdtPr>
          <w:sdtContent>
            <w:p w:rsidR="00AC33FB" w:rsidRDefault="00694327" w:rsidP="001D0F62">
              <w:pPr>
                <w:rPr>
                  <w:szCs w:val="21"/>
                </w:rPr>
              </w:pPr>
              <w:r>
                <w:fldChar w:fldCharType="begin"/>
              </w:r>
              <w:r w:rsidR="001D0F62">
                <w:instrText xml:space="preserve"> MACROBUTTON  SnrToggleCheckbox □适用 </w:instrText>
              </w:r>
              <w:r>
                <w:fldChar w:fldCharType="end"/>
              </w:r>
              <w:r>
                <w:fldChar w:fldCharType="begin"/>
              </w:r>
              <w:r w:rsidR="001D0F62">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2"/>
        <w:numPr>
          <w:ilvl w:val="0"/>
          <w:numId w:val="38"/>
        </w:numPr>
        <w:rPr>
          <w:rFonts w:ascii="宋体" w:hAnsi="宋体"/>
        </w:rPr>
      </w:pPr>
      <w:r>
        <w:rPr>
          <w:rFonts w:ascii="宋体" w:hAnsi="宋体" w:hint="eastAsia"/>
        </w:rPr>
        <w:t>母公司财务报表主要项目注释</w:t>
      </w:r>
    </w:p>
    <w:p w:rsidR="00AC33FB" w:rsidRDefault="00F8414F">
      <w:pPr>
        <w:pStyle w:val="3"/>
        <w:numPr>
          <w:ilvl w:val="0"/>
          <w:numId w:val="89"/>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1221174305"/>
        <w:lock w:val="sdtLocked"/>
        <w:placeholder>
          <w:docPart w:val="GBC22222222222222222222222222222"/>
        </w:placeholder>
      </w:sdtPr>
      <w:sdtContent>
        <w:p w:rsidR="00AC33FB" w:rsidRDefault="00F8414F">
          <w:pPr>
            <w:pStyle w:val="4"/>
            <w:numPr>
              <w:ilvl w:val="0"/>
              <w:numId w:val="90"/>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386956023"/>
            <w:lock w:val="sdtContentLocked"/>
            <w:placeholder>
              <w:docPart w:val="GBC22222222222222222222222222222"/>
            </w:placeholder>
          </w:sdtPr>
          <w:sdtContent>
            <w:p w:rsidR="00AC33FB" w:rsidRDefault="00694327">
              <w:r>
                <w:fldChar w:fldCharType="begin"/>
              </w:r>
              <w:r w:rsidR="001D0F62">
                <w:instrText xml:space="preserve"> MACROBUTTON  SnrToggleCheckbox √适用 </w:instrText>
              </w:r>
              <w:r>
                <w:fldChar w:fldCharType="end"/>
              </w:r>
              <w:r>
                <w:fldChar w:fldCharType="begin"/>
              </w:r>
              <w:r w:rsidR="001D0F62">
                <w:instrText xml:space="preserve"> MACROBUTTON  SnrToggleCheckbox □不适用 </w:instrText>
              </w:r>
              <w:r>
                <w:fldChar w:fldCharType="end"/>
              </w:r>
            </w:p>
          </w:sdtContent>
        </w:sdt>
        <w:p w:rsidR="00AC33FB" w:rsidRDefault="00F8414F">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5563672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944899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775"/>
            <w:gridCol w:w="1112"/>
            <w:gridCol w:w="437"/>
            <w:gridCol w:w="1037"/>
            <w:gridCol w:w="362"/>
            <w:gridCol w:w="1112"/>
            <w:gridCol w:w="1112"/>
            <w:gridCol w:w="437"/>
            <w:gridCol w:w="1037"/>
            <w:gridCol w:w="362"/>
            <w:gridCol w:w="1112"/>
          </w:tblGrid>
          <w:tr w:rsidR="00617CAF" w:rsidRPr="002A565E" w:rsidTr="00307670">
            <w:trPr>
              <w:cantSplit/>
              <w:trHeight w:val="259"/>
            </w:trPr>
            <w:tc>
              <w:tcPr>
                <w:tcW w:w="776" w:type="pct"/>
                <w:vMerge w:val="restart"/>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种类</w:t>
                </w:r>
              </w:p>
            </w:tc>
            <w:tc>
              <w:tcPr>
                <w:tcW w:w="2086" w:type="pct"/>
                <w:gridSpan w:val="5"/>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期末余额</w:t>
                </w:r>
              </w:p>
            </w:tc>
            <w:tc>
              <w:tcPr>
                <w:tcW w:w="2138" w:type="pct"/>
                <w:gridSpan w:val="5"/>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期初余额</w:t>
                </w:r>
              </w:p>
            </w:tc>
          </w:tr>
          <w:tr w:rsidR="00617CAF" w:rsidRPr="002A565E" w:rsidTr="00307670">
            <w:trPr>
              <w:cantSplit/>
              <w:trHeight w:val="227"/>
            </w:trPr>
            <w:tc>
              <w:tcPr>
                <w:tcW w:w="776" w:type="pct"/>
                <w:vMerge/>
                <w:tcBorders>
                  <w:left w:val="single" w:sz="4" w:space="0" w:color="auto"/>
                  <w:right w:val="single" w:sz="4" w:space="0" w:color="auto"/>
                </w:tcBorders>
                <w:vAlign w:val="center"/>
              </w:tcPr>
              <w:p w:rsidR="00617CAF" w:rsidRPr="002A565E" w:rsidRDefault="00617CAF" w:rsidP="00307670">
                <w:pPr>
                  <w:rPr>
                    <w:rFonts w:asciiTheme="minorEastAsia" w:hAnsiTheme="minorEastAsia"/>
                    <w:sz w:val="15"/>
                    <w:szCs w:val="15"/>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坏账准备</w:t>
                </w:r>
              </w:p>
            </w:tc>
            <w:tc>
              <w:tcPr>
                <w:tcW w:w="413" w:type="pct"/>
                <w:vMerge w:val="restart"/>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账面</w:t>
                </w:r>
              </w:p>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价值</w:t>
                </w:r>
              </w:p>
            </w:tc>
            <w:tc>
              <w:tcPr>
                <w:tcW w:w="861" w:type="pct"/>
                <w:gridSpan w:val="2"/>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账面余额</w:t>
                </w:r>
              </w:p>
            </w:tc>
            <w:tc>
              <w:tcPr>
                <w:tcW w:w="866" w:type="pct"/>
                <w:gridSpan w:val="2"/>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坏账准备</w:t>
                </w:r>
              </w:p>
            </w:tc>
            <w:tc>
              <w:tcPr>
                <w:tcW w:w="411" w:type="pct"/>
                <w:vMerge w:val="restart"/>
                <w:tcBorders>
                  <w:top w:val="single" w:sz="4" w:space="0" w:color="auto"/>
                  <w:left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账面</w:t>
                </w:r>
              </w:p>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价值</w:t>
                </w:r>
              </w:p>
            </w:tc>
          </w:tr>
          <w:tr w:rsidR="00617CAF" w:rsidRPr="002A565E" w:rsidTr="00307670">
            <w:trPr>
              <w:cantSplit/>
              <w:trHeight w:val="375"/>
            </w:trPr>
            <w:tc>
              <w:tcPr>
                <w:tcW w:w="776" w:type="pct"/>
                <w:vMerge/>
                <w:tcBorders>
                  <w:left w:val="single" w:sz="4" w:space="0" w:color="auto"/>
                  <w:bottom w:val="single" w:sz="4" w:space="0" w:color="auto"/>
                  <w:right w:val="single" w:sz="4" w:space="0" w:color="auto"/>
                </w:tcBorders>
                <w:vAlign w:val="center"/>
              </w:tcPr>
              <w:p w:rsidR="00617CAF" w:rsidRPr="002A565E" w:rsidRDefault="00617CAF" w:rsidP="00307670">
                <w:pPr>
                  <w:rPr>
                    <w:rFonts w:asciiTheme="minorEastAsia" w:hAnsiTheme="minorEastAsia"/>
                    <w:sz w:val="15"/>
                    <w:szCs w:val="15"/>
                  </w:rPr>
                </w:pPr>
              </w:p>
            </w:tc>
            <w:tc>
              <w:tcPr>
                <w:tcW w:w="420"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金额</w:t>
                </w:r>
              </w:p>
            </w:tc>
            <w:tc>
              <w:tcPr>
                <w:tcW w:w="415"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比例</w:t>
                </w:r>
                <w:r w:rsidRPr="002A565E">
                  <w:rPr>
                    <w:rFonts w:asciiTheme="minorEastAsia" w:hAnsiTheme="minorEastAsia"/>
                    <w:sz w:val="15"/>
                    <w:szCs w:val="15"/>
                  </w:rPr>
                  <w:t>(%)</w:t>
                </w:r>
              </w:p>
            </w:tc>
            <w:tc>
              <w:tcPr>
                <w:tcW w:w="413"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金额</w:t>
                </w:r>
              </w:p>
            </w:tc>
            <w:tc>
              <w:tcPr>
                <w:tcW w:w="425"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计提比例</w:t>
                </w:r>
                <w:r w:rsidRPr="002A565E">
                  <w:rPr>
                    <w:rFonts w:asciiTheme="minorEastAsia" w:hAnsiTheme="minorEastAsia"/>
                    <w:sz w:val="15"/>
                    <w:szCs w:val="15"/>
                  </w:rPr>
                  <w:t>(%)</w:t>
                </w:r>
              </w:p>
            </w:tc>
            <w:tc>
              <w:tcPr>
                <w:tcW w:w="413" w:type="pct"/>
                <w:vMerge/>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p>
            </w:tc>
            <w:tc>
              <w:tcPr>
                <w:tcW w:w="436"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金额</w:t>
                </w:r>
              </w:p>
            </w:tc>
            <w:tc>
              <w:tcPr>
                <w:tcW w:w="425"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比例</w:t>
                </w:r>
                <w:r w:rsidRPr="002A565E">
                  <w:rPr>
                    <w:rFonts w:asciiTheme="minorEastAsia" w:hAnsiTheme="minorEastAsia"/>
                    <w:sz w:val="15"/>
                    <w:szCs w:val="15"/>
                  </w:rPr>
                  <w:t>(%)</w:t>
                </w:r>
              </w:p>
            </w:tc>
            <w:tc>
              <w:tcPr>
                <w:tcW w:w="433"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金额</w:t>
                </w:r>
              </w:p>
            </w:tc>
            <w:tc>
              <w:tcPr>
                <w:tcW w:w="433" w:type="pct"/>
                <w:tcBorders>
                  <w:left w:val="single" w:sz="4" w:space="0" w:color="auto"/>
                  <w:bottom w:val="single" w:sz="4" w:space="0" w:color="auto"/>
                  <w:right w:val="single" w:sz="4" w:space="0" w:color="auto"/>
                </w:tcBorders>
                <w:vAlign w:val="center"/>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计提比例</w:t>
                </w:r>
                <w:r w:rsidRPr="002A565E">
                  <w:rPr>
                    <w:rFonts w:asciiTheme="minorEastAsia" w:hAnsiTheme="minorEastAsia"/>
                    <w:sz w:val="15"/>
                    <w:szCs w:val="15"/>
                  </w:rPr>
                  <w:t>(%)</w:t>
                </w:r>
              </w:p>
            </w:tc>
            <w:tc>
              <w:tcPr>
                <w:tcW w:w="411" w:type="pct"/>
                <w:vMerge/>
                <w:tcBorders>
                  <w:left w:val="single" w:sz="4" w:space="0" w:color="auto"/>
                  <w:bottom w:val="single" w:sz="4" w:space="0" w:color="auto"/>
                  <w:right w:val="single" w:sz="4" w:space="0" w:color="auto"/>
                </w:tcBorders>
              </w:tcPr>
              <w:p w:rsidR="00617CAF" w:rsidRPr="002A565E" w:rsidRDefault="00617CAF" w:rsidP="00307670">
                <w:pPr>
                  <w:jc w:val="center"/>
                  <w:rPr>
                    <w:rFonts w:asciiTheme="minorEastAsia" w:hAnsiTheme="minorEastAsia"/>
                    <w:sz w:val="15"/>
                    <w:szCs w:val="15"/>
                  </w:rPr>
                </w:pPr>
              </w:p>
            </w:tc>
          </w:tr>
          <w:tr w:rsidR="00617CAF" w:rsidRPr="002A565E" w:rsidTr="00307670">
            <w:trPr>
              <w:cantSplit/>
            </w:trPr>
            <w:tc>
              <w:tcPr>
                <w:tcW w:w="77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rPr>
                    <w:rFonts w:asciiTheme="minorEastAsia" w:hAnsiTheme="minorEastAsia"/>
                    <w:sz w:val="15"/>
                    <w:szCs w:val="15"/>
                  </w:rPr>
                </w:pPr>
                <w:r w:rsidRPr="002A565E">
                  <w:rPr>
                    <w:rFonts w:asciiTheme="minorEastAsia" w:hAnsiTheme="minorEastAsia" w:hint="eastAsia"/>
                    <w:sz w:val="15"/>
                    <w:szCs w:val="15"/>
                  </w:rPr>
                  <w:t>单项金额重大并单独计提坏账准备的应收账款</w:t>
                </w:r>
              </w:p>
            </w:tc>
            <w:sdt>
              <w:sdtPr>
                <w:rPr>
                  <w:rFonts w:asciiTheme="minorEastAsia" w:hAnsiTheme="minorEastAsia"/>
                  <w:sz w:val="15"/>
                  <w:szCs w:val="15"/>
                </w:rPr>
                <w:alias w:val="单项金额重大的应收款项金额合计"/>
                <w:tag w:val="_GBC_6291da81273b4aa08d413d06e2782de8"/>
                <w:id w:val="1465272"/>
                <w:lock w:val="sdtLocked"/>
              </w:sdtPr>
              <w:sdtContent>
                <w:tc>
                  <w:tcPr>
                    <w:tcW w:w="420"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比例"/>
                <w:tag w:val="_GBC_5eed75ef828d4ca79028b422ed13d5c6"/>
                <w:id w:val="1465273"/>
                <w:lock w:val="sdtLocked"/>
              </w:sdtPr>
              <w:sdtContent>
                <w:tc>
                  <w:tcPr>
                    <w:tcW w:w="41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11.91</w:t>
                    </w:r>
                  </w:p>
                </w:tc>
              </w:sdtContent>
            </w:sdt>
            <w:sdt>
              <w:sdtPr>
                <w:rPr>
                  <w:rFonts w:asciiTheme="minorEastAsia" w:hAnsiTheme="minorEastAsia"/>
                  <w:sz w:val="15"/>
                  <w:szCs w:val="15"/>
                </w:rPr>
                <w:alias w:val="单项金额重大的应收款项坏账准备金额"/>
                <w:tag w:val="_GBC_7bf193fec66441d394b7ed1a0f393d11"/>
                <w:id w:val="1465274"/>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坏账准备比例"/>
                <w:tag w:val="_GBC_42d360c3d97e48d79730ecf4e0c47631"/>
                <w:id w:val="1465275"/>
                <w:lock w:val="sdtLocked"/>
              </w:sdtPr>
              <w:sdtConten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100</w:t>
                    </w:r>
                  </w:p>
                </w:tc>
              </w:sdtContent>
            </w:sdt>
            <w:sdt>
              <w:sdtPr>
                <w:rPr>
                  <w:rFonts w:asciiTheme="minorEastAsia" w:hAnsiTheme="minorEastAsia"/>
                  <w:sz w:val="15"/>
                  <w:szCs w:val="15"/>
                </w:rPr>
                <w:alias w:val="单项金额重大并单独计提坏账准备的应收账款账面价值"/>
                <w:tag w:val="_GBC_7f7b19b6e47149c7a3b84969803fdb06"/>
                <w:id w:val="1465276"/>
                <w:lock w:val="sdtLocked"/>
                <w:showingPlcHdr/>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Pr>
                        <w:rFonts w:asciiTheme="minorEastAsia" w:hAnsiTheme="minorEastAsia"/>
                        <w:sz w:val="15"/>
                        <w:szCs w:val="15"/>
                      </w:rPr>
                      <w:t xml:space="preserve">     </w:t>
                    </w:r>
                  </w:p>
                </w:tc>
              </w:sdtContent>
            </w:sdt>
            <w:sdt>
              <w:sdtPr>
                <w:rPr>
                  <w:rFonts w:asciiTheme="minorEastAsia" w:hAnsiTheme="minorEastAsia"/>
                  <w:sz w:val="15"/>
                  <w:szCs w:val="15"/>
                </w:rPr>
                <w:alias w:val="单项金额重大的应收款项金额合计"/>
                <w:tag w:val="_GBC_34c5a5ad6d564b27835cc7c65ea58271"/>
                <w:id w:val="1465277"/>
                <w:lock w:val="sdtLocked"/>
              </w:sdtPr>
              <w:sdtContent>
                <w:tc>
                  <w:tcPr>
                    <w:tcW w:w="43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比例"/>
                <w:tag w:val="_GBC_3374e1263a6842b4bd48bc5930850ab6"/>
                <w:id w:val="1465278"/>
                <w:lock w:val="sdtLocked"/>
              </w:sdtPr>
              <w:sdtConten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10.86</w:t>
                    </w:r>
                  </w:p>
                </w:tc>
              </w:sdtContent>
            </w:sdt>
            <w:sdt>
              <w:sdtPr>
                <w:rPr>
                  <w:rFonts w:asciiTheme="minorEastAsia" w:hAnsiTheme="minorEastAsia"/>
                  <w:sz w:val="15"/>
                  <w:szCs w:val="15"/>
                </w:rPr>
                <w:alias w:val="单项金额重大的应收款项坏账准备金额"/>
                <w:tag w:val="_GBC_1f41f395586b4985a169665f986b8004"/>
                <w:id w:val="1465279"/>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17,184,858.25</w:t>
                    </w:r>
                  </w:p>
                </w:tc>
              </w:sdtContent>
            </w:sdt>
            <w:sdt>
              <w:sdtPr>
                <w:rPr>
                  <w:rFonts w:asciiTheme="minorEastAsia" w:hAnsiTheme="minorEastAsia"/>
                  <w:sz w:val="15"/>
                  <w:szCs w:val="15"/>
                </w:rPr>
                <w:alias w:val="单项金额重大的应收款项坏账准备比例"/>
                <w:tag w:val="_GBC_28432119b59b4fdc9bacd4eb6b97cbb2"/>
                <w:id w:val="1465280"/>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100</w:t>
                    </w:r>
                  </w:p>
                </w:tc>
              </w:sdtContent>
            </w:sdt>
            <w:sdt>
              <w:sdtPr>
                <w:rPr>
                  <w:rFonts w:asciiTheme="minorEastAsia" w:hAnsiTheme="minorEastAsia"/>
                  <w:sz w:val="15"/>
                  <w:szCs w:val="15"/>
                </w:rPr>
                <w:alias w:val="单项金额重大并单独计提坏账准备的应收账款账面价值"/>
                <w:tag w:val="_GBC_dc8f396ecd0147f1ad07c12f112c5fda"/>
                <w:id w:val="1465281"/>
                <w:lock w:val="sdtLocked"/>
              </w:sdtPr>
              <w:sdtContent>
                <w:tc>
                  <w:tcPr>
                    <w:tcW w:w="411"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p>
                </w:tc>
              </w:sdtContent>
            </w:sdt>
          </w:tr>
          <w:tr w:rsidR="00617CAF" w:rsidRPr="002A565E" w:rsidTr="00307670">
            <w:trPr>
              <w:cantSplit/>
            </w:trPr>
            <w:tc>
              <w:tcPr>
                <w:tcW w:w="77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rPr>
                    <w:rFonts w:asciiTheme="minorEastAsia" w:hAnsiTheme="minorEastAsia"/>
                    <w:sz w:val="15"/>
                    <w:szCs w:val="15"/>
                  </w:rPr>
                </w:pPr>
                <w:r w:rsidRPr="002A565E">
                  <w:rPr>
                    <w:rFonts w:asciiTheme="minorEastAsia" w:hAnsiTheme="minorEastAsia" w:hint="eastAsia"/>
                    <w:sz w:val="15"/>
                    <w:szCs w:val="15"/>
                  </w:rPr>
                  <w:t>按信用风险特征组合计提坏账准备的应收账款</w:t>
                </w:r>
              </w:p>
            </w:tc>
            <w:sdt>
              <w:sdtPr>
                <w:rPr>
                  <w:rFonts w:asciiTheme="minorEastAsia" w:hAnsiTheme="minorEastAsia"/>
                  <w:sz w:val="15"/>
                  <w:szCs w:val="15"/>
                </w:rPr>
                <w:alias w:val="按信用风险特征组合计提坏账准备的应收款项金额"/>
                <w:tag w:val="_GBC_65bd3a1bbe254becb37a9e1415c578c4"/>
                <w:id w:val="1465282"/>
                <w:lock w:val="sdtLocked"/>
              </w:sdtPr>
              <w:sdtContent>
                <w:tc>
                  <w:tcPr>
                    <w:tcW w:w="420"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119,736,565.59</w:t>
                    </w:r>
                  </w:p>
                </w:tc>
              </w:sdtContent>
            </w:sdt>
            <w:sdt>
              <w:sdtPr>
                <w:rPr>
                  <w:rFonts w:asciiTheme="minorEastAsia" w:hAnsiTheme="minorEastAsia"/>
                  <w:sz w:val="15"/>
                  <w:szCs w:val="15"/>
                </w:rPr>
                <w:alias w:val="按信用风险特征组合计提坏账准备的应收款项比例"/>
                <w:tag w:val="_GBC_a3a1ed3b9bd643b7b14fb11a8f77c527"/>
                <w:id w:val="1465283"/>
                <w:lock w:val="sdtLocked"/>
              </w:sdtPr>
              <w:sdtContent>
                <w:tc>
                  <w:tcPr>
                    <w:tcW w:w="41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82.96</w:t>
                    </w:r>
                  </w:p>
                </w:tc>
              </w:sdtContent>
            </w:sdt>
            <w:sdt>
              <w:sdtPr>
                <w:rPr>
                  <w:rFonts w:asciiTheme="minorEastAsia" w:hAnsiTheme="minorEastAsia"/>
                  <w:sz w:val="15"/>
                  <w:szCs w:val="15"/>
                </w:rPr>
                <w:alias w:val="按信用风险特征组合计提坏账准备的应收款项坏账准备金额"/>
                <w:tag w:val="_GBC_5e7ffe810d884f4a983b968c69d9971c"/>
                <w:id w:val="1465284"/>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1,286,849.35</w:t>
                    </w:r>
                  </w:p>
                </w:tc>
              </w:sdtContent>
            </w:sdt>
            <w:sdt>
              <w:sdtPr>
                <w:rPr>
                  <w:rFonts w:asciiTheme="minorEastAsia" w:hAnsiTheme="minorEastAsia"/>
                  <w:sz w:val="15"/>
                  <w:szCs w:val="15"/>
                </w:rPr>
                <w:alias w:val="按信用风险特征组合计提坏账准备的应收款项坏账准备比例"/>
                <w:tag w:val="_GBC_a0fc953a5ad74db7a08dacae9bf861b8"/>
                <w:id w:val="1465285"/>
                <w:lock w:val="sdtLocked"/>
              </w:sdtPr>
              <w:sdtConten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617CAF">
                    <w:pPr>
                      <w:jc w:val="right"/>
                      <w:rPr>
                        <w:rFonts w:asciiTheme="minorEastAsia" w:hAnsiTheme="minorEastAsia"/>
                        <w:sz w:val="15"/>
                        <w:szCs w:val="15"/>
                      </w:rPr>
                    </w:pPr>
                    <w:r>
                      <w:rPr>
                        <w:rFonts w:asciiTheme="minorEastAsia" w:hAnsiTheme="minorEastAsia" w:hint="eastAsia"/>
                        <w:sz w:val="15"/>
                        <w:szCs w:val="15"/>
                      </w:rPr>
                      <w:t>1.07</w:t>
                    </w:r>
                  </w:p>
                </w:tc>
              </w:sdtContent>
            </w:sdt>
            <w:sdt>
              <w:sdtPr>
                <w:rPr>
                  <w:rFonts w:asciiTheme="minorEastAsia" w:hAnsiTheme="minorEastAsia"/>
                  <w:sz w:val="15"/>
                  <w:szCs w:val="15"/>
                </w:rPr>
                <w:alias w:val="按信用风险特征组合计提坏账准备的应收账款账面价值"/>
                <w:tag w:val="_GBC_7324dbaaa05043a4b975c26a3cef6e50"/>
                <w:id w:val="1465286"/>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118,449,716.24</w:t>
                    </w:r>
                  </w:p>
                </w:tc>
              </w:sdtContent>
            </w:sdt>
            <w:sdt>
              <w:sdtPr>
                <w:rPr>
                  <w:rFonts w:asciiTheme="minorEastAsia" w:hAnsiTheme="minorEastAsia"/>
                  <w:sz w:val="15"/>
                  <w:szCs w:val="15"/>
                </w:rPr>
                <w:alias w:val="按信用风险特征组合计提坏账准备的应收款项金额"/>
                <w:tag w:val="_GBC_fc29b3298c3a4b62a0c906845cc1da6e"/>
                <w:id w:val="1465287"/>
                <w:lock w:val="sdtLocked"/>
              </w:sdtPr>
              <w:sdtContent>
                <w:tc>
                  <w:tcPr>
                    <w:tcW w:w="43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133,653,095.83</w:t>
                    </w:r>
                  </w:p>
                </w:tc>
              </w:sdtContent>
            </w:sdt>
            <w:sdt>
              <w:sdtPr>
                <w:rPr>
                  <w:rFonts w:asciiTheme="minorEastAsia" w:hAnsiTheme="minorEastAsia"/>
                  <w:sz w:val="15"/>
                  <w:szCs w:val="15"/>
                </w:rPr>
                <w:alias w:val="按信用风险特征组合计提坏账准备的应收款项比例"/>
                <w:tag w:val="_GBC_94c7c2bd2ab84e779b5462ef17963934"/>
                <w:id w:val="1465288"/>
                <w:lock w:val="sdtLocked"/>
              </w:sdtPr>
              <w:sdtConten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84.46</w:t>
                    </w:r>
                  </w:p>
                </w:tc>
              </w:sdtContent>
            </w:sdt>
            <w:sdt>
              <w:sdtPr>
                <w:rPr>
                  <w:rFonts w:asciiTheme="minorEastAsia" w:hAnsiTheme="minorEastAsia"/>
                  <w:sz w:val="15"/>
                  <w:szCs w:val="15"/>
                </w:rPr>
                <w:alias w:val="按信用风险特征组合计提坏账准备的应收款项坏账准备金额"/>
                <w:tag w:val="_GBC_cb6fffa9157842aa9f12e4d1dcda7939"/>
                <w:id w:val="1465289"/>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954,386.50</w:t>
                    </w:r>
                  </w:p>
                </w:tc>
              </w:sdtContent>
            </w:sdt>
            <w:sdt>
              <w:sdtPr>
                <w:rPr>
                  <w:rFonts w:asciiTheme="minorEastAsia" w:hAnsiTheme="minorEastAsia"/>
                  <w:sz w:val="15"/>
                  <w:szCs w:val="15"/>
                </w:rPr>
                <w:alias w:val="按信用风险特征组合计提坏账准备的应收款项坏账准备比例"/>
                <w:tag w:val="_GBC_9bb34239edbd446ab16bc108b1ebffd0"/>
                <w:id w:val="1465290"/>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0.71</w:t>
                    </w:r>
                  </w:p>
                </w:tc>
              </w:sdtContent>
            </w:sdt>
            <w:sdt>
              <w:sdtPr>
                <w:rPr>
                  <w:rFonts w:asciiTheme="minorEastAsia" w:hAnsiTheme="minorEastAsia"/>
                  <w:sz w:val="15"/>
                  <w:szCs w:val="15"/>
                </w:rPr>
                <w:alias w:val="按信用风险特征组合计提坏账准备的应收账款账面价值"/>
                <w:tag w:val="_GBC_d1b07dba3daf405088132100f1a50d40"/>
                <w:id w:val="1465291"/>
                <w:lock w:val="sdtLocked"/>
              </w:sdtPr>
              <w:sdtContent>
                <w:tc>
                  <w:tcPr>
                    <w:tcW w:w="411"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132,698,709.33</w:t>
                    </w:r>
                  </w:p>
                </w:tc>
              </w:sdtContent>
            </w:sdt>
          </w:tr>
          <w:tr w:rsidR="00617CAF" w:rsidRPr="002A565E" w:rsidTr="00307670">
            <w:trPr>
              <w:cantSplit/>
            </w:trPr>
            <w:tc>
              <w:tcPr>
                <w:tcW w:w="77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rPr>
                    <w:rFonts w:asciiTheme="minorEastAsia" w:hAnsiTheme="minorEastAsia"/>
                    <w:sz w:val="15"/>
                    <w:szCs w:val="15"/>
                  </w:rPr>
                </w:pPr>
                <w:r w:rsidRPr="002A565E">
                  <w:rPr>
                    <w:rFonts w:asciiTheme="minorEastAsia" w:hAnsiTheme="minorEastAsia" w:hint="eastAsia"/>
                    <w:sz w:val="15"/>
                    <w:szCs w:val="15"/>
                  </w:rPr>
                  <w:t>单项金额不重大但单独计提坏账准备的应收账款</w:t>
                </w:r>
              </w:p>
            </w:tc>
            <w:sdt>
              <w:sdtPr>
                <w:rPr>
                  <w:rFonts w:asciiTheme="minorEastAsia" w:hAnsiTheme="minorEastAsia"/>
                  <w:sz w:val="15"/>
                  <w:szCs w:val="15"/>
                </w:rPr>
                <w:alias w:val="单项金额不重大但按信用风险特征组合后该组合的风险较大的应收款项金额合计"/>
                <w:tag w:val="_GBC_89845d67f1ea4b08b36c6b3d3f7e444a"/>
                <w:id w:val="1465292"/>
                <w:lock w:val="sdtLocked"/>
              </w:sdtPr>
              <w:sdtContent>
                <w:tc>
                  <w:tcPr>
                    <w:tcW w:w="420"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比例"/>
                <w:tag w:val="_GBC_6dd589cd3cb14d3c8441957087e262f6"/>
                <w:id w:val="1465293"/>
                <w:lock w:val="sdtLocked"/>
              </w:sdtPr>
              <w:sdtContent>
                <w:tc>
                  <w:tcPr>
                    <w:tcW w:w="41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5.13</w:t>
                    </w:r>
                  </w:p>
                </w:tc>
              </w:sdtContent>
            </w:sdt>
            <w:sdt>
              <w:sdtPr>
                <w:rPr>
                  <w:rFonts w:asciiTheme="minorEastAsia" w:hAnsiTheme="minorEastAsia"/>
                  <w:sz w:val="15"/>
                  <w:szCs w:val="15"/>
                </w:rPr>
                <w:alias w:val="单项金额不重大但按信用风险特征组合后该组合的风险较大的应收款项坏账准备金额"/>
                <w:tag w:val="_GBC_eedccf5516ff4dfdb94d5cd9747e88a3"/>
                <w:id w:val="1465294"/>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坏账准备比例"/>
                <w:tag w:val="_GBC_88d528902553472dad6fcfbf517f7ae1"/>
                <w:id w:val="1465295"/>
                <w:lock w:val="sdtLocked"/>
              </w:sdtPr>
              <w:sdtConten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100</w:t>
                    </w:r>
                  </w:p>
                </w:tc>
              </w:sdtContent>
            </w:sdt>
            <w:sdt>
              <w:sdtPr>
                <w:rPr>
                  <w:rFonts w:asciiTheme="minorEastAsia" w:hAnsiTheme="minorEastAsia"/>
                  <w:sz w:val="15"/>
                  <w:szCs w:val="15"/>
                </w:rPr>
                <w:alias w:val="单项金额不重大但单独计提坏账准备的应收账款账面价值"/>
                <w:tag w:val="_GBC_cb6b4505543d4a67999ec01e84652df1"/>
                <w:id w:val="1465296"/>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p>
                </w:tc>
              </w:sdtContent>
            </w:sdt>
            <w:sdt>
              <w:sdtPr>
                <w:rPr>
                  <w:rFonts w:asciiTheme="minorEastAsia" w:hAnsiTheme="minorEastAsia"/>
                  <w:sz w:val="15"/>
                  <w:szCs w:val="15"/>
                </w:rPr>
                <w:alias w:val="单项金额不重大但按信用风险特征组合后该组合的风险较大的应收款项金额合计"/>
                <w:tag w:val="_GBC_20d760b7c4074c128afca0a910280e90"/>
                <w:id w:val="1465297"/>
                <w:lock w:val="sdtLocked"/>
              </w:sdtPr>
              <w:sdtContent>
                <w:tc>
                  <w:tcPr>
                    <w:tcW w:w="43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比例"/>
                <w:tag w:val="_GBC_64f8109980c34820bf45abdb0370a911"/>
                <w:id w:val="1465298"/>
                <w:lock w:val="sdtLocked"/>
              </w:sdtPr>
              <w:sdtConten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4.68</w:t>
                    </w:r>
                  </w:p>
                </w:tc>
              </w:sdtContent>
            </w:sdt>
            <w:sdt>
              <w:sdtPr>
                <w:rPr>
                  <w:rFonts w:asciiTheme="minorEastAsia" w:hAnsiTheme="minorEastAsia"/>
                  <w:sz w:val="15"/>
                  <w:szCs w:val="15"/>
                </w:rPr>
                <w:alias w:val="单项金额不重大但按信用风险特征组合后该组合的风险较大的应收款项坏账准备金额"/>
                <w:tag w:val="_GBC_3ba9477776d44ac191a1e15c93650629"/>
                <w:id w:val="1465299"/>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7,404,514.52</w:t>
                    </w:r>
                  </w:p>
                </w:tc>
              </w:sdtContent>
            </w:sdt>
            <w:sdt>
              <w:sdtPr>
                <w:rPr>
                  <w:rFonts w:asciiTheme="minorEastAsia" w:hAnsiTheme="minorEastAsia"/>
                  <w:sz w:val="15"/>
                  <w:szCs w:val="15"/>
                </w:rPr>
                <w:alias w:val="单项金额不重大但按信用风险特征组合后该组合的风险较大的应收款项坏账准备比例"/>
                <w:tag w:val="_GBC_6b54ca8c8fcd45a59fb4f767c901b50e"/>
                <w:id w:val="1465300"/>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100</w:t>
                    </w:r>
                  </w:p>
                </w:tc>
              </w:sdtContent>
            </w:sdt>
            <w:sdt>
              <w:sdtPr>
                <w:rPr>
                  <w:rFonts w:asciiTheme="minorEastAsia" w:hAnsiTheme="minorEastAsia"/>
                  <w:sz w:val="15"/>
                  <w:szCs w:val="15"/>
                </w:rPr>
                <w:alias w:val="单项金额不重大但单独计提坏账准备的应收账款账面价值"/>
                <w:tag w:val="_GBC_5537367cd09c491195e8bb331c816042"/>
                <w:id w:val="1465301"/>
                <w:lock w:val="sdtLocked"/>
              </w:sdtPr>
              <w:sdtContent>
                <w:tc>
                  <w:tcPr>
                    <w:tcW w:w="411"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p>
                </w:tc>
              </w:sdtContent>
            </w:sdt>
          </w:tr>
          <w:tr w:rsidR="00617CAF" w:rsidRPr="002A565E" w:rsidTr="00307670">
            <w:trPr>
              <w:cantSplit/>
            </w:trPr>
            <w:tc>
              <w:tcPr>
                <w:tcW w:w="776" w:type="pct"/>
                <w:tcBorders>
                  <w:top w:val="single" w:sz="4" w:space="0" w:color="auto"/>
                  <w:left w:val="single" w:sz="4" w:space="0" w:color="auto"/>
                  <w:bottom w:val="single" w:sz="4" w:space="0" w:color="auto"/>
                  <w:right w:val="single" w:sz="4" w:space="0" w:color="auto"/>
                </w:tcBorders>
                <w:vAlign w:val="center"/>
              </w:tcPr>
              <w:p w:rsidR="00617CAF" w:rsidRPr="002A565E" w:rsidRDefault="00617CAF" w:rsidP="00307670">
                <w:pPr>
                  <w:autoSpaceDE w:val="0"/>
                  <w:autoSpaceDN w:val="0"/>
                  <w:adjustRightInd w:val="0"/>
                  <w:jc w:val="center"/>
                  <w:rPr>
                    <w:rFonts w:asciiTheme="minorEastAsia" w:hAnsiTheme="minorEastAsia"/>
                    <w:sz w:val="15"/>
                    <w:szCs w:val="15"/>
                  </w:rPr>
                </w:pPr>
                <w:r w:rsidRPr="002A565E">
                  <w:rPr>
                    <w:rFonts w:asciiTheme="minorEastAsia" w:hAnsiTheme="minorEastAsia" w:hint="eastAsia"/>
                    <w:sz w:val="15"/>
                    <w:szCs w:val="15"/>
                  </w:rPr>
                  <w:t>合计</w:t>
                </w:r>
              </w:p>
            </w:tc>
            <w:sdt>
              <w:sdtPr>
                <w:rPr>
                  <w:rFonts w:asciiTheme="minorEastAsia" w:hAnsiTheme="minorEastAsia"/>
                  <w:sz w:val="15"/>
                  <w:szCs w:val="15"/>
                </w:rPr>
                <w:alias w:val="应收账款合计"/>
                <w:tag w:val="_GBC_77062d678a2d4397b0a4c83abba92add"/>
                <w:id w:val="1465302"/>
                <w:lock w:val="sdtLocked"/>
              </w:sdtPr>
              <w:sdtContent>
                <w:tc>
                  <w:tcPr>
                    <w:tcW w:w="420"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144,325,938.36</w:t>
                    </w:r>
                  </w:p>
                </w:tc>
              </w:sdtContent>
            </w:sdt>
            <w:tc>
              <w:tcPr>
                <w:tcW w:w="41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w:t>
                </w:r>
              </w:p>
            </w:tc>
            <w:sdt>
              <w:sdtPr>
                <w:rPr>
                  <w:rFonts w:asciiTheme="minorEastAsia" w:hAnsiTheme="minorEastAsia"/>
                  <w:sz w:val="15"/>
                  <w:szCs w:val="15"/>
                </w:rPr>
                <w:alias w:val="应收账款计提的坏账准备余额"/>
                <w:tag w:val="_GBC_d5a54389747a4154bff927d6575fbf1e"/>
                <w:id w:val="1465303"/>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25,876,222.12</w:t>
                    </w:r>
                  </w:p>
                </w:tc>
              </w:sdtContent>
            </w:sd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w:t>
                </w:r>
              </w:p>
            </w:tc>
            <w:sdt>
              <w:sdtPr>
                <w:rPr>
                  <w:rFonts w:asciiTheme="minorEastAsia" w:hAnsiTheme="minorEastAsia"/>
                  <w:sz w:val="15"/>
                  <w:szCs w:val="15"/>
                </w:rPr>
                <w:alias w:val="应收账款账面价值合计"/>
                <w:tag w:val="_GBC_9a29139c6ca64ddf81645e46a712ce91"/>
                <w:id w:val="1465304"/>
                <w:lock w:val="sdtLocked"/>
              </w:sdtPr>
              <w:sdtContent>
                <w:tc>
                  <w:tcPr>
                    <w:tcW w:w="41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118,449,716.24</w:t>
                    </w:r>
                  </w:p>
                </w:tc>
              </w:sdtContent>
            </w:sdt>
            <w:sdt>
              <w:sdtPr>
                <w:rPr>
                  <w:rFonts w:asciiTheme="minorEastAsia" w:hAnsiTheme="minorEastAsia"/>
                  <w:sz w:val="15"/>
                  <w:szCs w:val="15"/>
                </w:rPr>
                <w:alias w:val="应收账款合计"/>
                <w:tag w:val="_GBC_b26fc71eb49b4acfb059aedd14730eaa"/>
                <w:id w:val="1465305"/>
                <w:lock w:val="sdtLocked"/>
              </w:sdtPr>
              <w:sdtContent>
                <w:tc>
                  <w:tcPr>
                    <w:tcW w:w="436"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158,242,468.60</w:t>
                    </w:r>
                  </w:p>
                </w:tc>
              </w:sdtContent>
            </w:sdt>
            <w:tc>
              <w:tcPr>
                <w:tcW w:w="425"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w:t>
                </w:r>
              </w:p>
            </w:tc>
            <w:sdt>
              <w:sdtPr>
                <w:rPr>
                  <w:rFonts w:asciiTheme="minorEastAsia" w:hAnsiTheme="minorEastAsia"/>
                  <w:sz w:val="15"/>
                  <w:szCs w:val="15"/>
                </w:rPr>
                <w:alias w:val="应收账款计提的坏账准备余额"/>
                <w:tag w:val="_GBC_802ed585d1444805987b7c5124e229cd"/>
                <w:id w:val="1465306"/>
                <w:lock w:val="sdtLocked"/>
              </w:sdtPr>
              <w:sdtConten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right"/>
                      <w:rPr>
                        <w:rFonts w:asciiTheme="minorEastAsia" w:hAnsiTheme="minorEastAsia"/>
                        <w:sz w:val="15"/>
                        <w:szCs w:val="15"/>
                      </w:rPr>
                    </w:pPr>
                    <w:r w:rsidRPr="002A565E">
                      <w:rPr>
                        <w:rFonts w:asciiTheme="minorEastAsia" w:hAnsiTheme="minorEastAsia"/>
                        <w:sz w:val="15"/>
                        <w:szCs w:val="15"/>
                      </w:rPr>
                      <w:t>25,543,759.27</w:t>
                    </w:r>
                  </w:p>
                </w:tc>
              </w:sdtContent>
            </w:sdt>
            <w:tc>
              <w:tcPr>
                <w:tcW w:w="433" w:type="pct"/>
                <w:tcBorders>
                  <w:top w:val="single" w:sz="4" w:space="0" w:color="auto"/>
                  <w:left w:val="single" w:sz="4" w:space="0" w:color="auto"/>
                  <w:bottom w:val="single" w:sz="4" w:space="0" w:color="auto"/>
                  <w:right w:val="single" w:sz="4" w:space="0" w:color="auto"/>
                </w:tcBorders>
              </w:tcPr>
              <w:p w:rsidR="00617CAF" w:rsidRPr="002A565E" w:rsidRDefault="00617CAF" w:rsidP="00307670">
                <w:pPr>
                  <w:jc w:val="center"/>
                  <w:rPr>
                    <w:rFonts w:asciiTheme="minorEastAsia" w:hAnsiTheme="minorEastAsia"/>
                    <w:sz w:val="15"/>
                    <w:szCs w:val="15"/>
                  </w:rPr>
                </w:pPr>
                <w:r w:rsidRPr="002A565E">
                  <w:rPr>
                    <w:rFonts w:asciiTheme="minorEastAsia" w:hAnsiTheme="minorEastAsia" w:hint="eastAsia"/>
                    <w:sz w:val="15"/>
                    <w:szCs w:val="15"/>
                  </w:rPr>
                  <w:t>/</w:t>
                </w:r>
              </w:p>
            </w:tc>
            <w:tc>
              <w:tcPr>
                <w:tcW w:w="411" w:type="pct"/>
                <w:tcBorders>
                  <w:top w:val="single" w:sz="4" w:space="0" w:color="auto"/>
                  <w:left w:val="single" w:sz="4" w:space="0" w:color="auto"/>
                  <w:bottom w:val="single" w:sz="4" w:space="0" w:color="auto"/>
                  <w:right w:val="single" w:sz="4" w:space="0" w:color="auto"/>
                </w:tcBorders>
              </w:tcPr>
              <w:p w:rsidR="00617CAF" w:rsidRPr="002A565E" w:rsidRDefault="00694327" w:rsidP="00307670">
                <w:pPr>
                  <w:jc w:val="right"/>
                  <w:rPr>
                    <w:rFonts w:asciiTheme="minorEastAsia" w:hAnsiTheme="minorEastAsia"/>
                    <w:sz w:val="15"/>
                    <w:szCs w:val="15"/>
                  </w:rPr>
                </w:pPr>
                <w:sdt>
                  <w:sdtPr>
                    <w:rPr>
                      <w:rFonts w:asciiTheme="minorEastAsia" w:hAnsiTheme="minorEastAsia"/>
                      <w:sz w:val="15"/>
                      <w:szCs w:val="15"/>
                    </w:rPr>
                    <w:alias w:val="应收账款账面价值合计"/>
                    <w:tag w:val="_GBC_cb37a0cd8f9b4e93b1523afee282d590"/>
                    <w:id w:val="1465307"/>
                    <w:lock w:val="sdtLocked"/>
                  </w:sdtPr>
                  <w:sdtContent>
                    <w:r w:rsidR="00617CAF" w:rsidRPr="002A565E">
                      <w:rPr>
                        <w:rFonts w:asciiTheme="minorEastAsia" w:hAnsiTheme="minorEastAsia"/>
                        <w:sz w:val="15"/>
                        <w:szCs w:val="15"/>
                      </w:rPr>
                      <w:t>132,698,709.33</w:t>
                    </w:r>
                  </w:sdtContent>
                </w:sdt>
              </w:p>
            </w:tc>
          </w:tr>
        </w:tbl>
        <w:p w:rsidR="00617CAF" w:rsidRDefault="00617CAF"/>
        <w:p w:rsidR="00AC33FB" w:rsidRDefault="00694327">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1994216006"/>
        <w:lock w:val="sdtLocked"/>
        <w:placeholder>
          <w:docPart w:val="GBC22222222222222222222222222222"/>
        </w:placeholder>
      </w:sdtPr>
      <w:sdtContent>
        <w:p w:rsidR="00AC33FB" w:rsidRDefault="00F8414F">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1133484281"/>
            <w:lock w:val="sdtContentLocked"/>
            <w:placeholder>
              <w:docPart w:val="GBC22222222222222222222222222222"/>
            </w:placeholder>
          </w:sdtPr>
          <w:sdtContent>
            <w:p w:rsidR="00AC33FB" w:rsidRDefault="00694327">
              <w:pPr>
                <w:rPr>
                  <w:szCs w:val="21"/>
                </w:rPr>
              </w:pPr>
              <w:r>
                <w:rPr>
                  <w:szCs w:val="21"/>
                </w:rPr>
                <w:fldChar w:fldCharType="begin"/>
              </w:r>
              <w:r w:rsidR="00E76215">
                <w:rPr>
                  <w:szCs w:val="21"/>
                </w:rPr>
                <w:instrText>MACROBUTTON  SnrToggleCheckbox √适用</w:instrText>
              </w:r>
              <w:r>
                <w:rPr>
                  <w:szCs w:val="21"/>
                </w:rPr>
                <w:fldChar w:fldCharType="end"/>
              </w:r>
              <w:r>
                <w:rPr>
                  <w:szCs w:val="21"/>
                </w:rPr>
                <w:fldChar w:fldCharType="begin"/>
              </w:r>
              <w:r w:rsidR="00E76215">
                <w:rPr>
                  <w:szCs w:val="21"/>
                </w:rPr>
                <w:instrText>MACROBUTTON  SnrToggleCheckbox □不适用</w:instrText>
              </w:r>
              <w:r>
                <w:rPr>
                  <w:szCs w:val="21"/>
                </w:rPr>
                <w:fldChar w:fldCharType="end"/>
              </w:r>
            </w:p>
          </w:sdtContent>
        </w:sdt>
        <w:p w:rsidR="00AC33FB" w:rsidRPr="002A565E" w:rsidRDefault="00F8414F">
          <w:pPr>
            <w:jc w:val="right"/>
            <w:rPr>
              <w:rFonts w:asciiTheme="minorEastAsia" w:eastAsiaTheme="minorEastAsia" w:hAnsiTheme="minorEastAsia"/>
              <w:sz w:val="18"/>
              <w:szCs w:val="18"/>
            </w:rPr>
          </w:pPr>
          <w:r>
            <w:rPr>
              <w:rFonts w:hint="eastAsia"/>
              <w:szCs w:val="21"/>
            </w:rPr>
            <w:t>单位：</w:t>
          </w:r>
          <w:sdt>
            <w:sdtPr>
              <w:rPr>
                <w:rFonts w:hint="eastAsia"/>
                <w:szCs w:val="21"/>
              </w:rPr>
              <w:alias w:val="单位：母公司财务附注：单项金额重大并单项计提坏帐准备的应收账款"/>
              <w:tag w:val="_GBC_975a379c5e2948bebe459d172d5c08f7"/>
              <w:id w:val="12286534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asciiTheme="minorEastAsia" w:eastAsiaTheme="minorEastAsia" w:hAnsiTheme="minorEastAsia" w:hint="eastAsia"/>
                <w:sz w:val="18"/>
                <w:szCs w:val="18"/>
              </w:rPr>
              <w:alias w:val="币种：母公司财务附注：单项金额重大并单项计提坏帐准备的应收账款"/>
              <w:tag w:val="_GBC_77c227686b7648e2b3fe98325ba3be1c"/>
              <w:id w:val="-14822287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A565E">
                <w:rPr>
                  <w:rFonts w:asciiTheme="minorEastAsia" w:eastAsiaTheme="minorEastAsia" w:hAnsiTheme="minorEastAsia" w:hint="eastAsia"/>
                  <w:sz w:val="18"/>
                  <w:szCs w:val="18"/>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6"/>
            <w:gridCol w:w="1620"/>
            <w:gridCol w:w="1620"/>
            <w:gridCol w:w="1095"/>
            <w:gridCol w:w="2568"/>
          </w:tblGrid>
          <w:tr w:rsidR="002A565E" w:rsidRPr="002A565E" w:rsidTr="002A565E">
            <w:tc>
              <w:tcPr>
                <w:tcW w:w="1186" w:type="pct"/>
                <w:vMerge w:val="restart"/>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应收账款（按单位）</w:t>
                </w:r>
              </w:p>
            </w:tc>
            <w:tc>
              <w:tcPr>
                <w:tcW w:w="3814" w:type="pct"/>
                <w:gridSpan w:val="4"/>
                <w:tcBorders>
                  <w:bottom w:val="single" w:sz="4" w:space="0" w:color="auto"/>
                </w:tcBorders>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期末余额</w:t>
                </w:r>
              </w:p>
            </w:tc>
          </w:tr>
          <w:tr w:rsidR="002A565E" w:rsidRPr="002A565E" w:rsidTr="002A565E">
            <w:tc>
              <w:tcPr>
                <w:tcW w:w="1186" w:type="pct"/>
                <w:vMerge/>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p>
            </w:tc>
            <w:tc>
              <w:tcPr>
                <w:tcW w:w="895" w:type="pct"/>
                <w:tcBorders>
                  <w:bottom w:val="single" w:sz="4" w:space="0" w:color="auto"/>
                </w:tcBorders>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应收账款</w:t>
                </w:r>
              </w:p>
            </w:tc>
            <w:tc>
              <w:tcPr>
                <w:tcW w:w="895" w:type="pct"/>
                <w:tcBorders>
                  <w:bottom w:val="single" w:sz="4" w:space="0" w:color="auto"/>
                </w:tcBorders>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坏账准备</w:t>
                </w:r>
              </w:p>
            </w:tc>
            <w:tc>
              <w:tcPr>
                <w:tcW w:w="605" w:type="pct"/>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sz w:val="18"/>
                    <w:szCs w:val="18"/>
                  </w:rPr>
                  <w:t>计提比例</w:t>
                </w:r>
              </w:p>
            </w:tc>
            <w:tc>
              <w:tcPr>
                <w:tcW w:w="1419" w:type="pct"/>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计提</w:t>
                </w:r>
                <w:r w:rsidRPr="002A565E">
                  <w:rPr>
                    <w:rFonts w:asciiTheme="minorEastAsia" w:eastAsiaTheme="minorEastAsia" w:hAnsiTheme="minorEastAsia"/>
                    <w:sz w:val="18"/>
                    <w:szCs w:val="18"/>
                  </w:rPr>
                  <w:t>理由</w:t>
                </w:r>
              </w:p>
            </w:tc>
          </w:tr>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47"/>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42"/>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A</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43"/>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8,509,025.01</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44"/>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8,509,025.01</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45"/>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46"/>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53"/>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48"/>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B</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49"/>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1,217,205.50</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50"/>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1,217,205.50</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51"/>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52"/>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59"/>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54"/>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C</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55"/>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722,920.00</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56"/>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722,920.00</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57"/>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58"/>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65"/>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60"/>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D</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61"/>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795,717.29</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62"/>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795,717.29</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63"/>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64"/>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71"/>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66"/>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E</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67"/>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632,384.54</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68"/>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632,384.54</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69"/>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70"/>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77"/>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72"/>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F</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73"/>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896,906.05</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74"/>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896,906.05</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75"/>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76"/>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83"/>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78"/>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G</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79"/>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806,031.11</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80"/>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806,031.11</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81"/>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82"/>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89"/>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84"/>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H</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85"/>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741,360.00</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86"/>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741,360.00</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87"/>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88"/>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595"/>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90"/>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I</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91"/>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711,097.50</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92"/>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711,097.50</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93"/>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594"/>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601"/>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596"/>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J</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597"/>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576,680.00</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598"/>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576,680.00</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599"/>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600"/>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607"/>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602"/>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K</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603"/>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545,793.00</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604"/>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545,793.00</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605"/>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606"/>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613"/>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608"/>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L</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609"/>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522,313.03</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610"/>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522,313.03</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611"/>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612"/>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sdt>
            <w:sdtPr>
              <w:rPr>
                <w:rFonts w:asciiTheme="minorEastAsia" w:eastAsiaTheme="minorEastAsia" w:hAnsiTheme="minorEastAsia" w:hint="eastAsia"/>
                <w:sz w:val="18"/>
                <w:szCs w:val="18"/>
              </w:rPr>
              <w:alias w:val="单项金额重大并单项计提坏帐准备的应收账款明细"/>
              <w:tag w:val="_GBC_590231e935164a8e9a38c8f3b647f049"/>
              <w:id w:val="1463619"/>
              <w:lock w:val="sdtLocked"/>
            </w:sdtPr>
            <w:sdtEndPr>
              <w:rPr>
                <w:rFonts w:hint="default"/>
              </w:rPr>
            </w:sdtEndPr>
            <w:sdtContent>
              <w:tr w:rsidR="002A565E" w:rsidRPr="002A565E" w:rsidTr="002A565E">
                <w:sdt>
                  <w:sdtPr>
                    <w:rPr>
                      <w:rFonts w:asciiTheme="minorEastAsia" w:eastAsiaTheme="minorEastAsia" w:hAnsiTheme="minorEastAsia" w:hint="eastAsia"/>
                      <w:sz w:val="18"/>
                      <w:szCs w:val="18"/>
                    </w:rPr>
                    <w:alias w:val="单项金额重大并单项计提坏帐准备的应收账款明细-应收账款内容"/>
                    <w:tag w:val="_GBC_8d43ae02511848e69939cf831eab3f94"/>
                    <w:id w:val="1463614"/>
                    <w:lock w:val="sdtLocked"/>
                  </w:sdtPr>
                  <w:sdtContent>
                    <w:tc>
                      <w:tcPr>
                        <w:tcW w:w="1186" w:type="pct"/>
                        <w:shd w:val="clear" w:color="auto" w:fill="auto"/>
                        <w:vAlign w:val="center"/>
                      </w:tcPr>
                      <w:p w:rsidR="002A565E" w:rsidRPr="002A565E" w:rsidRDefault="002A565E" w:rsidP="002A565E">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M</w:t>
                        </w:r>
                      </w:p>
                    </w:tc>
                  </w:sdtContent>
                </w:sdt>
                <w:sdt>
                  <w:sdtPr>
                    <w:rPr>
                      <w:rFonts w:asciiTheme="minorEastAsia" w:eastAsiaTheme="minorEastAsia" w:hAnsiTheme="minorEastAsia"/>
                      <w:sz w:val="18"/>
                      <w:szCs w:val="18"/>
                    </w:rPr>
                    <w:alias w:val="单项金额重大并单项计提坏帐准备的应收账款明细-账面余额"/>
                    <w:tag w:val="_GBC_22169f6f54dc497680ca77fe5a2d7faf"/>
                    <w:id w:val="1463615"/>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507,425.22</w:t>
                        </w:r>
                      </w:p>
                    </w:tc>
                  </w:sdtContent>
                </w:sdt>
                <w:sdt>
                  <w:sdtPr>
                    <w:rPr>
                      <w:rFonts w:asciiTheme="minorEastAsia" w:eastAsiaTheme="minorEastAsia" w:hAnsiTheme="minorEastAsia"/>
                      <w:sz w:val="18"/>
                      <w:szCs w:val="18"/>
                    </w:rPr>
                    <w:alias w:val="单项金额重大并单项计提坏帐准备的应收账款明细-坏账金额"/>
                    <w:tag w:val="_GBC_f3431ed5698e4d748361099c447cf9ec"/>
                    <w:id w:val="1463616"/>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507,425.22</w:t>
                        </w:r>
                      </w:p>
                    </w:tc>
                  </w:sdtContent>
                </w:sdt>
                <w:sdt>
                  <w:sdtPr>
                    <w:rPr>
                      <w:rFonts w:asciiTheme="minorEastAsia" w:eastAsiaTheme="minorEastAsia" w:hAnsiTheme="minorEastAsia"/>
                      <w:sz w:val="18"/>
                      <w:szCs w:val="18"/>
                    </w:rPr>
                    <w:alias w:val="单项金额重大并单项计提坏帐准备的应收账款明细-计提比例"/>
                    <w:tag w:val="_GBC_792f0612758345bea67396dbf2057c6e"/>
                    <w:id w:val="1463617"/>
                    <w:lock w:val="sdtLocked"/>
                  </w:sdtPr>
                  <w:sdtContent>
                    <w:tc>
                      <w:tcPr>
                        <w:tcW w:w="60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100.00</w:t>
                        </w:r>
                      </w:p>
                    </w:tc>
                  </w:sdtContent>
                </w:sdt>
                <w:sdt>
                  <w:sdtPr>
                    <w:rPr>
                      <w:rFonts w:asciiTheme="minorEastAsia" w:eastAsiaTheme="minorEastAsia" w:hAnsiTheme="minorEastAsia"/>
                      <w:sz w:val="18"/>
                      <w:szCs w:val="18"/>
                    </w:rPr>
                    <w:alias w:val="单项金额重大并单项计提坏帐准备的应收账款明细-理由"/>
                    <w:tag w:val="_GBC_4f95a1ae638b4eccb814665a089aec50"/>
                    <w:id w:val="1463618"/>
                    <w:lock w:val="sdtLocked"/>
                  </w:sdtPr>
                  <w:sdtContent>
                    <w:tc>
                      <w:tcPr>
                        <w:tcW w:w="1419" w:type="pct"/>
                        <w:shd w:val="clear" w:color="auto" w:fill="auto"/>
                      </w:tcPr>
                      <w:p w:rsidR="002A565E" w:rsidRPr="002A565E" w:rsidRDefault="002A565E" w:rsidP="00307670">
                        <w:pPr>
                          <w:rPr>
                            <w:rFonts w:asciiTheme="minorEastAsia" w:eastAsiaTheme="minorEastAsia" w:hAnsiTheme="minorEastAsia"/>
                            <w:sz w:val="18"/>
                            <w:szCs w:val="18"/>
                          </w:rPr>
                        </w:pPr>
                        <w:r w:rsidRPr="002A565E">
                          <w:rPr>
                            <w:rFonts w:asciiTheme="minorEastAsia" w:eastAsiaTheme="minorEastAsia" w:hAnsiTheme="minorEastAsia"/>
                            <w:sz w:val="18"/>
                            <w:szCs w:val="18"/>
                          </w:rPr>
                          <w:t>长期挂账，预计无法收回</w:t>
                        </w:r>
                      </w:p>
                    </w:tc>
                  </w:sdtContent>
                </w:sdt>
              </w:tr>
            </w:sdtContent>
          </w:sdt>
          <w:tr w:rsidR="002A565E" w:rsidRPr="002A565E" w:rsidTr="002A565E">
            <w:tc>
              <w:tcPr>
                <w:tcW w:w="1186" w:type="pct"/>
                <w:shd w:val="clear" w:color="auto" w:fill="auto"/>
                <w:vAlign w:val="center"/>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sz w:val="18"/>
                    <w:szCs w:val="18"/>
                  </w:rPr>
                  <w:t>合计</w:t>
                </w:r>
              </w:p>
            </w:tc>
            <w:sdt>
              <w:sdtPr>
                <w:rPr>
                  <w:rFonts w:asciiTheme="minorEastAsia" w:eastAsiaTheme="minorEastAsia" w:hAnsiTheme="minorEastAsia"/>
                  <w:sz w:val="18"/>
                  <w:szCs w:val="18"/>
                </w:rPr>
                <w:alias w:val="单项金额重大并单项计提坏帐准备的应收账款账面余额合计"/>
                <w:tag w:val="_GBC_b4fa3cde0e3943d5a7efd495574a6d95"/>
                <w:id w:val="1463620"/>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17,184,858.25</w:t>
                    </w:r>
                  </w:p>
                </w:tc>
              </w:sdtContent>
            </w:sdt>
            <w:sdt>
              <w:sdtPr>
                <w:rPr>
                  <w:rFonts w:asciiTheme="minorEastAsia" w:eastAsiaTheme="minorEastAsia" w:hAnsiTheme="minorEastAsia"/>
                  <w:sz w:val="18"/>
                  <w:szCs w:val="18"/>
                </w:rPr>
                <w:alias w:val="单项金额重大并单项计提坏帐准备的应收账款坏账金额合计"/>
                <w:tag w:val="_GBC_ef3cefa06540427dbef0a030a2abf516"/>
                <w:id w:val="1463621"/>
                <w:lock w:val="sdtLocked"/>
              </w:sdtPr>
              <w:sdtContent>
                <w:tc>
                  <w:tcPr>
                    <w:tcW w:w="895" w:type="pct"/>
                    <w:shd w:val="clear" w:color="auto" w:fill="auto"/>
                  </w:tcPr>
                  <w:p w:rsidR="002A565E" w:rsidRPr="002A565E" w:rsidRDefault="002A565E" w:rsidP="00307670">
                    <w:pPr>
                      <w:jc w:val="right"/>
                      <w:rPr>
                        <w:rFonts w:asciiTheme="minorEastAsia" w:eastAsiaTheme="minorEastAsia" w:hAnsiTheme="minorEastAsia"/>
                        <w:sz w:val="18"/>
                        <w:szCs w:val="18"/>
                      </w:rPr>
                    </w:pPr>
                    <w:r w:rsidRPr="002A565E">
                      <w:rPr>
                        <w:rFonts w:asciiTheme="minorEastAsia" w:eastAsiaTheme="minorEastAsia" w:hAnsiTheme="minorEastAsia"/>
                        <w:sz w:val="18"/>
                        <w:szCs w:val="18"/>
                      </w:rPr>
                      <w:t>17,184,858.25</w:t>
                    </w:r>
                  </w:p>
                </w:tc>
              </w:sdtContent>
            </w:sdt>
            <w:tc>
              <w:tcPr>
                <w:tcW w:w="605" w:type="pct"/>
                <w:shd w:val="clear" w:color="auto" w:fill="auto"/>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w:t>
                </w:r>
              </w:p>
            </w:tc>
            <w:tc>
              <w:tcPr>
                <w:tcW w:w="1419" w:type="pct"/>
                <w:shd w:val="clear" w:color="auto" w:fill="auto"/>
              </w:tcPr>
              <w:p w:rsidR="002A565E" w:rsidRPr="002A565E" w:rsidRDefault="002A565E" w:rsidP="00307670">
                <w:pPr>
                  <w:jc w:val="center"/>
                  <w:rPr>
                    <w:rFonts w:asciiTheme="minorEastAsia" w:eastAsiaTheme="minorEastAsia" w:hAnsiTheme="minorEastAsia"/>
                    <w:sz w:val="18"/>
                    <w:szCs w:val="18"/>
                  </w:rPr>
                </w:pPr>
                <w:r w:rsidRPr="002A565E">
                  <w:rPr>
                    <w:rFonts w:asciiTheme="minorEastAsia" w:eastAsiaTheme="minorEastAsia" w:hAnsiTheme="minorEastAsia" w:hint="eastAsia"/>
                    <w:sz w:val="18"/>
                    <w:szCs w:val="18"/>
                  </w:rPr>
                  <w:t>/</w:t>
                </w:r>
              </w:p>
            </w:tc>
          </w:tr>
        </w:tbl>
        <w:p w:rsidR="00AC33FB" w:rsidRDefault="00694327">
          <w:pPr>
            <w:snapToGrid w:val="0"/>
            <w:spacing w:line="240" w:lineRule="atLeast"/>
            <w:rPr>
              <w:szCs w:val="21"/>
            </w:rPr>
          </w:pPr>
        </w:p>
      </w:sdtContent>
    </w:sdt>
    <w:sdt>
      <w:sdtPr>
        <w:rPr>
          <w:rFonts w:hint="eastAsia"/>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AC33FB" w:rsidRDefault="00F8414F">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双击切换]"/>
            <w:tag w:val="_GBC_0a11a3bd15dd4fa882e7b9f16b5e3b07"/>
            <w:id w:val="-1978596009"/>
            <w:lock w:val="sdtContentLocked"/>
            <w:placeholder>
              <w:docPart w:val="GBC22222222222222222222222222222"/>
            </w:placeholder>
          </w:sdtPr>
          <w:sdtContent>
            <w:p w:rsidR="00AC33FB" w:rsidRDefault="00694327">
              <w:pPr>
                <w:rPr>
                  <w:szCs w:val="21"/>
                </w:rPr>
              </w:pPr>
              <w:r>
                <w:rPr>
                  <w:szCs w:val="21"/>
                </w:rPr>
                <w:fldChar w:fldCharType="begin"/>
              </w:r>
              <w:r w:rsidR="002A565E">
                <w:rPr>
                  <w:szCs w:val="21"/>
                </w:rPr>
                <w:instrText xml:space="preserve"> MACROBUTTON  SnrToggleCheckbox √适用 </w:instrText>
              </w:r>
              <w:r>
                <w:rPr>
                  <w:szCs w:val="21"/>
                </w:rPr>
                <w:fldChar w:fldCharType="end"/>
              </w:r>
              <w:r>
                <w:rPr>
                  <w:szCs w:val="21"/>
                </w:rPr>
                <w:fldChar w:fldCharType="begin"/>
              </w:r>
              <w:r w:rsidR="002A565E">
                <w:rPr>
                  <w:szCs w:val="21"/>
                </w:rPr>
                <w:instrText xml:space="preserve"> MACROBUTTON  SnrToggleCheckbox □不适用 </w:instrText>
              </w:r>
              <w:r>
                <w:rPr>
                  <w:szCs w:val="21"/>
                </w:rPr>
                <w:fldChar w:fldCharType="end"/>
              </w:r>
            </w:p>
          </w:sdtContent>
        </w:sdt>
        <w:p w:rsidR="00AC33FB" w:rsidRDefault="00F8414F">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617CAF" w:rsidRPr="002A565E" w:rsidTr="00307670">
            <w:trPr>
              <w:trHeight w:val="298"/>
              <w:jc w:val="center"/>
            </w:trPr>
            <w:tc>
              <w:tcPr>
                <w:tcW w:w="1478" w:type="pct"/>
                <w:vMerge w:val="restart"/>
                <w:tcBorders>
                  <w:bottom w:val="single" w:sz="4" w:space="0" w:color="auto"/>
                </w:tcBorders>
                <w:shd w:val="clear" w:color="auto" w:fill="auto"/>
                <w:vAlign w:val="center"/>
              </w:tcPr>
              <w:p w:rsidR="00617CAF" w:rsidRPr="002A565E" w:rsidRDefault="00617CAF" w:rsidP="00307670">
                <w:pPr>
                  <w:jc w:val="center"/>
                  <w:rPr>
                    <w:rFonts w:asciiTheme="minorEastAsia" w:hAnsiTheme="minorEastAsia"/>
                    <w:sz w:val="18"/>
                    <w:szCs w:val="18"/>
                  </w:rPr>
                </w:pPr>
                <w:r w:rsidRPr="002A565E">
                  <w:rPr>
                    <w:rFonts w:asciiTheme="minorEastAsia" w:hAnsiTheme="minorEastAsia"/>
                    <w:sz w:val="18"/>
                    <w:szCs w:val="18"/>
                  </w:rPr>
                  <w:t>账龄</w:t>
                </w:r>
              </w:p>
            </w:tc>
            <w:tc>
              <w:tcPr>
                <w:tcW w:w="3522" w:type="pct"/>
                <w:gridSpan w:val="3"/>
                <w:tcBorders>
                  <w:bottom w:val="single" w:sz="4" w:space="0" w:color="auto"/>
                </w:tcBorders>
                <w:shd w:val="clear" w:color="auto" w:fill="auto"/>
                <w:vAlign w:val="center"/>
              </w:tcPr>
              <w:p w:rsidR="00617CAF" w:rsidRPr="002A565E" w:rsidRDefault="00617CAF" w:rsidP="00307670">
                <w:pPr>
                  <w:jc w:val="center"/>
                  <w:rPr>
                    <w:rFonts w:asciiTheme="minorEastAsia" w:hAnsiTheme="minorEastAsia"/>
                    <w:sz w:val="18"/>
                    <w:szCs w:val="18"/>
                  </w:rPr>
                </w:pPr>
                <w:r w:rsidRPr="002A565E">
                  <w:rPr>
                    <w:rFonts w:asciiTheme="minorEastAsia" w:hAnsiTheme="minorEastAsia"/>
                    <w:sz w:val="18"/>
                    <w:szCs w:val="18"/>
                  </w:rPr>
                  <w:t>期末余额</w:t>
                </w:r>
              </w:p>
            </w:tc>
          </w:tr>
          <w:tr w:rsidR="00617CAF" w:rsidRPr="002A565E" w:rsidTr="00307670">
            <w:trPr>
              <w:jc w:val="center"/>
            </w:trPr>
            <w:tc>
              <w:tcPr>
                <w:tcW w:w="1478" w:type="pct"/>
                <w:vMerge/>
                <w:shd w:val="clear" w:color="auto" w:fill="auto"/>
                <w:vAlign w:val="center"/>
              </w:tcPr>
              <w:p w:rsidR="00617CAF" w:rsidRPr="002A565E" w:rsidRDefault="00617CAF" w:rsidP="00307670">
                <w:pPr>
                  <w:jc w:val="center"/>
                  <w:rPr>
                    <w:rFonts w:asciiTheme="minorEastAsia" w:hAnsiTheme="minorEastAsia"/>
                    <w:sz w:val="18"/>
                    <w:szCs w:val="18"/>
                  </w:rPr>
                </w:pPr>
              </w:p>
            </w:tc>
            <w:tc>
              <w:tcPr>
                <w:tcW w:w="1196" w:type="pct"/>
                <w:shd w:val="clear" w:color="auto" w:fill="auto"/>
                <w:vAlign w:val="center"/>
              </w:tcPr>
              <w:p w:rsidR="00617CAF" w:rsidRPr="002A565E" w:rsidRDefault="00617CAF" w:rsidP="00307670">
                <w:pPr>
                  <w:jc w:val="center"/>
                  <w:rPr>
                    <w:rFonts w:asciiTheme="minorEastAsia" w:hAnsiTheme="minorEastAsia"/>
                    <w:sz w:val="18"/>
                    <w:szCs w:val="18"/>
                  </w:rPr>
                </w:pPr>
                <w:r w:rsidRPr="002A565E">
                  <w:rPr>
                    <w:rFonts w:asciiTheme="minorEastAsia" w:hAnsiTheme="minorEastAsia" w:hint="eastAsia"/>
                    <w:sz w:val="18"/>
                    <w:szCs w:val="18"/>
                  </w:rPr>
                  <w:t>应收账款</w:t>
                </w:r>
              </w:p>
            </w:tc>
            <w:tc>
              <w:tcPr>
                <w:tcW w:w="1168" w:type="pct"/>
                <w:shd w:val="clear" w:color="auto" w:fill="auto"/>
                <w:vAlign w:val="center"/>
              </w:tcPr>
              <w:p w:rsidR="00617CAF" w:rsidRPr="002A565E" w:rsidRDefault="00617CAF" w:rsidP="00307670">
                <w:pPr>
                  <w:jc w:val="center"/>
                  <w:rPr>
                    <w:rFonts w:asciiTheme="minorEastAsia" w:hAnsiTheme="minorEastAsia"/>
                    <w:sz w:val="18"/>
                    <w:szCs w:val="18"/>
                  </w:rPr>
                </w:pPr>
                <w:r w:rsidRPr="002A565E">
                  <w:rPr>
                    <w:rFonts w:asciiTheme="minorEastAsia" w:hAnsiTheme="minorEastAsia" w:hint="eastAsia"/>
                    <w:sz w:val="18"/>
                    <w:szCs w:val="18"/>
                  </w:rPr>
                  <w:t>坏账</w:t>
                </w:r>
                <w:r w:rsidRPr="002A565E">
                  <w:rPr>
                    <w:rFonts w:asciiTheme="minorEastAsia" w:hAnsiTheme="minorEastAsia"/>
                    <w:sz w:val="18"/>
                    <w:szCs w:val="18"/>
                  </w:rPr>
                  <w:t>准备</w:t>
                </w:r>
              </w:p>
            </w:tc>
            <w:tc>
              <w:tcPr>
                <w:tcW w:w="1158" w:type="pct"/>
                <w:shd w:val="clear" w:color="auto" w:fill="auto"/>
                <w:vAlign w:val="center"/>
              </w:tcPr>
              <w:p w:rsidR="00617CAF" w:rsidRPr="002A565E" w:rsidRDefault="00617CAF" w:rsidP="00307670">
                <w:pPr>
                  <w:jc w:val="center"/>
                  <w:rPr>
                    <w:rFonts w:asciiTheme="minorEastAsia" w:hAnsiTheme="minorEastAsia"/>
                    <w:sz w:val="18"/>
                    <w:szCs w:val="18"/>
                  </w:rPr>
                </w:pPr>
                <w:r w:rsidRPr="002A565E">
                  <w:rPr>
                    <w:rFonts w:asciiTheme="minorEastAsia" w:hAnsiTheme="minorEastAsia" w:hint="eastAsia"/>
                    <w:sz w:val="18"/>
                    <w:szCs w:val="18"/>
                  </w:rPr>
                  <w:t>计提比例</w:t>
                </w:r>
              </w:p>
            </w:tc>
          </w:tr>
          <w:tr w:rsidR="00617CAF" w:rsidRPr="002A565E" w:rsidTr="00307670">
            <w:trPr>
              <w:jc w:val="center"/>
            </w:trPr>
            <w:tc>
              <w:tcPr>
                <w:tcW w:w="1478" w:type="pct"/>
                <w:shd w:val="clear" w:color="auto" w:fill="auto"/>
              </w:tcPr>
              <w:p w:rsidR="00617CAF" w:rsidRPr="002A565E" w:rsidRDefault="00617CAF" w:rsidP="00307670">
                <w:pPr>
                  <w:rPr>
                    <w:rFonts w:asciiTheme="minorEastAsia" w:hAnsiTheme="minorEastAsia"/>
                    <w:sz w:val="18"/>
                    <w:szCs w:val="18"/>
                  </w:rPr>
                </w:pPr>
                <w:r w:rsidRPr="002A565E">
                  <w:rPr>
                    <w:rFonts w:asciiTheme="minorEastAsia" w:hAnsiTheme="minorEastAsia" w:hint="eastAsia"/>
                    <w:sz w:val="18"/>
                    <w:szCs w:val="18"/>
                  </w:rPr>
                  <w:t>1年以内小计</w:t>
                </w:r>
              </w:p>
            </w:tc>
            <w:sdt>
              <w:sdtPr>
                <w:rPr>
                  <w:rFonts w:asciiTheme="minorEastAsia" w:hAnsiTheme="minorEastAsia"/>
                  <w:sz w:val="18"/>
                  <w:szCs w:val="18"/>
                </w:rPr>
                <w:alias w:val="应收账款一年以内合计"/>
                <w:tag w:val="_GBC_b333c709cf05461786399144626ee980"/>
                <w:id w:val="1465692"/>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6,320,632.72</w:t>
                    </w:r>
                  </w:p>
                </w:tc>
              </w:sdtContent>
            </w:sdt>
            <w:sdt>
              <w:sdtPr>
                <w:rPr>
                  <w:rFonts w:asciiTheme="minorEastAsia" w:hAnsiTheme="minorEastAsia"/>
                  <w:sz w:val="18"/>
                  <w:szCs w:val="18"/>
                </w:rPr>
                <w:alias w:val="应收账款一年以内坏账准备合计"/>
                <w:tag w:val="_GBC_b5f3773f90d84dec83d76348c100b61a"/>
                <w:id w:val="1465693"/>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316,031.64</w:t>
                    </w:r>
                  </w:p>
                </w:tc>
              </w:sdtContent>
            </w:sdt>
            <w:sdt>
              <w:sdtPr>
                <w:rPr>
                  <w:rFonts w:asciiTheme="minorEastAsia" w:hAnsiTheme="minorEastAsia"/>
                  <w:sz w:val="18"/>
                  <w:szCs w:val="18"/>
                </w:rPr>
                <w:alias w:val="应收账款一年以内坏账准备比例"/>
                <w:tag w:val="_GBC_50bfa109f5644859839b20dbc55a3ee2"/>
                <w:id w:val="1465694"/>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5.00</w:t>
                    </w:r>
                  </w:p>
                </w:tc>
              </w:sdtContent>
            </w:sdt>
          </w:tr>
          <w:tr w:rsidR="00617CAF" w:rsidRPr="002A565E" w:rsidTr="00307670">
            <w:trPr>
              <w:jc w:val="center"/>
            </w:trPr>
            <w:tc>
              <w:tcPr>
                <w:tcW w:w="1478" w:type="pct"/>
                <w:shd w:val="clear" w:color="auto" w:fill="auto"/>
              </w:tcPr>
              <w:p w:rsidR="00617CAF" w:rsidRPr="002A565E" w:rsidRDefault="00617CAF" w:rsidP="00307670">
                <w:pPr>
                  <w:rPr>
                    <w:rFonts w:asciiTheme="minorEastAsia" w:hAnsiTheme="minorEastAsia"/>
                    <w:sz w:val="18"/>
                    <w:szCs w:val="18"/>
                  </w:rPr>
                </w:pPr>
                <w:r w:rsidRPr="002A565E">
                  <w:rPr>
                    <w:rFonts w:asciiTheme="minorEastAsia" w:hAnsiTheme="minorEastAsia" w:hint="eastAsia"/>
                    <w:sz w:val="18"/>
                    <w:szCs w:val="18"/>
                  </w:rPr>
                  <w:t>1</w:t>
                </w:r>
                <w:r w:rsidRPr="002A565E">
                  <w:rPr>
                    <w:rFonts w:asciiTheme="minorEastAsia" w:hAnsiTheme="minorEastAsia"/>
                    <w:sz w:val="18"/>
                    <w:szCs w:val="18"/>
                  </w:rPr>
                  <w:t>至</w:t>
                </w:r>
                <w:r w:rsidRPr="002A565E">
                  <w:rPr>
                    <w:rFonts w:asciiTheme="minorEastAsia" w:hAnsiTheme="minorEastAsia" w:hint="eastAsia"/>
                    <w:sz w:val="18"/>
                    <w:szCs w:val="18"/>
                  </w:rPr>
                  <w:t>2</w:t>
                </w:r>
                <w:r w:rsidRPr="002A565E">
                  <w:rPr>
                    <w:rFonts w:asciiTheme="minorEastAsia" w:hAnsiTheme="minorEastAsia"/>
                    <w:sz w:val="18"/>
                    <w:szCs w:val="18"/>
                  </w:rPr>
                  <w:t>年</w:t>
                </w:r>
              </w:p>
            </w:tc>
            <w:sdt>
              <w:sdtPr>
                <w:rPr>
                  <w:rFonts w:asciiTheme="minorEastAsia" w:hAnsiTheme="minorEastAsia"/>
                  <w:sz w:val="18"/>
                  <w:szCs w:val="18"/>
                </w:rPr>
                <w:alias w:val="应收账款一至二年合计"/>
                <w:tag w:val="_GBC_d942dc3e597b4f6f9a3076e3453481de"/>
                <w:id w:val="1465695"/>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2,560,473.02</w:t>
                    </w:r>
                  </w:p>
                </w:tc>
              </w:sdtContent>
            </w:sdt>
            <w:sdt>
              <w:sdtPr>
                <w:rPr>
                  <w:rFonts w:asciiTheme="minorEastAsia" w:hAnsiTheme="minorEastAsia"/>
                  <w:sz w:val="18"/>
                  <w:szCs w:val="18"/>
                </w:rPr>
                <w:alias w:val="应收账款一至二年坏账准备合计"/>
                <w:tag w:val="_GBC_295dd88d568448f78b3cbdb2a8b776ed"/>
                <w:id w:val="1465696"/>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256,047.30</w:t>
                    </w:r>
                  </w:p>
                </w:tc>
              </w:sdtContent>
            </w:sdt>
            <w:sdt>
              <w:sdtPr>
                <w:rPr>
                  <w:rFonts w:asciiTheme="minorEastAsia" w:hAnsiTheme="minorEastAsia"/>
                  <w:sz w:val="18"/>
                  <w:szCs w:val="18"/>
                </w:rPr>
                <w:alias w:val="应收账款一至二年坏账准备比例"/>
                <w:tag w:val="_GBC_5720a2580c994310a3c763349c0a9e6b"/>
                <w:id w:val="1465697"/>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10.00</w:t>
                    </w:r>
                  </w:p>
                </w:tc>
              </w:sdtContent>
            </w:sdt>
          </w:tr>
          <w:tr w:rsidR="00617CAF" w:rsidRPr="002A565E" w:rsidTr="00307670">
            <w:trPr>
              <w:jc w:val="center"/>
            </w:trPr>
            <w:tc>
              <w:tcPr>
                <w:tcW w:w="1478" w:type="pct"/>
                <w:shd w:val="clear" w:color="auto" w:fill="auto"/>
              </w:tcPr>
              <w:p w:rsidR="00617CAF" w:rsidRPr="002A565E" w:rsidRDefault="00617CAF" w:rsidP="00307670">
                <w:pPr>
                  <w:rPr>
                    <w:rFonts w:asciiTheme="minorEastAsia" w:hAnsiTheme="minorEastAsia"/>
                    <w:sz w:val="18"/>
                    <w:szCs w:val="18"/>
                  </w:rPr>
                </w:pPr>
                <w:r w:rsidRPr="002A565E">
                  <w:rPr>
                    <w:rFonts w:asciiTheme="minorEastAsia" w:hAnsiTheme="minorEastAsia" w:hint="eastAsia"/>
                    <w:sz w:val="18"/>
                    <w:szCs w:val="18"/>
                  </w:rPr>
                  <w:t>2</w:t>
                </w:r>
                <w:r w:rsidRPr="002A565E">
                  <w:rPr>
                    <w:rFonts w:asciiTheme="minorEastAsia" w:hAnsiTheme="minorEastAsia"/>
                    <w:sz w:val="18"/>
                    <w:szCs w:val="18"/>
                  </w:rPr>
                  <w:t>至</w:t>
                </w:r>
                <w:r w:rsidRPr="002A565E">
                  <w:rPr>
                    <w:rFonts w:asciiTheme="minorEastAsia" w:hAnsiTheme="minorEastAsia" w:hint="eastAsia"/>
                    <w:sz w:val="18"/>
                    <w:szCs w:val="18"/>
                  </w:rPr>
                  <w:t>3</w:t>
                </w:r>
                <w:r w:rsidRPr="002A565E">
                  <w:rPr>
                    <w:rFonts w:asciiTheme="minorEastAsia" w:hAnsiTheme="minorEastAsia"/>
                    <w:sz w:val="18"/>
                    <w:szCs w:val="18"/>
                  </w:rPr>
                  <w:t>年</w:t>
                </w:r>
              </w:p>
            </w:tc>
            <w:sdt>
              <w:sdtPr>
                <w:rPr>
                  <w:rFonts w:asciiTheme="minorEastAsia" w:hAnsiTheme="minorEastAsia"/>
                  <w:sz w:val="18"/>
                  <w:szCs w:val="18"/>
                </w:rPr>
                <w:alias w:val="应收账款二至三年合计"/>
                <w:tag w:val="_GBC_5abc2ce7b8c24ec484bee25596627b9d"/>
                <w:id w:val="1465698"/>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960,532.19</w:t>
                    </w:r>
                  </w:p>
                </w:tc>
              </w:sdtContent>
            </w:sdt>
            <w:sdt>
              <w:sdtPr>
                <w:rPr>
                  <w:rFonts w:asciiTheme="minorEastAsia" w:hAnsiTheme="minorEastAsia"/>
                  <w:sz w:val="18"/>
                  <w:szCs w:val="18"/>
                </w:rPr>
                <w:alias w:val="应收账款二至三年坏账准备合计"/>
                <w:tag w:val="_GBC_5dd5d061cd6a417dbfff2cf08ed36f90"/>
                <w:id w:val="1465699"/>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192,106.44</w:t>
                    </w:r>
                  </w:p>
                </w:tc>
              </w:sdtContent>
            </w:sdt>
            <w:sdt>
              <w:sdtPr>
                <w:rPr>
                  <w:rFonts w:asciiTheme="minorEastAsia" w:hAnsiTheme="minorEastAsia"/>
                  <w:sz w:val="18"/>
                  <w:szCs w:val="18"/>
                </w:rPr>
                <w:alias w:val="应收账款二至三年坏账准备比例"/>
                <w:tag w:val="_GBC_7148a7fa123d4c64bda1630218bbc12f"/>
                <w:id w:val="1465700"/>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20.00</w:t>
                    </w:r>
                  </w:p>
                </w:tc>
              </w:sdtContent>
            </w:sdt>
          </w:tr>
          <w:tr w:rsidR="00617CAF" w:rsidRPr="002A565E" w:rsidTr="00307670">
            <w:trPr>
              <w:jc w:val="center"/>
            </w:trPr>
            <w:tc>
              <w:tcPr>
                <w:tcW w:w="1478" w:type="pct"/>
                <w:shd w:val="clear" w:color="auto" w:fill="auto"/>
              </w:tcPr>
              <w:p w:rsidR="00617CAF" w:rsidRPr="002A565E" w:rsidRDefault="00617CAF" w:rsidP="00307670">
                <w:pPr>
                  <w:rPr>
                    <w:rFonts w:asciiTheme="minorEastAsia" w:hAnsiTheme="minorEastAsia"/>
                    <w:sz w:val="18"/>
                    <w:szCs w:val="18"/>
                  </w:rPr>
                </w:pPr>
                <w:r w:rsidRPr="002A565E">
                  <w:rPr>
                    <w:rFonts w:asciiTheme="minorEastAsia" w:hAnsiTheme="minorEastAsia" w:hint="eastAsia"/>
                    <w:sz w:val="18"/>
                    <w:szCs w:val="18"/>
                  </w:rPr>
                  <w:t>3</w:t>
                </w:r>
                <w:r w:rsidRPr="002A565E">
                  <w:rPr>
                    <w:rFonts w:asciiTheme="minorEastAsia" w:hAnsiTheme="minorEastAsia"/>
                    <w:sz w:val="18"/>
                    <w:szCs w:val="18"/>
                  </w:rPr>
                  <w:t>至</w:t>
                </w:r>
                <w:r w:rsidRPr="002A565E">
                  <w:rPr>
                    <w:rFonts w:asciiTheme="minorEastAsia" w:hAnsiTheme="minorEastAsia" w:hint="eastAsia"/>
                    <w:sz w:val="18"/>
                    <w:szCs w:val="18"/>
                  </w:rPr>
                  <w:t>4</w:t>
                </w:r>
                <w:r w:rsidRPr="002A565E">
                  <w:rPr>
                    <w:rFonts w:asciiTheme="minorEastAsia" w:hAnsiTheme="minorEastAsia"/>
                    <w:sz w:val="18"/>
                    <w:szCs w:val="18"/>
                  </w:rPr>
                  <w:t>年</w:t>
                </w:r>
              </w:p>
            </w:tc>
            <w:sdt>
              <w:sdtPr>
                <w:rPr>
                  <w:rFonts w:asciiTheme="minorEastAsia" w:hAnsiTheme="minorEastAsia"/>
                  <w:sz w:val="18"/>
                  <w:szCs w:val="18"/>
                </w:rPr>
                <w:alias w:val="应收账款三至四年账面余额"/>
                <w:tag w:val="_GBC_ba59b1c811d941028157159b37e1ffb0"/>
                <w:id w:val="1465701"/>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985,301.87</w:t>
                    </w:r>
                  </w:p>
                </w:tc>
              </w:sdtContent>
            </w:sdt>
            <w:sdt>
              <w:sdtPr>
                <w:rPr>
                  <w:rFonts w:asciiTheme="minorEastAsia" w:hAnsiTheme="minorEastAsia"/>
                  <w:sz w:val="18"/>
                  <w:szCs w:val="18"/>
                </w:rPr>
                <w:alias w:val="应收账款三至四年坏账准备"/>
                <w:tag w:val="_GBC_a91445a7e04447edbf62f87f8782175c"/>
                <w:id w:val="1465702"/>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295,590.56</w:t>
                    </w:r>
                  </w:p>
                </w:tc>
              </w:sdtContent>
            </w:sdt>
            <w:sdt>
              <w:sdtPr>
                <w:rPr>
                  <w:rFonts w:asciiTheme="minorEastAsia" w:hAnsiTheme="minorEastAsia"/>
                  <w:sz w:val="18"/>
                  <w:szCs w:val="18"/>
                </w:rPr>
                <w:alias w:val="应收账款三至四年坏账准备比例"/>
                <w:tag w:val="_GBC_5069be99cdbf4b4b92251f9ab6cdd33c"/>
                <w:id w:val="1465703"/>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30.00</w:t>
                    </w:r>
                  </w:p>
                </w:tc>
              </w:sdtContent>
            </w:sdt>
          </w:tr>
          <w:tr w:rsidR="00617CAF" w:rsidRPr="002A565E" w:rsidTr="00307670">
            <w:trPr>
              <w:jc w:val="center"/>
            </w:trPr>
            <w:tc>
              <w:tcPr>
                <w:tcW w:w="1478" w:type="pct"/>
                <w:shd w:val="clear" w:color="auto" w:fill="auto"/>
              </w:tcPr>
              <w:p w:rsidR="00617CAF" w:rsidRPr="002A565E" w:rsidRDefault="00617CAF" w:rsidP="00307670">
                <w:pPr>
                  <w:rPr>
                    <w:rFonts w:asciiTheme="minorEastAsia" w:hAnsiTheme="minorEastAsia"/>
                    <w:sz w:val="18"/>
                    <w:szCs w:val="18"/>
                  </w:rPr>
                </w:pPr>
                <w:r w:rsidRPr="002A565E">
                  <w:rPr>
                    <w:rFonts w:asciiTheme="minorEastAsia" w:hAnsiTheme="minorEastAsia" w:hint="eastAsia"/>
                    <w:sz w:val="18"/>
                    <w:szCs w:val="18"/>
                  </w:rPr>
                  <w:t>4</w:t>
                </w:r>
                <w:r w:rsidRPr="002A565E">
                  <w:rPr>
                    <w:rFonts w:asciiTheme="minorEastAsia" w:hAnsiTheme="minorEastAsia"/>
                    <w:sz w:val="18"/>
                    <w:szCs w:val="18"/>
                  </w:rPr>
                  <w:t>至</w:t>
                </w:r>
                <w:r w:rsidRPr="002A565E">
                  <w:rPr>
                    <w:rFonts w:asciiTheme="minorEastAsia" w:hAnsiTheme="minorEastAsia" w:hint="eastAsia"/>
                    <w:sz w:val="18"/>
                    <w:szCs w:val="18"/>
                  </w:rPr>
                  <w:t>5</w:t>
                </w:r>
                <w:r w:rsidRPr="002A565E">
                  <w:rPr>
                    <w:rFonts w:asciiTheme="minorEastAsia" w:hAnsiTheme="minorEastAsia"/>
                    <w:sz w:val="18"/>
                    <w:szCs w:val="18"/>
                  </w:rPr>
                  <w:t>年</w:t>
                </w:r>
              </w:p>
            </w:tc>
            <w:sdt>
              <w:sdtPr>
                <w:rPr>
                  <w:rFonts w:asciiTheme="minorEastAsia" w:hAnsiTheme="minorEastAsia"/>
                  <w:sz w:val="18"/>
                  <w:szCs w:val="18"/>
                </w:rPr>
                <w:alias w:val="应收账款四至五年账面余额"/>
                <w:tag w:val="_GBC_bb2b1c586632487c8670ab0cb01d894e"/>
                <w:id w:val="1465704"/>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243,761.56</w:t>
                    </w:r>
                  </w:p>
                </w:tc>
              </w:sdtContent>
            </w:sdt>
            <w:sdt>
              <w:sdtPr>
                <w:rPr>
                  <w:rFonts w:asciiTheme="minorEastAsia" w:hAnsiTheme="minorEastAsia"/>
                  <w:sz w:val="18"/>
                  <w:szCs w:val="18"/>
                </w:rPr>
                <w:alias w:val="应收账款四至五年坏账准备"/>
                <w:tag w:val="_GBC_eaa2bf5d0d454162af2416f92cdbb2fc"/>
                <w:id w:val="1465705"/>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121,880.78</w:t>
                    </w:r>
                  </w:p>
                </w:tc>
              </w:sdtContent>
            </w:sdt>
            <w:sdt>
              <w:sdtPr>
                <w:rPr>
                  <w:rFonts w:asciiTheme="minorEastAsia" w:hAnsiTheme="minorEastAsia"/>
                  <w:sz w:val="18"/>
                  <w:szCs w:val="18"/>
                </w:rPr>
                <w:alias w:val="应收账款四至五年坏账准备比例"/>
                <w:tag w:val="_GBC_3300e3d8c1244704b333dfb1e776d8a1"/>
                <w:id w:val="1465706"/>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50.00</w:t>
                    </w:r>
                  </w:p>
                </w:tc>
              </w:sdtContent>
            </w:sdt>
          </w:tr>
          <w:tr w:rsidR="00617CAF" w:rsidRPr="002A565E" w:rsidTr="00307670">
            <w:trPr>
              <w:jc w:val="center"/>
            </w:trPr>
            <w:tc>
              <w:tcPr>
                <w:tcW w:w="1478" w:type="pct"/>
                <w:shd w:val="clear" w:color="auto" w:fill="auto"/>
              </w:tcPr>
              <w:p w:rsidR="00617CAF" w:rsidRPr="002A565E" w:rsidRDefault="00617CAF" w:rsidP="00307670">
                <w:pPr>
                  <w:rPr>
                    <w:rFonts w:asciiTheme="minorEastAsia" w:hAnsiTheme="minorEastAsia"/>
                    <w:sz w:val="18"/>
                    <w:szCs w:val="18"/>
                  </w:rPr>
                </w:pPr>
                <w:r w:rsidRPr="002A565E">
                  <w:rPr>
                    <w:rFonts w:asciiTheme="minorEastAsia" w:hAnsiTheme="minorEastAsia" w:hint="eastAsia"/>
                    <w:sz w:val="18"/>
                    <w:szCs w:val="18"/>
                  </w:rPr>
                  <w:t>5</w:t>
                </w:r>
                <w:r w:rsidRPr="002A565E">
                  <w:rPr>
                    <w:rFonts w:asciiTheme="minorEastAsia" w:hAnsiTheme="minorEastAsia"/>
                    <w:sz w:val="18"/>
                    <w:szCs w:val="18"/>
                  </w:rPr>
                  <w:t>年以上</w:t>
                </w:r>
              </w:p>
            </w:tc>
            <w:sdt>
              <w:sdtPr>
                <w:rPr>
                  <w:rFonts w:asciiTheme="minorEastAsia" w:hAnsiTheme="minorEastAsia"/>
                  <w:sz w:val="18"/>
                  <w:szCs w:val="18"/>
                </w:rPr>
                <w:alias w:val="应收账款五年以上账面余额"/>
                <w:tag w:val="_GBC_1f60117d29f2496ebdb5f1b7cbd1663b"/>
                <w:id w:val="1465707"/>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210,385.26</w:t>
                    </w:r>
                  </w:p>
                </w:tc>
              </w:sdtContent>
            </w:sdt>
            <w:sdt>
              <w:sdtPr>
                <w:rPr>
                  <w:rFonts w:asciiTheme="minorEastAsia" w:hAnsiTheme="minorEastAsia"/>
                  <w:sz w:val="18"/>
                  <w:szCs w:val="18"/>
                </w:rPr>
                <w:alias w:val="应收账款五年以上坏账准备"/>
                <w:tag w:val="_GBC_d5071e4ea8414330a54e8b27885bd88b"/>
                <w:id w:val="1465708"/>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105,192.63</w:t>
                    </w:r>
                  </w:p>
                </w:tc>
              </w:sdtContent>
            </w:sdt>
            <w:sdt>
              <w:sdtPr>
                <w:rPr>
                  <w:rFonts w:asciiTheme="minorEastAsia" w:hAnsiTheme="minorEastAsia"/>
                  <w:sz w:val="18"/>
                  <w:szCs w:val="18"/>
                </w:rPr>
                <w:alias w:val="应收账款五年以上坏账准备比例"/>
                <w:tag w:val="_GBC_11968d00c9794d40923a92c79aba3b10"/>
                <w:id w:val="1465709"/>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50.00</w:t>
                    </w:r>
                  </w:p>
                </w:tc>
              </w:sdtContent>
            </w:sdt>
          </w:tr>
          <w:tr w:rsidR="00617CAF" w:rsidRPr="002A565E" w:rsidTr="00307670">
            <w:trPr>
              <w:jc w:val="center"/>
            </w:trPr>
            <w:tc>
              <w:tcPr>
                <w:tcW w:w="1478" w:type="pct"/>
                <w:shd w:val="clear" w:color="auto" w:fill="auto"/>
                <w:vAlign w:val="center"/>
              </w:tcPr>
              <w:p w:rsidR="00617CAF" w:rsidRPr="002A565E" w:rsidRDefault="00617CAF" w:rsidP="00307670">
                <w:pPr>
                  <w:jc w:val="center"/>
                  <w:rPr>
                    <w:rFonts w:asciiTheme="minorEastAsia" w:hAnsiTheme="minorEastAsia"/>
                    <w:sz w:val="18"/>
                    <w:szCs w:val="18"/>
                  </w:rPr>
                </w:pPr>
                <w:r w:rsidRPr="002A565E">
                  <w:rPr>
                    <w:rFonts w:asciiTheme="minorEastAsia" w:hAnsiTheme="minorEastAsia"/>
                    <w:sz w:val="18"/>
                    <w:szCs w:val="18"/>
                  </w:rPr>
                  <w:t>合计</w:t>
                </w:r>
              </w:p>
            </w:tc>
            <w:sdt>
              <w:sdtPr>
                <w:rPr>
                  <w:rFonts w:asciiTheme="minorEastAsia" w:hAnsiTheme="minorEastAsia"/>
                  <w:sz w:val="18"/>
                  <w:szCs w:val="18"/>
                </w:rPr>
                <w:alias w:val="单项金额不重大但按信用风险特征组合后该组合的风险较大的应收账款合计"/>
                <w:tag w:val="_GBC_188376e073034b1d97ed3868b7432d99"/>
                <w:id w:val="1465710"/>
                <w:lock w:val="sdtLocked"/>
              </w:sdtPr>
              <w:sdtContent>
                <w:tc>
                  <w:tcPr>
                    <w:tcW w:w="1196"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11,281,086.62</w:t>
                    </w:r>
                  </w:p>
                </w:tc>
              </w:sdtContent>
            </w:sdt>
            <w:sdt>
              <w:sdtPr>
                <w:rPr>
                  <w:rFonts w:asciiTheme="minorEastAsia" w:hAnsiTheme="minorEastAsia"/>
                  <w:sz w:val="18"/>
                  <w:szCs w:val="18"/>
                </w:rPr>
                <w:alias w:val="单项金额不重大但按信用风险特征组合后该组合的风险较大的应收账款计提的坏账准备合计"/>
                <w:tag w:val="_GBC_9e5bd55211d247fbb7931b61f5745b78"/>
                <w:id w:val="1465711"/>
                <w:lock w:val="sdtLocked"/>
              </w:sdtPr>
              <w:sdtContent>
                <w:tc>
                  <w:tcPr>
                    <w:tcW w:w="116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1,286,849.35</w:t>
                    </w:r>
                  </w:p>
                </w:tc>
              </w:sdtContent>
            </w:sdt>
            <w:sdt>
              <w:sdtPr>
                <w:rPr>
                  <w:rFonts w:asciiTheme="minorEastAsia" w:hAnsiTheme="minorEastAsia"/>
                  <w:sz w:val="18"/>
                  <w:szCs w:val="18"/>
                </w:rPr>
                <w:alias w:val="应收账款坏账准备合计比例"/>
                <w:tag w:val="_GBC_f63bc458fc324d76a8abb8974d2f9c2c"/>
                <w:id w:val="1465712"/>
                <w:lock w:val="sdtLocked"/>
              </w:sdtPr>
              <w:sdtContent>
                <w:tc>
                  <w:tcPr>
                    <w:tcW w:w="1158" w:type="pct"/>
                    <w:shd w:val="clear" w:color="auto" w:fill="auto"/>
                  </w:tcPr>
                  <w:p w:rsidR="00617CAF" w:rsidRPr="002A565E" w:rsidRDefault="00617CAF" w:rsidP="00307670">
                    <w:pPr>
                      <w:jc w:val="right"/>
                      <w:rPr>
                        <w:rFonts w:asciiTheme="minorEastAsia" w:hAnsiTheme="minorEastAsia"/>
                        <w:sz w:val="18"/>
                        <w:szCs w:val="18"/>
                      </w:rPr>
                    </w:pPr>
                    <w:r w:rsidRPr="002A565E">
                      <w:rPr>
                        <w:rFonts w:asciiTheme="minorEastAsia" w:hAnsiTheme="minorEastAsia"/>
                        <w:sz w:val="18"/>
                        <w:szCs w:val="18"/>
                      </w:rPr>
                      <w:t>11.41</w:t>
                    </w:r>
                  </w:p>
                </w:tc>
              </w:sdtContent>
            </w:sdt>
          </w:tr>
        </w:tbl>
        <w:p w:rsidR="00AC33FB" w:rsidRDefault="00694327" w:rsidP="007E3AED">
          <w:pPr>
            <w:spacing w:before="60" w:after="60"/>
            <w:rPr>
              <w:szCs w:val="21"/>
            </w:rPr>
          </w:pPr>
        </w:p>
      </w:sdtContent>
    </w:sdt>
    <w:sdt>
      <w:sdtPr>
        <w:rPr>
          <w:rFonts w:hint="eastAsia"/>
          <w:szCs w:val="21"/>
        </w:rPr>
        <w:alias w:val="模块:组合中，采用余额百分比法计提坏账准备的应收账款"/>
        <w:tag w:val="_GBC_58c6b137334b4fceabab328538b47f7a"/>
        <w:id w:val="-1597478950"/>
        <w:lock w:val="sdtLocked"/>
        <w:placeholder>
          <w:docPart w:val="GBC22222222222222222222222222222"/>
        </w:placeholder>
      </w:sdtPr>
      <w:sdtEndPr>
        <w:rPr>
          <w:rFonts w:hint="default"/>
        </w:rPr>
      </w:sdtEndPr>
      <w:sdtContent>
        <w:p w:rsidR="00AC33FB" w:rsidRDefault="00F8414F">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1771589212"/>
            <w:lock w:val="sdtContentLocked"/>
            <w:placeholder>
              <w:docPart w:val="GBC22222222222222222222222222222"/>
            </w:placeholder>
          </w:sdtPr>
          <w:sdtContent>
            <w:p w:rsidR="00617CAF" w:rsidRDefault="00694327" w:rsidP="00617CAF">
              <w:pPr>
                <w:tabs>
                  <w:tab w:val="left" w:pos="9720"/>
                </w:tabs>
              </w:pPr>
              <w:r>
                <w:rPr>
                  <w:szCs w:val="21"/>
                </w:rPr>
                <w:fldChar w:fldCharType="begin"/>
              </w:r>
              <w:r w:rsidR="00617CAF">
                <w:rPr>
                  <w:szCs w:val="21"/>
                </w:rPr>
                <w:instrText xml:space="preserve"> MACROBUTTON  SnrToggleCheckbox □适用 </w:instrText>
              </w:r>
              <w:r>
                <w:rPr>
                  <w:szCs w:val="21"/>
                </w:rPr>
                <w:fldChar w:fldCharType="end"/>
              </w:r>
              <w:r>
                <w:rPr>
                  <w:szCs w:val="21"/>
                </w:rPr>
                <w:fldChar w:fldCharType="begin"/>
              </w:r>
              <w:r w:rsidR="00617CAF">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rFonts w:hint="eastAsia"/>
          <w:szCs w:val="21"/>
        </w:rPr>
        <w:alias w:val="模块:组合中，采用其他方法计提坏账准备的应收账款"/>
        <w:tag w:val="_GBC_cbcaac7ffb204fbba40a134988cfd7c3"/>
        <w:id w:val="-857279651"/>
        <w:lock w:val="sdtLocked"/>
        <w:placeholder>
          <w:docPart w:val="GBC22222222222222222222222222222"/>
        </w:placeholder>
      </w:sdtPr>
      <w:sdtEndPr>
        <w:rPr>
          <w:rFonts w:hint="default"/>
        </w:rPr>
      </w:sdtEndPr>
      <w:sdtContent>
        <w:p w:rsidR="00AC33FB" w:rsidRDefault="00F8414F">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905493523"/>
            <w:lock w:val="sdtContentLocked"/>
            <w:placeholder>
              <w:docPart w:val="GBC22222222222222222222222222222"/>
            </w:placeholder>
          </w:sdtPr>
          <w:sdtContent>
            <w:p w:rsidR="00AC33FB" w:rsidRDefault="00694327">
              <w:pPr>
                <w:spacing w:before="60" w:after="60"/>
                <w:rPr>
                  <w:szCs w:val="21"/>
                </w:rPr>
              </w:pPr>
              <w:r>
                <w:rPr>
                  <w:szCs w:val="21"/>
                </w:rPr>
                <w:fldChar w:fldCharType="begin"/>
              </w:r>
              <w:r w:rsidR="00617CAF">
                <w:rPr>
                  <w:szCs w:val="21"/>
                </w:rPr>
                <w:instrText xml:space="preserve"> MACROBUTTON  SnrToggleCheckbox √适用 </w:instrText>
              </w:r>
              <w:r>
                <w:rPr>
                  <w:szCs w:val="21"/>
                </w:rPr>
                <w:fldChar w:fldCharType="end"/>
              </w:r>
              <w:r>
                <w:rPr>
                  <w:szCs w:val="21"/>
                </w:rPr>
                <w:fldChar w:fldCharType="begin"/>
              </w:r>
              <w:r w:rsidR="00617CAF">
                <w:rPr>
                  <w:szCs w:val="21"/>
                </w:rPr>
                <w:instrText xml:space="preserve"> MACROBUTTON  SnrToggleCheckbox □不适用 </w:instrText>
              </w:r>
              <w:r>
                <w:rPr>
                  <w:szCs w:val="21"/>
                </w:rPr>
                <w:fldChar w:fldCharType="end"/>
              </w:r>
            </w:p>
          </w:sdtContent>
        </w:sdt>
        <w:sdt>
          <w:sdtPr>
            <w:rPr>
              <w:szCs w:val="21"/>
            </w:rPr>
            <w:alias w:val="采用其他方法计提坏账准备的应收账款说明"/>
            <w:tag w:val="_GBC_d2f9c760199e4969b56a1ceb43692052"/>
            <w:id w:val="1217630436"/>
            <w:lock w:val="sdtLocked"/>
            <w:placeholder>
              <w:docPart w:val="GBC22222222222222222222222222222"/>
            </w:placeholder>
          </w:sdtPr>
          <w:sdtContent>
            <w:p w:rsidR="00617CAF" w:rsidRDefault="00617CAF">
              <w:pPr>
                <w:rPr>
                  <w:szCs w:val="21"/>
                </w:rPr>
              </w:pPr>
            </w:p>
            <w:tbl>
              <w:tblPr>
                <w:tblW w:w="9214" w:type="dxa"/>
                <w:jc w:val="center"/>
                <w:tblBorders>
                  <w:top w:val="single" w:sz="12" w:space="0" w:color="auto"/>
                  <w:bottom w:val="single" w:sz="12" w:space="0" w:color="auto"/>
                  <w:insideH w:val="dotted" w:sz="4" w:space="0" w:color="auto"/>
                  <w:insideV w:val="dotted" w:sz="4" w:space="0" w:color="auto"/>
                </w:tblBorders>
                <w:tblLayout w:type="fixed"/>
                <w:tblLook w:val="0000"/>
              </w:tblPr>
              <w:tblGrid>
                <w:gridCol w:w="3086"/>
                <w:gridCol w:w="2268"/>
                <w:gridCol w:w="1985"/>
                <w:gridCol w:w="1875"/>
              </w:tblGrid>
              <w:tr w:rsidR="00617CAF" w:rsidRPr="004E6FAB" w:rsidTr="00307670">
                <w:trPr>
                  <w:trHeight w:val="346"/>
                  <w:tblHeader/>
                  <w:jc w:val="center"/>
                </w:trPr>
                <w:tc>
                  <w:tcPr>
                    <w:tcW w:w="3086" w:type="dxa"/>
                    <w:vMerge w:val="restart"/>
                    <w:shd w:val="clear" w:color="auto" w:fill="auto"/>
                    <w:vAlign w:val="center"/>
                  </w:tcPr>
                  <w:p w:rsidR="00617CAF" w:rsidRPr="004E6FAB" w:rsidRDefault="00617CAF" w:rsidP="00307670">
                    <w:pPr>
                      <w:spacing w:line="400" w:lineRule="exact"/>
                      <w:jc w:val="center"/>
                      <w:rPr>
                        <w:rFonts w:ascii="Arial" w:hAnsi="Arial" w:cs="Arial"/>
                        <w:sz w:val="18"/>
                        <w:szCs w:val="18"/>
                      </w:rPr>
                    </w:pPr>
                    <w:r w:rsidRPr="004E6FAB">
                      <w:rPr>
                        <w:rFonts w:ascii="Arial" w:cs="Arial"/>
                        <w:sz w:val="18"/>
                        <w:szCs w:val="18"/>
                      </w:rPr>
                      <w:t>组合名称</w:t>
                    </w:r>
                  </w:p>
                </w:tc>
                <w:tc>
                  <w:tcPr>
                    <w:tcW w:w="6128" w:type="dxa"/>
                    <w:gridSpan w:val="3"/>
                    <w:shd w:val="clear" w:color="auto" w:fill="auto"/>
                    <w:vAlign w:val="center"/>
                  </w:tcPr>
                  <w:p w:rsidR="00617CAF" w:rsidRPr="004E6FAB" w:rsidRDefault="00617CAF" w:rsidP="00307670">
                    <w:pPr>
                      <w:spacing w:line="400" w:lineRule="exact"/>
                      <w:jc w:val="center"/>
                      <w:rPr>
                        <w:rFonts w:ascii="Arial" w:hAnsi="Arial" w:cs="Arial"/>
                        <w:sz w:val="18"/>
                        <w:szCs w:val="18"/>
                      </w:rPr>
                    </w:pPr>
                    <w:r w:rsidRPr="004E6FAB">
                      <w:rPr>
                        <w:rFonts w:ascii="Arial" w:cs="Arial" w:hint="eastAsia"/>
                        <w:sz w:val="18"/>
                        <w:szCs w:val="18"/>
                      </w:rPr>
                      <w:t>年末余额</w:t>
                    </w:r>
                  </w:p>
                </w:tc>
              </w:tr>
              <w:tr w:rsidR="00617CAF" w:rsidRPr="004E6FAB" w:rsidTr="00307670">
                <w:trPr>
                  <w:trHeight w:val="346"/>
                  <w:tblHeader/>
                  <w:jc w:val="center"/>
                </w:trPr>
                <w:tc>
                  <w:tcPr>
                    <w:tcW w:w="3086" w:type="dxa"/>
                    <w:vMerge/>
                    <w:shd w:val="clear" w:color="auto" w:fill="auto"/>
                    <w:vAlign w:val="center"/>
                  </w:tcPr>
                  <w:p w:rsidR="00617CAF" w:rsidRPr="004E6FAB" w:rsidRDefault="00617CAF" w:rsidP="00307670">
                    <w:pPr>
                      <w:spacing w:line="400" w:lineRule="exact"/>
                      <w:jc w:val="center"/>
                      <w:rPr>
                        <w:rFonts w:ascii="Arial" w:cs="Arial"/>
                        <w:sz w:val="18"/>
                        <w:szCs w:val="18"/>
                      </w:rPr>
                    </w:pPr>
                  </w:p>
                </w:tc>
                <w:tc>
                  <w:tcPr>
                    <w:tcW w:w="2268" w:type="dxa"/>
                    <w:shd w:val="clear" w:color="auto" w:fill="auto"/>
                    <w:vAlign w:val="center"/>
                  </w:tcPr>
                  <w:p w:rsidR="00617CAF" w:rsidRPr="004E6FAB" w:rsidRDefault="00617CAF" w:rsidP="00307670">
                    <w:pPr>
                      <w:spacing w:line="400" w:lineRule="exact"/>
                      <w:jc w:val="center"/>
                      <w:rPr>
                        <w:rFonts w:ascii="Arial" w:cs="Arial"/>
                        <w:sz w:val="18"/>
                        <w:szCs w:val="18"/>
                      </w:rPr>
                    </w:pPr>
                    <w:r w:rsidRPr="004E6FAB">
                      <w:rPr>
                        <w:rFonts w:ascii="Arial" w:cs="Arial" w:hint="eastAsia"/>
                        <w:sz w:val="18"/>
                        <w:szCs w:val="18"/>
                      </w:rPr>
                      <w:t>应收账款</w:t>
                    </w:r>
                  </w:p>
                </w:tc>
                <w:tc>
                  <w:tcPr>
                    <w:tcW w:w="1985" w:type="dxa"/>
                    <w:shd w:val="clear" w:color="auto" w:fill="auto"/>
                    <w:vAlign w:val="center"/>
                  </w:tcPr>
                  <w:p w:rsidR="00617CAF" w:rsidRPr="004E6FAB" w:rsidRDefault="00617CAF" w:rsidP="00307670">
                    <w:pPr>
                      <w:spacing w:line="400" w:lineRule="exact"/>
                      <w:jc w:val="center"/>
                      <w:rPr>
                        <w:rFonts w:ascii="Arial" w:cs="Arial"/>
                        <w:sz w:val="18"/>
                        <w:szCs w:val="18"/>
                      </w:rPr>
                    </w:pPr>
                    <w:r w:rsidRPr="004E6FAB">
                      <w:rPr>
                        <w:rFonts w:ascii="Arial" w:cs="Arial" w:hint="eastAsia"/>
                        <w:sz w:val="18"/>
                        <w:szCs w:val="18"/>
                      </w:rPr>
                      <w:t>坏账准备</w:t>
                    </w:r>
                  </w:p>
                </w:tc>
                <w:tc>
                  <w:tcPr>
                    <w:tcW w:w="1875" w:type="dxa"/>
                    <w:shd w:val="clear" w:color="auto" w:fill="auto"/>
                    <w:vAlign w:val="bottom"/>
                  </w:tcPr>
                  <w:p w:rsidR="00617CAF" w:rsidRPr="004E6FAB" w:rsidRDefault="00617CAF" w:rsidP="00307670">
                    <w:pPr>
                      <w:spacing w:line="400" w:lineRule="exact"/>
                      <w:jc w:val="center"/>
                      <w:rPr>
                        <w:rFonts w:ascii="Arial" w:cs="Arial"/>
                        <w:sz w:val="18"/>
                        <w:szCs w:val="18"/>
                      </w:rPr>
                    </w:pPr>
                    <w:r w:rsidRPr="004E6FAB">
                      <w:rPr>
                        <w:rFonts w:ascii="Arial" w:hAnsi="Arial" w:cs="Arial" w:hint="eastAsia"/>
                        <w:sz w:val="18"/>
                        <w:szCs w:val="18"/>
                      </w:rPr>
                      <w:t>计提比例（</w:t>
                    </w:r>
                    <w:r w:rsidRPr="004E6FAB">
                      <w:rPr>
                        <w:rFonts w:ascii="Arial" w:hAnsi="Arial" w:cs="Arial" w:hint="eastAsia"/>
                        <w:sz w:val="18"/>
                        <w:szCs w:val="18"/>
                      </w:rPr>
                      <w:t>%</w:t>
                    </w:r>
                    <w:r w:rsidRPr="004E6FAB">
                      <w:rPr>
                        <w:rFonts w:ascii="Arial" w:hAnsi="Arial" w:cs="Arial" w:hint="eastAsia"/>
                        <w:sz w:val="18"/>
                        <w:szCs w:val="18"/>
                      </w:rPr>
                      <w:t>）</w:t>
                    </w:r>
                  </w:p>
                </w:tc>
              </w:tr>
              <w:tr w:rsidR="00617CAF" w:rsidRPr="004E6FAB" w:rsidTr="00307670">
                <w:trPr>
                  <w:trHeight w:val="346"/>
                  <w:jc w:val="center"/>
                </w:trPr>
                <w:tc>
                  <w:tcPr>
                    <w:tcW w:w="3086" w:type="dxa"/>
                    <w:shd w:val="clear" w:color="auto" w:fill="auto"/>
                    <w:vAlign w:val="center"/>
                  </w:tcPr>
                  <w:p w:rsidR="00617CAF" w:rsidRPr="004E6FAB" w:rsidRDefault="00617CAF" w:rsidP="00307670">
                    <w:pPr>
                      <w:spacing w:line="400" w:lineRule="exact"/>
                      <w:rPr>
                        <w:rFonts w:ascii="Arial" w:hAnsi="Arial" w:cs="Arial"/>
                        <w:sz w:val="18"/>
                        <w:szCs w:val="18"/>
                      </w:rPr>
                    </w:pPr>
                    <w:r w:rsidRPr="004E6FAB">
                      <w:rPr>
                        <w:rFonts w:ascii="Arial" w:hAnsi="Arial" w:cs="Arial" w:hint="eastAsia"/>
                        <w:sz w:val="18"/>
                        <w:szCs w:val="18"/>
                      </w:rPr>
                      <w:t>合并</w:t>
                    </w:r>
                    <w:r w:rsidRPr="004E6FAB">
                      <w:rPr>
                        <w:rFonts w:ascii="Arial" w:hAnsi="Arial" w:cs="Arial"/>
                        <w:sz w:val="18"/>
                        <w:szCs w:val="18"/>
                      </w:rPr>
                      <w:t>范围内的关联方</w:t>
                    </w:r>
                  </w:p>
                </w:tc>
                <w:tc>
                  <w:tcPr>
                    <w:tcW w:w="2268" w:type="dxa"/>
                    <w:shd w:val="clear" w:color="auto" w:fill="auto"/>
                    <w:vAlign w:val="center"/>
                  </w:tcPr>
                  <w:p w:rsidR="00617CAF" w:rsidRPr="004E6FAB" w:rsidRDefault="00617CAF" w:rsidP="00307670">
                    <w:pPr>
                      <w:spacing w:line="400" w:lineRule="exact"/>
                      <w:jc w:val="right"/>
                      <w:rPr>
                        <w:rFonts w:ascii="Arial" w:hAnsi="Arial" w:cs="Arial"/>
                        <w:sz w:val="18"/>
                        <w:szCs w:val="18"/>
                      </w:rPr>
                    </w:pPr>
                    <w:r w:rsidRPr="00617CAF">
                      <w:rPr>
                        <w:rFonts w:ascii="Arial" w:hAnsi="Arial" w:cs="Arial"/>
                        <w:sz w:val="18"/>
                        <w:szCs w:val="18"/>
                      </w:rPr>
                      <w:t>108</w:t>
                    </w:r>
                    <w:r>
                      <w:rPr>
                        <w:rFonts w:ascii="Arial" w:hAnsi="Arial" w:cs="Arial" w:hint="eastAsia"/>
                        <w:sz w:val="18"/>
                        <w:szCs w:val="18"/>
                      </w:rPr>
                      <w:t>,</w:t>
                    </w:r>
                    <w:r w:rsidRPr="00617CAF">
                      <w:rPr>
                        <w:rFonts w:ascii="Arial" w:hAnsi="Arial" w:cs="Arial"/>
                        <w:sz w:val="18"/>
                        <w:szCs w:val="18"/>
                      </w:rPr>
                      <w:t>455</w:t>
                    </w:r>
                    <w:r>
                      <w:rPr>
                        <w:rFonts w:ascii="Arial" w:hAnsi="Arial" w:cs="Arial" w:hint="eastAsia"/>
                        <w:sz w:val="18"/>
                        <w:szCs w:val="18"/>
                      </w:rPr>
                      <w:t>,</w:t>
                    </w:r>
                    <w:r w:rsidRPr="00617CAF">
                      <w:rPr>
                        <w:rFonts w:ascii="Arial" w:hAnsi="Arial" w:cs="Arial"/>
                        <w:sz w:val="18"/>
                        <w:szCs w:val="18"/>
                      </w:rPr>
                      <w:t>478.97</w:t>
                    </w:r>
                  </w:p>
                </w:tc>
                <w:tc>
                  <w:tcPr>
                    <w:tcW w:w="1985" w:type="dxa"/>
                    <w:shd w:val="clear" w:color="auto" w:fill="auto"/>
                    <w:vAlign w:val="center"/>
                  </w:tcPr>
                  <w:p w:rsidR="00617CAF" w:rsidRPr="004E6FAB" w:rsidRDefault="00617CAF" w:rsidP="00307670">
                    <w:pPr>
                      <w:spacing w:line="400" w:lineRule="exact"/>
                      <w:jc w:val="right"/>
                      <w:rPr>
                        <w:rFonts w:ascii="Arial" w:hAnsi="Arial" w:cs="Arial"/>
                        <w:sz w:val="18"/>
                        <w:szCs w:val="18"/>
                      </w:rPr>
                    </w:pPr>
                    <w:r w:rsidRPr="004E6FAB">
                      <w:rPr>
                        <w:rFonts w:ascii="Arial" w:hAnsi="Arial" w:cs="Arial" w:hint="eastAsia"/>
                        <w:sz w:val="18"/>
                        <w:szCs w:val="18"/>
                      </w:rPr>
                      <w:t>0.00</w:t>
                    </w:r>
                  </w:p>
                </w:tc>
                <w:tc>
                  <w:tcPr>
                    <w:tcW w:w="1875" w:type="dxa"/>
                    <w:shd w:val="clear" w:color="auto" w:fill="auto"/>
                    <w:vAlign w:val="center"/>
                  </w:tcPr>
                  <w:p w:rsidR="00617CAF" w:rsidRPr="004E6FAB" w:rsidRDefault="00617CAF" w:rsidP="00307670">
                    <w:pPr>
                      <w:spacing w:line="400" w:lineRule="exact"/>
                      <w:jc w:val="right"/>
                      <w:rPr>
                        <w:rFonts w:ascii="Arial" w:hAnsi="Arial" w:cs="Arial"/>
                        <w:sz w:val="18"/>
                        <w:szCs w:val="18"/>
                      </w:rPr>
                    </w:pPr>
                    <w:r w:rsidRPr="004E6FAB">
                      <w:rPr>
                        <w:rFonts w:ascii="Arial" w:hAnsi="Arial" w:cs="Arial" w:hint="eastAsia"/>
                        <w:sz w:val="18"/>
                        <w:szCs w:val="18"/>
                      </w:rPr>
                      <w:t>0.00</w:t>
                    </w:r>
                  </w:p>
                </w:tc>
              </w:tr>
              <w:tr w:rsidR="00617CAF" w:rsidRPr="004E6FAB" w:rsidTr="00307670">
                <w:trPr>
                  <w:trHeight w:val="346"/>
                  <w:jc w:val="center"/>
                </w:trPr>
                <w:tc>
                  <w:tcPr>
                    <w:tcW w:w="3086" w:type="dxa"/>
                    <w:shd w:val="clear" w:color="auto" w:fill="auto"/>
                    <w:vAlign w:val="center"/>
                  </w:tcPr>
                  <w:p w:rsidR="00617CAF" w:rsidRPr="004E6FAB" w:rsidRDefault="00617CAF" w:rsidP="00307670">
                    <w:pPr>
                      <w:spacing w:line="400" w:lineRule="exact"/>
                      <w:jc w:val="center"/>
                      <w:rPr>
                        <w:rFonts w:ascii="Arial" w:hAnsi="Arial" w:cs="Arial"/>
                        <w:sz w:val="18"/>
                        <w:szCs w:val="18"/>
                      </w:rPr>
                    </w:pPr>
                    <w:r w:rsidRPr="004E6FAB">
                      <w:rPr>
                        <w:rFonts w:ascii="Arial" w:cs="Arial"/>
                        <w:sz w:val="18"/>
                        <w:szCs w:val="18"/>
                      </w:rPr>
                      <w:t>合</w:t>
                    </w:r>
                    <w:r w:rsidRPr="004E6FAB">
                      <w:rPr>
                        <w:rFonts w:ascii="Arial" w:cs="Arial" w:hint="eastAsia"/>
                        <w:sz w:val="18"/>
                        <w:szCs w:val="18"/>
                      </w:rPr>
                      <w:t xml:space="preserve">  </w:t>
                    </w:r>
                    <w:r w:rsidRPr="004E6FAB">
                      <w:rPr>
                        <w:rFonts w:ascii="Arial" w:cs="Arial"/>
                        <w:sz w:val="18"/>
                        <w:szCs w:val="18"/>
                      </w:rPr>
                      <w:t>计</w:t>
                    </w:r>
                  </w:p>
                </w:tc>
                <w:tc>
                  <w:tcPr>
                    <w:tcW w:w="2268" w:type="dxa"/>
                    <w:shd w:val="clear" w:color="auto" w:fill="auto"/>
                    <w:vAlign w:val="center"/>
                  </w:tcPr>
                  <w:p w:rsidR="00617CAF" w:rsidRPr="004E6FAB" w:rsidRDefault="00617CAF" w:rsidP="00307670">
                    <w:pPr>
                      <w:spacing w:line="400" w:lineRule="exact"/>
                      <w:jc w:val="right"/>
                      <w:rPr>
                        <w:rFonts w:ascii="Arial" w:hAnsi="Arial" w:cs="Arial"/>
                        <w:sz w:val="18"/>
                        <w:szCs w:val="18"/>
                      </w:rPr>
                    </w:pPr>
                    <w:r w:rsidRPr="00617CAF">
                      <w:rPr>
                        <w:rFonts w:ascii="Arial" w:hAnsi="Arial" w:cs="Arial"/>
                        <w:sz w:val="18"/>
                        <w:szCs w:val="18"/>
                      </w:rPr>
                      <w:t>108</w:t>
                    </w:r>
                    <w:r>
                      <w:rPr>
                        <w:rFonts w:ascii="Arial" w:hAnsi="Arial" w:cs="Arial" w:hint="eastAsia"/>
                        <w:sz w:val="18"/>
                        <w:szCs w:val="18"/>
                      </w:rPr>
                      <w:t>,</w:t>
                    </w:r>
                    <w:r w:rsidRPr="00617CAF">
                      <w:rPr>
                        <w:rFonts w:ascii="Arial" w:hAnsi="Arial" w:cs="Arial"/>
                        <w:sz w:val="18"/>
                        <w:szCs w:val="18"/>
                      </w:rPr>
                      <w:t>455</w:t>
                    </w:r>
                    <w:r>
                      <w:rPr>
                        <w:rFonts w:ascii="Arial" w:hAnsi="Arial" w:cs="Arial" w:hint="eastAsia"/>
                        <w:sz w:val="18"/>
                        <w:szCs w:val="18"/>
                      </w:rPr>
                      <w:t>,</w:t>
                    </w:r>
                    <w:r w:rsidRPr="00617CAF">
                      <w:rPr>
                        <w:rFonts w:ascii="Arial" w:hAnsi="Arial" w:cs="Arial"/>
                        <w:sz w:val="18"/>
                        <w:szCs w:val="18"/>
                      </w:rPr>
                      <w:t>478.97</w:t>
                    </w:r>
                  </w:p>
                </w:tc>
                <w:tc>
                  <w:tcPr>
                    <w:tcW w:w="1985" w:type="dxa"/>
                    <w:shd w:val="clear" w:color="auto" w:fill="auto"/>
                    <w:vAlign w:val="center"/>
                  </w:tcPr>
                  <w:p w:rsidR="00617CAF" w:rsidRPr="004E6FAB" w:rsidRDefault="00617CAF" w:rsidP="00307670">
                    <w:pPr>
                      <w:spacing w:line="400" w:lineRule="exact"/>
                      <w:jc w:val="right"/>
                      <w:rPr>
                        <w:rFonts w:ascii="Arial" w:hAnsi="Arial" w:cs="Arial"/>
                        <w:sz w:val="18"/>
                        <w:szCs w:val="18"/>
                      </w:rPr>
                    </w:pPr>
                    <w:r w:rsidRPr="004E6FAB">
                      <w:rPr>
                        <w:rFonts w:ascii="Arial" w:hAnsi="Arial" w:cs="Arial" w:hint="eastAsia"/>
                        <w:sz w:val="18"/>
                        <w:szCs w:val="18"/>
                      </w:rPr>
                      <w:t>0.00</w:t>
                    </w:r>
                  </w:p>
                </w:tc>
                <w:tc>
                  <w:tcPr>
                    <w:tcW w:w="1875" w:type="dxa"/>
                    <w:shd w:val="clear" w:color="auto" w:fill="auto"/>
                    <w:vAlign w:val="center"/>
                  </w:tcPr>
                  <w:p w:rsidR="00617CAF" w:rsidRPr="004E6FAB" w:rsidRDefault="00617CAF" w:rsidP="00307670">
                    <w:pPr>
                      <w:spacing w:line="400" w:lineRule="exact"/>
                      <w:jc w:val="right"/>
                      <w:rPr>
                        <w:rFonts w:ascii="Arial" w:hAnsi="Arial" w:cs="Arial"/>
                        <w:sz w:val="18"/>
                        <w:szCs w:val="18"/>
                      </w:rPr>
                    </w:pPr>
                    <w:r w:rsidRPr="004E6FAB">
                      <w:rPr>
                        <w:rFonts w:ascii="Arial" w:hAnsi="Arial" w:cs="Arial" w:hint="eastAsia"/>
                        <w:sz w:val="18"/>
                        <w:szCs w:val="18"/>
                      </w:rPr>
                      <w:t>0.00</w:t>
                    </w:r>
                  </w:p>
                </w:tc>
              </w:tr>
            </w:tbl>
            <w:p w:rsidR="00AC33FB" w:rsidRDefault="00694327">
              <w:pPr>
                <w:rPr>
                  <w:szCs w:val="21"/>
                </w:rPr>
              </w:pPr>
            </w:p>
          </w:sdtContent>
        </w:sdt>
      </w:sdtContent>
    </w:sdt>
    <w:sdt>
      <w:sdtPr>
        <w:rPr>
          <w:rFonts w:asciiTheme="minorHAnsi" w:hAnsiTheme="minorHAnsi" w:cs="宋体"/>
          <w:b w:val="0"/>
          <w:bCs w:val="0"/>
          <w:kern w:val="0"/>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szCs w:val="24"/>
        </w:rPr>
      </w:sdtEndPr>
      <w:sdtContent>
        <w:p w:rsidR="00AC33FB" w:rsidRDefault="00F8414F">
          <w:pPr>
            <w:pStyle w:val="4"/>
            <w:numPr>
              <w:ilvl w:val="0"/>
              <w:numId w:val="90"/>
            </w:numPr>
            <w:tabs>
              <w:tab w:val="left" w:pos="630"/>
            </w:tabs>
            <w:rPr>
              <w:szCs w:val="21"/>
            </w:rPr>
          </w:pPr>
          <w:r>
            <w:rPr>
              <w:rFonts w:hint="eastAsia"/>
              <w:szCs w:val="21"/>
            </w:rPr>
            <w:t>本期计提、收回或转回的坏账准备情况：</w:t>
          </w:r>
        </w:p>
        <w:p w:rsidR="00AC33FB" w:rsidRDefault="00F8414F">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1833945005"/>
              <w:lock w:val="sdtLocked"/>
              <w:placeholder>
                <w:docPart w:val="GBC22222222222222222222222222222"/>
              </w:placeholder>
            </w:sdtPr>
            <w:sdtContent>
              <w:r w:rsidR="00617CAF">
                <w:rPr>
                  <w:szCs w:val="21"/>
                </w:rPr>
                <w:t>332,462.85</w:t>
              </w:r>
            </w:sdtContent>
          </w:sdt>
          <w:r>
            <w:rPr>
              <w:szCs w:val="21"/>
            </w:rPr>
            <w:t>元；本期收回或转回坏账准备金额</w:t>
          </w:r>
          <w:sdt>
            <w:sdtPr>
              <w:rPr>
                <w:szCs w:val="21"/>
              </w:rPr>
              <w:alias w:val="应收账款收回或转回坏账准备金额"/>
              <w:tag w:val="_GBC_de63e3a618f240e18c1e846389481690"/>
              <w:id w:val="-1463801302"/>
              <w:lock w:val="sdtLocked"/>
              <w:placeholder>
                <w:docPart w:val="GBC22222222222222222222222222222"/>
              </w:placeholder>
            </w:sdtPr>
            <w:sdtContent>
              <w:r w:rsidR="00617CAF">
                <w:rPr>
                  <w:rFonts w:hint="eastAsia"/>
                  <w:szCs w:val="21"/>
                </w:rPr>
                <w:t>0</w:t>
              </w:r>
            </w:sdtContent>
          </w:sdt>
          <w:r>
            <w:rPr>
              <w:szCs w:val="21"/>
            </w:rPr>
            <w:t>元。</w:t>
          </w:r>
        </w:p>
        <w:p w:rsidR="00AC33FB" w:rsidRDefault="00AC33FB">
          <w:pPr>
            <w:rPr>
              <w:szCs w:val="21"/>
            </w:rPr>
          </w:pPr>
        </w:p>
        <w:p w:rsidR="00AC33FB" w:rsidRDefault="00F8414F">
          <w:r>
            <w:rPr>
              <w:rFonts w:hint="eastAsia"/>
            </w:rPr>
            <w:t>其中本期坏账准备收回或转回金额重要的：</w:t>
          </w:r>
        </w:p>
        <w:sdt>
          <w:sdtPr>
            <w:alias w:val="是否适用：母公司其中本期坏账准备收回或转回金额重要的[双击切换]"/>
            <w:tag w:val="_GBC_fffd00b943494951a410e5e38ab517d1"/>
            <w:id w:val="1776364877"/>
            <w:lock w:val="sdtContentLocked"/>
            <w:placeholder>
              <w:docPart w:val="GBC22222222222222222222222222222"/>
            </w:placeholder>
          </w:sdtPr>
          <w:sdtContent>
            <w:p w:rsidR="00617CAF" w:rsidRDefault="00694327" w:rsidP="00617CAF">
              <w:r>
                <w:fldChar w:fldCharType="begin"/>
              </w:r>
              <w:r w:rsidR="00617CAF">
                <w:instrText xml:space="preserve"> MACROBUTTON  SnrToggleCheckbox □适用 </w:instrText>
              </w:r>
              <w:r>
                <w:fldChar w:fldCharType="end"/>
              </w:r>
              <w:r>
                <w:fldChar w:fldCharType="begin"/>
              </w:r>
              <w:r w:rsidR="00617CAF">
                <w:instrText xml:space="preserve"> MACROBUTTON  SnrToggleCheckbox √不适用 </w:instrText>
              </w:r>
              <w:r>
                <w:fldChar w:fldCharType="end"/>
              </w:r>
            </w:p>
          </w:sdtContent>
        </w:sdt>
        <w:p w:rsidR="00AC33FB" w:rsidRDefault="00694327">
          <w:pPr>
            <w:ind w:rightChars="-759" w:right="-1594"/>
          </w:pPr>
        </w:p>
      </w:sdtContent>
    </w:sdt>
    <w:p w:rsidR="00AC33FB" w:rsidRDefault="00AC33FB"/>
    <w:sdt>
      <w:sdtPr>
        <w:rPr>
          <w:rFonts w:ascii="Times New Roman"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AC33FB" w:rsidRDefault="00F8414F">
          <w:pPr>
            <w:pStyle w:val="4"/>
            <w:numPr>
              <w:ilvl w:val="0"/>
              <w:numId w:val="90"/>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193579627"/>
            <w:lock w:val="sdtContentLocked"/>
            <w:placeholder>
              <w:docPart w:val="GBC22222222222222222222222222222"/>
            </w:placeholder>
          </w:sdtPr>
          <w:sdtContent>
            <w:p w:rsidR="00617CAF" w:rsidRDefault="00694327" w:rsidP="00617CAF">
              <w:r>
                <w:fldChar w:fldCharType="begin"/>
              </w:r>
              <w:r w:rsidR="00617CAF">
                <w:instrText xml:space="preserve"> MACROBUTTON  SnrToggleCheckbox □适用 </w:instrText>
              </w:r>
              <w:r>
                <w:fldChar w:fldCharType="end"/>
              </w:r>
              <w:r>
                <w:fldChar w:fldCharType="begin"/>
              </w:r>
              <w:r w:rsidR="00617CAF">
                <w:instrText xml:space="preserve"> MACROBUTTON  SnrToggleCheckbox √不适用 </w:instrText>
              </w:r>
              <w:r>
                <w:fldChar w:fldCharType="end"/>
              </w:r>
            </w:p>
          </w:sdtContent>
        </w:sdt>
        <w:p w:rsidR="00AC33FB" w:rsidRPr="009472F8" w:rsidRDefault="00694327" w:rsidP="009472F8"/>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AC33FB" w:rsidRDefault="00F8414F">
          <w:pPr>
            <w:pStyle w:val="4"/>
            <w:numPr>
              <w:ilvl w:val="0"/>
              <w:numId w:val="90"/>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ContentLocked"/>
            <w:placeholder>
              <w:docPart w:val="GBC22222222222222222222222222222"/>
            </w:placeholder>
          </w:sdtPr>
          <w:sdtContent>
            <w:p w:rsidR="00AC33FB" w:rsidRDefault="00694327">
              <w:r>
                <w:fldChar w:fldCharType="begin"/>
              </w:r>
              <w:r w:rsidR="00617CAF">
                <w:instrText xml:space="preserve"> MACROBUTTON  SnrToggleCheckbox √适用 </w:instrText>
              </w:r>
              <w:r>
                <w:fldChar w:fldCharType="end"/>
              </w:r>
              <w:r>
                <w:fldChar w:fldCharType="begin"/>
              </w:r>
              <w:r w:rsidR="00617CAF">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AC33FB" w:rsidRDefault="00617CAF">
              <w:pPr>
                <w:snapToGrid w:val="0"/>
                <w:spacing w:line="240" w:lineRule="atLeast"/>
                <w:rPr>
                  <w:szCs w:val="21"/>
                </w:rPr>
              </w:pPr>
              <w:r w:rsidRPr="004E6FAB">
                <w:rPr>
                  <w:rFonts w:asciiTheme="minorEastAsia" w:eastAsiaTheme="minorEastAsia" w:hAnsiTheme="minorEastAsia" w:cs="Arial" w:hint="eastAsia"/>
                  <w:sz w:val="18"/>
                  <w:szCs w:val="18"/>
                </w:rPr>
                <w:t>本公司本年按欠款方归集的年末余额前五名应收账款汇总金额</w:t>
              </w:r>
              <w:r w:rsidRPr="00617CAF">
                <w:rPr>
                  <w:rFonts w:asciiTheme="minorEastAsia" w:eastAsiaTheme="minorEastAsia" w:hAnsiTheme="minorEastAsia" w:cs="Arial"/>
                  <w:sz w:val="18"/>
                  <w:szCs w:val="18"/>
                </w:rPr>
                <w:t>116</w:t>
              </w:r>
              <w:r>
                <w:rPr>
                  <w:rFonts w:asciiTheme="minorEastAsia" w:eastAsiaTheme="minorEastAsia" w:hAnsiTheme="minorEastAsia" w:cs="Arial" w:hint="eastAsia"/>
                  <w:sz w:val="18"/>
                  <w:szCs w:val="18"/>
                </w:rPr>
                <w:t>,</w:t>
              </w:r>
              <w:r w:rsidRPr="00617CAF">
                <w:rPr>
                  <w:rFonts w:asciiTheme="minorEastAsia" w:eastAsiaTheme="minorEastAsia" w:hAnsiTheme="minorEastAsia" w:cs="Arial"/>
                  <w:sz w:val="18"/>
                  <w:szCs w:val="18"/>
                </w:rPr>
                <w:t>964</w:t>
              </w:r>
              <w:r>
                <w:rPr>
                  <w:rFonts w:asciiTheme="minorEastAsia" w:eastAsiaTheme="minorEastAsia" w:hAnsiTheme="minorEastAsia" w:cs="Arial" w:hint="eastAsia"/>
                  <w:sz w:val="18"/>
                  <w:szCs w:val="18"/>
                </w:rPr>
                <w:t>,</w:t>
              </w:r>
              <w:r w:rsidRPr="00617CAF">
                <w:rPr>
                  <w:rFonts w:asciiTheme="minorEastAsia" w:eastAsiaTheme="minorEastAsia" w:hAnsiTheme="minorEastAsia" w:cs="Arial"/>
                  <w:sz w:val="18"/>
                  <w:szCs w:val="18"/>
                </w:rPr>
                <w:t>503.98</w:t>
              </w:r>
              <w:r w:rsidRPr="004E6FAB">
                <w:rPr>
                  <w:rFonts w:asciiTheme="minorEastAsia" w:eastAsiaTheme="minorEastAsia" w:hAnsiTheme="minorEastAsia" w:cs="Arial" w:hint="eastAsia"/>
                  <w:sz w:val="18"/>
                  <w:szCs w:val="18"/>
                </w:rPr>
                <w:t>元，占应收账款年末余额合计数的比例</w:t>
              </w:r>
              <w:r>
                <w:rPr>
                  <w:rFonts w:asciiTheme="minorEastAsia" w:eastAsiaTheme="minorEastAsia" w:hAnsiTheme="minorEastAsia" w:cs="Arial" w:hint="eastAsia"/>
                  <w:sz w:val="18"/>
                  <w:szCs w:val="18"/>
                </w:rPr>
                <w:t>8</w:t>
              </w:r>
              <w:r w:rsidR="007D25A7">
                <w:rPr>
                  <w:rFonts w:asciiTheme="minorEastAsia" w:eastAsiaTheme="minorEastAsia" w:hAnsiTheme="minorEastAsia" w:cs="Arial" w:hint="eastAsia"/>
                  <w:sz w:val="18"/>
                  <w:szCs w:val="18"/>
                </w:rPr>
                <w:t>1</w:t>
              </w:r>
              <w:r>
                <w:rPr>
                  <w:rFonts w:asciiTheme="minorEastAsia" w:eastAsiaTheme="minorEastAsia" w:hAnsiTheme="minorEastAsia" w:cs="Arial" w:hint="eastAsia"/>
                  <w:sz w:val="18"/>
                  <w:szCs w:val="18"/>
                </w:rPr>
                <w:t>.</w:t>
              </w:r>
              <w:r w:rsidR="007D25A7">
                <w:rPr>
                  <w:rFonts w:asciiTheme="minorEastAsia" w:eastAsiaTheme="minorEastAsia" w:hAnsiTheme="minorEastAsia" w:cs="Arial" w:hint="eastAsia"/>
                  <w:sz w:val="18"/>
                  <w:szCs w:val="18"/>
                </w:rPr>
                <w:t>04</w:t>
              </w:r>
              <w:r w:rsidRPr="004E6FAB">
                <w:rPr>
                  <w:rFonts w:asciiTheme="minorEastAsia" w:eastAsiaTheme="minorEastAsia" w:hAnsiTheme="minorEastAsia" w:cs="Arial"/>
                  <w:sz w:val="18"/>
                  <w:szCs w:val="18"/>
                </w:rPr>
                <w:t>%</w:t>
              </w:r>
              <w:r w:rsidRPr="004E6FAB">
                <w:rPr>
                  <w:rFonts w:asciiTheme="minorEastAsia" w:eastAsiaTheme="minorEastAsia" w:hAnsiTheme="minorEastAsia" w:cs="Arial" w:hint="eastAsia"/>
                  <w:sz w:val="18"/>
                  <w:szCs w:val="18"/>
                </w:rPr>
                <w:t>，相应计提的坏账准备年末余额汇总金额</w:t>
              </w:r>
              <w:r w:rsidR="007D25A7" w:rsidRPr="007D25A7">
                <w:rPr>
                  <w:rFonts w:asciiTheme="minorEastAsia" w:eastAsiaTheme="minorEastAsia" w:hAnsiTheme="minorEastAsia" w:cs="Arial"/>
                  <w:sz w:val="18"/>
                  <w:szCs w:val="18"/>
                </w:rPr>
                <w:t>8</w:t>
              </w:r>
              <w:r w:rsidR="007D25A7">
                <w:rPr>
                  <w:rFonts w:asciiTheme="minorEastAsia" w:eastAsiaTheme="minorEastAsia" w:hAnsiTheme="minorEastAsia" w:cs="Arial" w:hint="eastAsia"/>
                  <w:sz w:val="18"/>
                  <w:szCs w:val="18"/>
                </w:rPr>
                <w:t>,</w:t>
              </w:r>
              <w:r w:rsidR="007D25A7" w:rsidRPr="007D25A7">
                <w:rPr>
                  <w:rFonts w:asciiTheme="minorEastAsia" w:eastAsiaTheme="minorEastAsia" w:hAnsiTheme="minorEastAsia" w:cs="Arial"/>
                  <w:sz w:val="18"/>
                  <w:szCs w:val="18"/>
                </w:rPr>
                <w:t>509</w:t>
              </w:r>
              <w:r w:rsidR="007D25A7">
                <w:rPr>
                  <w:rFonts w:asciiTheme="minorEastAsia" w:eastAsiaTheme="minorEastAsia" w:hAnsiTheme="minorEastAsia" w:cs="Arial" w:hint="eastAsia"/>
                  <w:sz w:val="18"/>
                  <w:szCs w:val="18"/>
                </w:rPr>
                <w:t>,</w:t>
              </w:r>
              <w:r w:rsidR="007D25A7" w:rsidRPr="007D25A7">
                <w:rPr>
                  <w:rFonts w:asciiTheme="minorEastAsia" w:eastAsiaTheme="minorEastAsia" w:hAnsiTheme="minorEastAsia" w:cs="Arial"/>
                  <w:sz w:val="18"/>
                  <w:szCs w:val="18"/>
                </w:rPr>
                <w:t>025.01</w:t>
              </w:r>
              <w:r w:rsidRPr="004E6FAB">
                <w:rPr>
                  <w:rFonts w:asciiTheme="minorEastAsia" w:eastAsiaTheme="minorEastAsia" w:hAnsiTheme="minorEastAsia" w:cs="Arial" w:hint="eastAsia"/>
                  <w:sz w:val="18"/>
                  <w:szCs w:val="18"/>
                </w:rPr>
                <w:t>元。</w:t>
              </w:r>
            </w:p>
          </w:sdtContent>
        </w:sdt>
        <w:p w:rsidR="00AC33FB" w:rsidRDefault="00694327">
          <w:pPr>
            <w:snapToGrid w:val="0"/>
            <w:spacing w:line="240" w:lineRule="atLeast"/>
            <w:rPr>
              <w:szCs w:val="21"/>
            </w:rPr>
          </w:pPr>
        </w:p>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AC33FB" w:rsidRDefault="00F8414F">
          <w:pPr>
            <w:pStyle w:val="4"/>
            <w:numPr>
              <w:ilvl w:val="0"/>
              <w:numId w:val="90"/>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ContentLocked"/>
            <w:placeholder>
              <w:docPart w:val="GBC22222222222222222222222222222"/>
            </w:placeholder>
          </w:sdtPr>
          <w:sdtContent>
            <w:p w:rsidR="00AC33FB" w:rsidRDefault="00694327" w:rsidP="007D25A7">
              <w:pPr>
                <w:snapToGrid w:val="0"/>
                <w:spacing w:line="240" w:lineRule="atLeast"/>
                <w:rPr>
                  <w:szCs w:val="21"/>
                </w:rPr>
              </w:pPr>
              <w:r>
                <w:rPr>
                  <w:szCs w:val="21"/>
                </w:rPr>
                <w:fldChar w:fldCharType="begin"/>
              </w:r>
              <w:r w:rsidR="007D25A7">
                <w:rPr>
                  <w:szCs w:val="21"/>
                </w:rPr>
                <w:instrText>MACROBUTTON  SnrToggleCheckbox □适用</w:instrText>
              </w:r>
              <w:r>
                <w:rPr>
                  <w:szCs w:val="21"/>
                </w:rPr>
                <w:fldChar w:fldCharType="end"/>
              </w:r>
              <w:r>
                <w:rPr>
                  <w:szCs w:val="21"/>
                </w:rPr>
                <w:fldChar w:fldCharType="begin"/>
              </w:r>
              <w:r w:rsidR="007D25A7">
                <w:rPr>
                  <w:szCs w:val="21"/>
                </w:rPr>
                <w:instrText xml:space="preserve"> MACROBUTTON  SnrToggleCheckbox √不适用 </w:instrText>
              </w:r>
              <w:r>
                <w:rPr>
                  <w:szCs w:val="21"/>
                </w:rPr>
                <w:fldChar w:fldCharType="end"/>
              </w:r>
            </w:p>
          </w:sdtContent>
        </w:sdt>
        <w:p w:rsidR="00AC33FB" w:rsidRDefault="00694327">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AC33FB" w:rsidRDefault="00F8414F">
          <w:pPr>
            <w:pStyle w:val="4"/>
            <w:numPr>
              <w:ilvl w:val="0"/>
              <w:numId w:val="90"/>
            </w:numPr>
            <w:tabs>
              <w:tab w:val="left" w:pos="630"/>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406661013"/>
            <w:lock w:val="sdtContentLocked"/>
            <w:placeholder>
              <w:docPart w:val="GBC22222222222222222222222222222"/>
            </w:placeholder>
          </w:sdtPr>
          <w:sdtContent>
            <w:p w:rsidR="00AC33FB" w:rsidRDefault="00694327" w:rsidP="007D25A7">
              <w:pPr>
                <w:snapToGrid w:val="0"/>
                <w:spacing w:line="240" w:lineRule="atLeast"/>
                <w:rPr>
                  <w:rFonts w:ascii="Times New Roman" w:hAnsi="Times New Roman"/>
                </w:rPr>
              </w:pPr>
              <w:r>
                <w:fldChar w:fldCharType="begin"/>
              </w:r>
              <w:r w:rsidR="007D25A7">
                <w:instrText>MACROBUTTON  SnrToggleCheckbox □适用</w:instrText>
              </w:r>
              <w:r>
                <w:fldChar w:fldCharType="end"/>
              </w:r>
              <w:r>
                <w:fldChar w:fldCharType="begin"/>
              </w:r>
              <w:r w:rsidR="007D25A7">
                <w:instrText xml:space="preserve"> MACROBUTTON  SnrToggleCheckbox √不适用 </w:instrText>
              </w:r>
              <w:r>
                <w:fldChar w:fldCharType="end"/>
              </w:r>
            </w:p>
          </w:sdtContent>
        </w:sdt>
      </w:sdtContent>
    </w:sdt>
    <w:p w:rsidR="00AC33FB" w:rsidRDefault="00AC33FB">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AC33FB" w:rsidRDefault="00F8414F">
          <w:r>
            <w:rPr>
              <w:rFonts w:hint="eastAsia"/>
            </w:rPr>
            <w:t>其他</w:t>
          </w:r>
          <w:r>
            <w:t>说明：</w:t>
          </w:r>
        </w:p>
        <w:sdt>
          <w:sdtPr>
            <w:rPr>
              <w:rFonts w:hint="eastAsia"/>
            </w:rPr>
            <w:alias w:val="是否适用：母公司应收账款其他说明[双击切换]"/>
            <w:tag w:val="_GBC_22a2c0a255e04aacadf1c076323bc980"/>
            <w:id w:val="1464532372"/>
            <w:lock w:val="sdtContentLocked"/>
            <w:placeholder>
              <w:docPart w:val="GBC22222222222222222222222222222"/>
            </w:placeholder>
          </w:sdtPr>
          <w:sdtContent>
            <w:p w:rsidR="00AC33FB" w:rsidRDefault="00694327" w:rsidP="007D25A7">
              <w:pPr>
                <w:snapToGrid w:val="0"/>
                <w:spacing w:line="240" w:lineRule="atLeast"/>
              </w:pPr>
              <w:r>
                <w:fldChar w:fldCharType="begin"/>
              </w:r>
              <w:r w:rsidR="007D25A7">
                <w:instrText>MACROBUTTON  SnrToggleCheckbox □适用</w:instrText>
              </w:r>
              <w:r>
                <w:fldChar w:fldCharType="end"/>
              </w:r>
              <w:r>
                <w:fldChar w:fldCharType="begin"/>
              </w:r>
              <w:r w:rsidR="007D25A7">
                <w:instrText xml:space="preserve"> MACROBUTTON  SnrToggleCheckbox √不适用 </w:instrText>
              </w:r>
              <w:r>
                <w:fldChar w:fldCharType="end"/>
              </w:r>
            </w:p>
          </w:sdtContent>
        </w:sdt>
      </w:sdtContent>
    </w:sdt>
    <w:p w:rsidR="00AC33FB" w:rsidRDefault="00F8414F">
      <w:pPr>
        <w:pStyle w:val="3"/>
        <w:numPr>
          <w:ilvl w:val="0"/>
          <w:numId w:val="89"/>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alias w:val="模块:其他应收款分类披露"/>
        <w:tag w:val="_GBC_5eba58c6d1994af2bc8a413fdb6fbf2c"/>
        <w:id w:val="397565895"/>
        <w:lock w:val="sdtLocked"/>
        <w:placeholder>
          <w:docPart w:val="GBC22222222222222222222222222222"/>
        </w:placeholder>
      </w:sdtPr>
      <w:sdtContent>
        <w:p w:rsidR="00AC33FB" w:rsidRDefault="00F8414F">
          <w:pPr>
            <w:pStyle w:val="4"/>
            <w:numPr>
              <w:ilvl w:val="0"/>
              <w:numId w:val="91"/>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1461616489"/>
            <w:lock w:val="sdtContentLocked"/>
            <w:placeholder>
              <w:docPart w:val="GBC22222222222222222222222222222"/>
            </w:placeholder>
          </w:sdtPr>
          <w:sdtContent>
            <w:p w:rsidR="00AC33FB" w:rsidRDefault="00694327">
              <w:r>
                <w:fldChar w:fldCharType="begin"/>
              </w:r>
              <w:r w:rsidR="007D25A7">
                <w:instrText xml:space="preserve"> MACROBUTTON  SnrToggleCheckbox √适用 </w:instrText>
              </w:r>
              <w:r>
                <w:fldChar w:fldCharType="end"/>
              </w:r>
              <w:r>
                <w:fldChar w:fldCharType="begin"/>
              </w:r>
              <w:r w:rsidR="007D25A7">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母公司财务附注：其他应收账款按种类披露"/>
              <w:tag w:val="_GBC_510fb804fd404f6eb85cbf5789cd3cc8"/>
              <w:id w:val="-10208521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833300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775"/>
            <w:gridCol w:w="1112"/>
            <w:gridCol w:w="437"/>
            <w:gridCol w:w="962"/>
            <w:gridCol w:w="512"/>
            <w:gridCol w:w="1112"/>
            <w:gridCol w:w="1112"/>
            <w:gridCol w:w="437"/>
            <w:gridCol w:w="962"/>
            <w:gridCol w:w="362"/>
            <w:gridCol w:w="1112"/>
          </w:tblGrid>
          <w:tr w:rsidR="00F30DBB" w:rsidRPr="00365A73" w:rsidTr="002E326B">
            <w:trPr>
              <w:cantSplit/>
              <w:trHeight w:val="283"/>
            </w:trPr>
            <w:tc>
              <w:tcPr>
                <w:tcW w:w="671" w:type="pct"/>
                <w:vMerge w:val="restart"/>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类别</w:t>
                </w:r>
              </w:p>
            </w:tc>
            <w:tc>
              <w:tcPr>
                <w:tcW w:w="2193" w:type="pct"/>
                <w:gridSpan w:val="5"/>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期末余额</w:t>
                </w:r>
              </w:p>
            </w:tc>
            <w:tc>
              <w:tcPr>
                <w:tcW w:w="2136" w:type="pct"/>
                <w:gridSpan w:val="5"/>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期初余额</w:t>
                </w:r>
              </w:p>
            </w:tc>
          </w:tr>
          <w:tr w:rsidR="00F30DBB" w:rsidRPr="00365A73" w:rsidTr="002E326B">
            <w:trPr>
              <w:cantSplit/>
              <w:trHeight w:val="150"/>
            </w:trPr>
            <w:tc>
              <w:tcPr>
                <w:tcW w:w="671" w:type="pct"/>
                <w:vMerge/>
                <w:tcBorders>
                  <w:left w:val="single" w:sz="4" w:space="0" w:color="auto"/>
                  <w:right w:val="single" w:sz="4" w:space="0" w:color="auto"/>
                </w:tcBorders>
                <w:vAlign w:val="center"/>
              </w:tcPr>
              <w:p w:rsidR="00F30DBB" w:rsidRPr="00365A73" w:rsidRDefault="00F30DBB" w:rsidP="002E326B">
                <w:pPr>
                  <w:rPr>
                    <w:rFonts w:asciiTheme="minorEastAsia" w:hAnsiTheme="minorEastAsia"/>
                    <w:sz w:val="15"/>
                    <w:szCs w:val="15"/>
                  </w:rPr>
                </w:pPr>
              </w:p>
            </w:tc>
            <w:tc>
              <w:tcPr>
                <w:tcW w:w="897" w:type="pct"/>
                <w:gridSpan w:val="2"/>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账面余额</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坏账准备</w:t>
                </w:r>
              </w:p>
            </w:tc>
            <w:tc>
              <w:tcPr>
                <w:tcW w:w="405" w:type="pct"/>
                <w:vMerge w:val="restart"/>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账面</w:t>
                </w:r>
              </w:p>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价值</w:t>
                </w:r>
              </w:p>
            </w:tc>
            <w:tc>
              <w:tcPr>
                <w:tcW w:w="868" w:type="pct"/>
                <w:gridSpan w:val="2"/>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账面余额</w:t>
                </w:r>
              </w:p>
            </w:tc>
            <w:tc>
              <w:tcPr>
                <w:tcW w:w="863" w:type="pct"/>
                <w:gridSpan w:val="2"/>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坏账准备</w:t>
                </w:r>
              </w:p>
            </w:tc>
            <w:tc>
              <w:tcPr>
                <w:tcW w:w="404" w:type="pct"/>
                <w:vMerge w:val="restart"/>
                <w:tcBorders>
                  <w:top w:val="single" w:sz="4" w:space="0" w:color="auto"/>
                  <w:left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账面</w:t>
                </w:r>
              </w:p>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价值</w:t>
                </w:r>
              </w:p>
            </w:tc>
          </w:tr>
          <w:tr w:rsidR="00F30DBB" w:rsidRPr="00365A73" w:rsidTr="002E326B">
            <w:trPr>
              <w:cantSplit/>
              <w:trHeight w:val="135"/>
            </w:trPr>
            <w:tc>
              <w:tcPr>
                <w:tcW w:w="671" w:type="pct"/>
                <w:vMerge/>
                <w:tcBorders>
                  <w:left w:val="single" w:sz="4" w:space="0" w:color="auto"/>
                  <w:bottom w:val="single" w:sz="4" w:space="0" w:color="auto"/>
                  <w:right w:val="single" w:sz="4" w:space="0" w:color="auto"/>
                </w:tcBorders>
                <w:vAlign w:val="center"/>
              </w:tcPr>
              <w:p w:rsidR="00F30DBB" w:rsidRPr="00365A73" w:rsidRDefault="00F30DBB" w:rsidP="002E326B">
                <w:pPr>
                  <w:rPr>
                    <w:rFonts w:asciiTheme="minorEastAsia" w:hAnsiTheme="minorEastAsia"/>
                    <w:sz w:val="15"/>
                    <w:szCs w:val="15"/>
                  </w:rPr>
                </w:pPr>
              </w:p>
            </w:tc>
            <w:tc>
              <w:tcPr>
                <w:tcW w:w="449" w:type="pct"/>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金额</w:t>
                </w:r>
              </w:p>
            </w:tc>
            <w:tc>
              <w:tcPr>
                <w:tcW w:w="448" w:type="pct"/>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比例</w:t>
                </w:r>
                <w:r w:rsidRPr="00365A73">
                  <w:rPr>
                    <w:rFonts w:asciiTheme="minorEastAsia" w:hAnsiTheme="minorEastAsia"/>
                    <w:sz w:val="15"/>
                    <w:szCs w:val="15"/>
                  </w:rPr>
                  <w:t>(%)</w:t>
                </w:r>
              </w:p>
            </w:tc>
            <w:tc>
              <w:tcPr>
                <w:tcW w:w="441" w:type="pct"/>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金额</w:t>
                </w:r>
              </w:p>
            </w:tc>
            <w:tc>
              <w:tcPr>
                <w:tcW w:w="451" w:type="pct"/>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计提比例</w:t>
                </w:r>
                <w:r w:rsidRPr="00365A73">
                  <w:rPr>
                    <w:rFonts w:asciiTheme="minorEastAsia" w:hAnsiTheme="minorEastAsia"/>
                    <w:sz w:val="15"/>
                    <w:szCs w:val="15"/>
                  </w:rPr>
                  <w:t>(%)</w:t>
                </w:r>
              </w:p>
            </w:tc>
            <w:tc>
              <w:tcPr>
                <w:tcW w:w="405" w:type="pct"/>
                <w:vMerge/>
                <w:tcBorders>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p>
            </w:tc>
            <w:tc>
              <w:tcPr>
                <w:tcW w:w="436" w:type="pct"/>
                <w:tcBorders>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金额</w:t>
                </w:r>
              </w:p>
            </w:tc>
            <w:tc>
              <w:tcPr>
                <w:tcW w:w="432" w:type="pct"/>
                <w:tcBorders>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比例</w:t>
                </w:r>
                <w:r w:rsidRPr="00365A73">
                  <w:rPr>
                    <w:rFonts w:asciiTheme="minorEastAsia" w:hAnsiTheme="minorEastAsia"/>
                    <w:sz w:val="15"/>
                    <w:szCs w:val="15"/>
                  </w:rPr>
                  <w:t>(%)</w:t>
                </w:r>
              </w:p>
            </w:tc>
            <w:tc>
              <w:tcPr>
                <w:tcW w:w="431" w:type="pct"/>
                <w:tcBorders>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金额</w:t>
                </w:r>
              </w:p>
            </w:tc>
            <w:tc>
              <w:tcPr>
                <w:tcW w:w="432" w:type="pct"/>
                <w:tcBorders>
                  <w:left w:val="single" w:sz="4" w:space="0" w:color="auto"/>
                  <w:bottom w:val="single" w:sz="4" w:space="0" w:color="auto"/>
                  <w:right w:val="single" w:sz="4" w:space="0" w:color="auto"/>
                </w:tcBorders>
                <w:vAlign w:val="center"/>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计提比例</w:t>
                </w:r>
                <w:r w:rsidRPr="00365A73">
                  <w:rPr>
                    <w:rFonts w:asciiTheme="minorEastAsia" w:hAnsiTheme="minorEastAsia"/>
                    <w:sz w:val="15"/>
                    <w:szCs w:val="15"/>
                  </w:rPr>
                  <w:t>(%)</w:t>
                </w:r>
              </w:p>
            </w:tc>
            <w:tc>
              <w:tcPr>
                <w:tcW w:w="404" w:type="pct"/>
                <w:vMerge/>
                <w:tcBorders>
                  <w:left w:val="single" w:sz="4" w:space="0" w:color="auto"/>
                  <w:bottom w:val="single" w:sz="4" w:space="0" w:color="auto"/>
                  <w:right w:val="single" w:sz="4" w:space="0" w:color="auto"/>
                </w:tcBorders>
              </w:tcPr>
              <w:p w:rsidR="00F30DBB" w:rsidRPr="00365A73" w:rsidRDefault="00F30DBB" w:rsidP="002E326B">
                <w:pPr>
                  <w:jc w:val="center"/>
                  <w:rPr>
                    <w:rFonts w:asciiTheme="minorEastAsia" w:hAnsiTheme="minorEastAsia"/>
                    <w:sz w:val="15"/>
                    <w:szCs w:val="15"/>
                  </w:rPr>
                </w:pPr>
              </w:p>
            </w:tc>
          </w:tr>
          <w:tr w:rsidR="00F30DBB" w:rsidRPr="00365A73" w:rsidTr="002E326B">
            <w:trPr>
              <w:cantSplit/>
            </w:trPr>
            <w:tc>
              <w:tcPr>
                <w:tcW w:w="67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autoSpaceDE w:val="0"/>
                  <w:autoSpaceDN w:val="0"/>
                  <w:adjustRightInd w:val="0"/>
                  <w:rPr>
                    <w:rFonts w:asciiTheme="minorEastAsia" w:hAnsiTheme="minorEastAsia"/>
                    <w:sz w:val="15"/>
                    <w:szCs w:val="15"/>
                  </w:rPr>
                </w:pPr>
                <w:r w:rsidRPr="00365A73">
                  <w:rPr>
                    <w:rFonts w:asciiTheme="minorEastAsia" w:hAnsiTheme="minorEastAsia" w:hint="eastAsia"/>
                    <w:sz w:val="15"/>
                    <w:szCs w:val="15"/>
                  </w:rPr>
                  <w:t>单项金额重大并单独计提坏账准备的其他应收款</w:t>
                </w:r>
              </w:p>
            </w:tc>
            <w:sdt>
              <w:sdtPr>
                <w:rPr>
                  <w:rFonts w:asciiTheme="minorEastAsia" w:hAnsiTheme="minorEastAsia"/>
                  <w:sz w:val="15"/>
                  <w:szCs w:val="15"/>
                </w:rPr>
                <w:alias w:val="单项金额重大的其他应收款项金额合计"/>
                <w:tag w:val="_GBC_13838046da6e47bb9728f4be8ad3c0c6"/>
                <w:id w:val="694222"/>
                <w:lock w:val="sdtLocked"/>
                <w:showingPlcHdr/>
              </w:sdtPr>
              <w:sdtContent>
                <w:tc>
                  <w:tcPr>
                    <w:tcW w:w="449"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比例"/>
                <w:tag w:val="_GBC_a9f2e8450872424a9642aff2a5ee972e"/>
                <w:id w:val="694223"/>
                <w:lock w:val="sdtLocked"/>
                <w:showingPlcHdr/>
              </w:sdtPr>
              <w:sdtContent>
                <w:tc>
                  <w:tcPr>
                    <w:tcW w:w="448"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坏账准备金额"/>
                <w:tag w:val="_GBC_e94ea4a9e2d348c1925e3cdecc3b0f75"/>
                <w:id w:val="694224"/>
                <w:lock w:val="sdtLocked"/>
                <w:showingPlcHdr/>
              </w:sdtPr>
              <w:sdtContent>
                <w:tc>
                  <w:tcPr>
                    <w:tcW w:w="44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坏账准备比例"/>
                <w:tag w:val="_GBC_13cd911e1f1b4cc4beccfe859fd3b23b"/>
                <w:id w:val="694225"/>
                <w:lock w:val="sdtLocked"/>
                <w:showingPlcHdr/>
              </w:sdtPr>
              <w:sdtContent>
                <w:tc>
                  <w:tcPr>
                    <w:tcW w:w="45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并单独计提坏账准备的其他应收款账面价值"/>
                <w:tag w:val="_GBC_91732d5d1ee8456db3523f284ee6cfbe"/>
                <w:id w:val="694226"/>
                <w:lock w:val="sdtLocked"/>
                <w:showingPlcHdr/>
              </w:sdtPr>
              <w:sdtContent>
                <w:tc>
                  <w:tcPr>
                    <w:tcW w:w="405"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金额合计"/>
                <w:tag w:val="_GBC_79ed2a2c660c488eb2ede10c1b11b18f"/>
                <w:id w:val="694227"/>
                <w:lock w:val="sdtLocked"/>
                <w:showingPlcHdr/>
              </w:sdtPr>
              <w:sdtContent>
                <w:tc>
                  <w:tcPr>
                    <w:tcW w:w="436"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比例"/>
                <w:tag w:val="_GBC_ebff10e85d13424db4d1e455236b2b43"/>
                <w:id w:val="694228"/>
                <w:lock w:val="sdtLocked"/>
                <w:showingPlcHdr/>
              </w:sdtPr>
              <w:sdtConten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坏账准备金额"/>
                <w:tag w:val="_GBC_e25b3e864a0c452b8a9d6901cd018f78"/>
                <w:id w:val="694229"/>
                <w:lock w:val="sdtLocked"/>
                <w:showingPlcHdr/>
              </w:sdtPr>
              <w:sdtContent>
                <w:tc>
                  <w:tcPr>
                    <w:tcW w:w="43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的其他应收款项坏账准备比例"/>
                <w:tag w:val="_GBC_6c21852c5ee64b0c858ab0b4e641355f"/>
                <w:id w:val="694230"/>
                <w:lock w:val="sdtLocked"/>
                <w:showingPlcHdr/>
              </w:sdtPr>
              <w:sdtConten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单项金额重大并单独计提坏账准备的其他应收款账面价值"/>
                <w:tag w:val="_GBC_d1f3fc4695f54fb49677b39d92e5634a"/>
                <w:id w:val="694231"/>
                <w:lock w:val="sdtLocked"/>
                <w:showingPlcHdr/>
              </w:sdtPr>
              <w:sdtContent>
                <w:tc>
                  <w:tcPr>
                    <w:tcW w:w="404"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hint="eastAsia"/>
                        <w:color w:val="333399"/>
                        <w:sz w:val="15"/>
                        <w:szCs w:val="15"/>
                      </w:rPr>
                      <w:t xml:space="preserve">　</w:t>
                    </w:r>
                  </w:p>
                </w:tc>
              </w:sdtContent>
            </w:sdt>
          </w:tr>
          <w:tr w:rsidR="00F30DBB" w:rsidRPr="00365A73" w:rsidTr="002E326B">
            <w:trPr>
              <w:cantSplit/>
            </w:trPr>
            <w:tc>
              <w:tcPr>
                <w:tcW w:w="67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autoSpaceDE w:val="0"/>
                  <w:autoSpaceDN w:val="0"/>
                  <w:adjustRightInd w:val="0"/>
                  <w:rPr>
                    <w:rFonts w:asciiTheme="minorEastAsia" w:hAnsiTheme="minorEastAsia"/>
                    <w:sz w:val="15"/>
                    <w:szCs w:val="15"/>
                  </w:rPr>
                </w:pPr>
                <w:r w:rsidRPr="00365A73">
                  <w:rPr>
                    <w:rFonts w:asciiTheme="minorEastAsia" w:hAnsiTheme="minorEastAsia" w:hint="eastAsia"/>
                    <w:sz w:val="15"/>
                    <w:szCs w:val="15"/>
                  </w:rPr>
                  <w:t>按信用风险特征组合计提坏账准备的其他应收款</w:t>
                </w:r>
              </w:p>
            </w:tc>
            <w:sdt>
              <w:sdtPr>
                <w:rPr>
                  <w:rFonts w:asciiTheme="minorEastAsia" w:hAnsiTheme="minorEastAsia"/>
                  <w:sz w:val="15"/>
                  <w:szCs w:val="15"/>
                </w:rPr>
                <w:alias w:val="按信用风险特征组合计提坏账准备的其他应收款项"/>
                <w:tag w:val="_GBC_4fceb29d8ca74dbf887b712dcc7f9396"/>
                <w:id w:val="694232"/>
                <w:lock w:val="sdtLocked"/>
              </w:sdtPr>
              <w:sdtContent>
                <w:tc>
                  <w:tcPr>
                    <w:tcW w:w="449"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Pr>
                        <w:rFonts w:asciiTheme="minorEastAsia" w:hAnsiTheme="minorEastAsia"/>
                        <w:sz w:val="15"/>
                        <w:szCs w:val="15"/>
                      </w:rPr>
                      <w:t>552,253,306.52</w:t>
                    </w:r>
                  </w:p>
                </w:tc>
              </w:sdtContent>
            </w:sdt>
            <w:sdt>
              <w:sdtPr>
                <w:rPr>
                  <w:rFonts w:asciiTheme="minorEastAsia" w:hAnsiTheme="minorEastAsia"/>
                  <w:sz w:val="15"/>
                  <w:szCs w:val="15"/>
                </w:rPr>
                <w:alias w:val="按信用风险特征组合计提坏账准备的其他应收款项比例"/>
                <w:tag w:val="_GBC_7b1f725322d4421f9b9bfb7c80f1b167"/>
                <w:id w:val="694233"/>
                <w:lock w:val="sdtLocked"/>
              </w:sdtPr>
              <w:sdtContent>
                <w:tc>
                  <w:tcPr>
                    <w:tcW w:w="448"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99.29</w:t>
                    </w:r>
                  </w:p>
                </w:tc>
              </w:sdtContent>
            </w:sdt>
            <w:sdt>
              <w:sdtPr>
                <w:rPr>
                  <w:rFonts w:asciiTheme="minorEastAsia" w:hAnsiTheme="minorEastAsia"/>
                  <w:sz w:val="15"/>
                  <w:szCs w:val="15"/>
                </w:rPr>
                <w:alias w:val="按信用风险特征组合计提坏账准备的其他应收款项坏账准备金额"/>
                <w:tag w:val="_GBC_8a7f3240acf144b0bba77045ed7debf0"/>
                <w:id w:val="694234"/>
                <w:lock w:val="sdtLocked"/>
              </w:sdtPr>
              <w:sdtContent>
                <w:tc>
                  <w:tcPr>
                    <w:tcW w:w="44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270,989.68</w:t>
                    </w:r>
                  </w:p>
                </w:tc>
              </w:sdtContent>
            </w:sdt>
            <w:sdt>
              <w:sdtPr>
                <w:rPr>
                  <w:rFonts w:asciiTheme="minorEastAsia" w:hAnsiTheme="minorEastAsia"/>
                  <w:sz w:val="15"/>
                  <w:szCs w:val="15"/>
                </w:rPr>
                <w:alias w:val="按信用风险特征组合计提坏账准备的其他应收款项坏账准备比例"/>
                <w:tag w:val="_GBC_66a1668f3b5b4e369e20b97197b7c4d6"/>
                <w:id w:val="694235"/>
                <w:lock w:val="sdtLocked"/>
              </w:sdtPr>
              <w:sdtContent>
                <w:tc>
                  <w:tcPr>
                    <w:tcW w:w="45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0.05</w:t>
                    </w:r>
                  </w:p>
                </w:tc>
              </w:sdtContent>
            </w:sdt>
            <w:sdt>
              <w:sdtPr>
                <w:rPr>
                  <w:rFonts w:asciiTheme="minorEastAsia" w:hAnsiTheme="minorEastAsia"/>
                  <w:sz w:val="15"/>
                  <w:szCs w:val="15"/>
                </w:rPr>
                <w:alias w:val="按信用风险特征组合计提坏账准备的其他应收款账面价值"/>
                <w:tag w:val="_GBC_b71f3dba5e6446028d5cfdd0440d1d6e"/>
                <w:id w:val="694236"/>
                <w:lock w:val="sdtLocked"/>
              </w:sdtPr>
              <w:sdtContent>
                <w:tc>
                  <w:tcPr>
                    <w:tcW w:w="405"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Pr>
                        <w:rFonts w:asciiTheme="minorEastAsia" w:hAnsiTheme="minorEastAsia"/>
                        <w:sz w:val="15"/>
                        <w:szCs w:val="15"/>
                      </w:rPr>
                      <w:t>551,982,316.84</w:t>
                    </w:r>
                  </w:p>
                </w:tc>
              </w:sdtContent>
            </w:sdt>
            <w:sdt>
              <w:sdtPr>
                <w:rPr>
                  <w:rFonts w:asciiTheme="minorEastAsia" w:hAnsiTheme="minorEastAsia"/>
                  <w:sz w:val="15"/>
                  <w:szCs w:val="15"/>
                </w:rPr>
                <w:alias w:val="按信用风险特征组合计提坏账准备的其他应收款项"/>
                <w:tag w:val="_GBC_caef307b6f704968839b0a5b2203e567"/>
                <w:id w:val="694237"/>
                <w:lock w:val="sdtLocked"/>
              </w:sdtPr>
              <w:sdtContent>
                <w:tc>
                  <w:tcPr>
                    <w:tcW w:w="436"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511,612,119.53</w:t>
                    </w:r>
                  </w:p>
                </w:tc>
              </w:sdtContent>
            </w:sdt>
            <w:sdt>
              <w:sdtPr>
                <w:rPr>
                  <w:rFonts w:asciiTheme="minorEastAsia" w:hAnsiTheme="minorEastAsia"/>
                  <w:sz w:val="15"/>
                  <w:szCs w:val="15"/>
                </w:rPr>
                <w:alias w:val="按信用风险特征组合计提坏账准备的其他应收款项比例"/>
                <w:tag w:val="_GBC_6a04bf1107bc437581de107a699eed56"/>
                <w:id w:val="694238"/>
                <w:lock w:val="sdtLocked"/>
              </w:sdtPr>
              <w:sdtConten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99.23</w:t>
                    </w:r>
                  </w:p>
                </w:tc>
              </w:sdtContent>
            </w:sdt>
            <w:sdt>
              <w:sdtPr>
                <w:rPr>
                  <w:rFonts w:asciiTheme="minorEastAsia" w:hAnsiTheme="minorEastAsia"/>
                  <w:sz w:val="15"/>
                  <w:szCs w:val="15"/>
                </w:rPr>
                <w:alias w:val="按信用风险特征组合计提坏账准备的其他应收款项坏账准备金额"/>
                <w:tag w:val="_GBC_fcde2f8970a34e86ba1e2be1aea6b9ac"/>
                <w:id w:val="694239"/>
                <w:lock w:val="sdtLocked"/>
              </w:sdtPr>
              <w:sdtContent>
                <w:tc>
                  <w:tcPr>
                    <w:tcW w:w="43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252,246.33</w:t>
                    </w:r>
                  </w:p>
                </w:tc>
              </w:sdtContent>
            </w:sdt>
            <w:sdt>
              <w:sdtPr>
                <w:rPr>
                  <w:rFonts w:asciiTheme="minorEastAsia" w:hAnsiTheme="minorEastAsia"/>
                  <w:sz w:val="15"/>
                  <w:szCs w:val="15"/>
                </w:rPr>
                <w:alias w:val="按信用风险特征组合计提坏账准备的其他应收款项坏账准备比例"/>
                <w:tag w:val="_GBC_d701fd93527845c98cdc578a7ff7c662"/>
                <w:id w:val="694240"/>
                <w:lock w:val="sdtLocked"/>
              </w:sdtPr>
              <w:sdtConten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0.05</w:t>
                    </w:r>
                  </w:p>
                </w:tc>
              </w:sdtContent>
            </w:sdt>
            <w:sdt>
              <w:sdtPr>
                <w:rPr>
                  <w:rFonts w:asciiTheme="minorEastAsia" w:hAnsiTheme="minorEastAsia"/>
                  <w:sz w:val="15"/>
                  <w:szCs w:val="15"/>
                </w:rPr>
                <w:alias w:val="按信用风险特征组合计提坏账准备的其他应收款账面价值"/>
                <w:tag w:val="_GBC_84bdccb688c44f829d1bf110af6fa1d6"/>
                <w:id w:val="694241"/>
                <w:lock w:val="sdtLocked"/>
              </w:sdtPr>
              <w:sdtContent>
                <w:tc>
                  <w:tcPr>
                    <w:tcW w:w="404"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511,359,873.20</w:t>
                    </w:r>
                  </w:p>
                </w:tc>
              </w:sdtContent>
            </w:sdt>
          </w:tr>
          <w:tr w:rsidR="00F30DBB" w:rsidRPr="00365A73" w:rsidTr="002E326B">
            <w:trPr>
              <w:cantSplit/>
            </w:trPr>
            <w:tc>
              <w:tcPr>
                <w:tcW w:w="67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autoSpaceDE w:val="0"/>
                  <w:autoSpaceDN w:val="0"/>
                  <w:adjustRightInd w:val="0"/>
                  <w:rPr>
                    <w:rFonts w:asciiTheme="minorEastAsia" w:hAnsiTheme="minorEastAsia"/>
                    <w:sz w:val="15"/>
                    <w:szCs w:val="15"/>
                  </w:rPr>
                </w:pPr>
                <w:r w:rsidRPr="00365A73">
                  <w:rPr>
                    <w:rFonts w:asciiTheme="minorEastAsia" w:hAnsiTheme="minorEastAsia" w:hint="eastAsia"/>
                    <w:sz w:val="15"/>
                    <w:szCs w:val="15"/>
                  </w:rPr>
                  <w:t>单项金额不重大但单独计提坏账准备的其他应收款</w:t>
                </w:r>
              </w:p>
            </w:tc>
            <w:sdt>
              <w:sdtPr>
                <w:rPr>
                  <w:rFonts w:asciiTheme="minorEastAsia" w:hAnsiTheme="minorEastAsia"/>
                  <w:sz w:val="15"/>
                  <w:szCs w:val="15"/>
                </w:rPr>
                <w:alias w:val="单项金额不重大但按信用风险特征组合后该组合的风险较大的其他应收款项金额合计"/>
                <w:tag w:val="_GBC_b7617b74323b4e56a577458932b675db"/>
                <w:id w:val="694242"/>
                <w:lock w:val="sdtLocked"/>
              </w:sdtPr>
              <w:sdtContent>
                <w:tc>
                  <w:tcPr>
                    <w:tcW w:w="449"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3,964,826.03</w:t>
                    </w:r>
                  </w:p>
                </w:tc>
              </w:sdtContent>
            </w:sdt>
            <w:sdt>
              <w:sdtPr>
                <w:rPr>
                  <w:rFonts w:asciiTheme="minorEastAsia" w:hAnsiTheme="minorEastAsia"/>
                  <w:sz w:val="15"/>
                  <w:szCs w:val="15"/>
                </w:rPr>
                <w:alias w:val="单项金额不重大但按信用风险特征组合后该组合的风险较大的其他应收款项比例"/>
                <w:tag w:val="_GBC_4d02499b5ac247efb5553612cc628c1d"/>
                <w:id w:val="694243"/>
                <w:lock w:val="sdtLocked"/>
              </w:sdtPr>
              <w:sdtContent>
                <w:tc>
                  <w:tcPr>
                    <w:tcW w:w="448"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0.71</w:t>
                    </w:r>
                  </w:p>
                </w:tc>
              </w:sdtContent>
            </w:sdt>
            <w:sdt>
              <w:sdtPr>
                <w:rPr>
                  <w:rFonts w:asciiTheme="minorEastAsia" w:hAnsiTheme="minorEastAsia"/>
                  <w:sz w:val="15"/>
                  <w:szCs w:val="15"/>
                </w:rPr>
                <w:alias w:val="单项金额不重大但按信用风险特征组合后该组合的风险较大的其他应收款项坏账准备金额"/>
                <w:tag w:val="_GBC_a01ac19e5f5c4d5f8bb976bcce864d82"/>
                <w:id w:val="694244"/>
                <w:lock w:val="sdtLocked"/>
              </w:sdtPr>
              <w:sdtContent>
                <w:tc>
                  <w:tcPr>
                    <w:tcW w:w="44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3,964,826.03</w:t>
                    </w:r>
                  </w:p>
                </w:tc>
              </w:sdtContent>
            </w:sdt>
            <w:sdt>
              <w:sdtPr>
                <w:rPr>
                  <w:rFonts w:asciiTheme="minorEastAsia" w:hAnsiTheme="minorEastAsia"/>
                  <w:sz w:val="15"/>
                  <w:szCs w:val="15"/>
                </w:rPr>
                <w:alias w:val="单项金额不重大但按信用风险特征组合后该组合的风险较大的其他应收款项坏账准备比例"/>
                <w:tag w:val="_GBC_ca1a38b85b554e6b8a3c579b281671f2"/>
                <w:id w:val="694245"/>
                <w:lock w:val="sdtLocked"/>
              </w:sdtPr>
              <w:sdtContent>
                <w:tc>
                  <w:tcPr>
                    <w:tcW w:w="45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100.00</w:t>
                    </w:r>
                  </w:p>
                </w:tc>
              </w:sdtContent>
            </w:sdt>
            <w:sdt>
              <w:sdtPr>
                <w:rPr>
                  <w:rFonts w:asciiTheme="minorEastAsia" w:hAnsiTheme="minorEastAsia"/>
                  <w:sz w:val="15"/>
                  <w:szCs w:val="15"/>
                </w:rPr>
                <w:alias w:val="单项金额不重大但单独计提坏账准备的其他应收款账面价值"/>
                <w:tag w:val="_GBC_938428b7877a4c2fb245a631ea89a931"/>
                <w:id w:val="694246"/>
                <w:lock w:val="sdtLocked"/>
              </w:sdtPr>
              <w:sdtContent>
                <w:tc>
                  <w:tcPr>
                    <w:tcW w:w="405"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p>
                </w:tc>
              </w:sdtContent>
            </w:sdt>
            <w:sdt>
              <w:sdtPr>
                <w:rPr>
                  <w:rFonts w:asciiTheme="minorEastAsia" w:hAnsiTheme="minorEastAsia"/>
                  <w:sz w:val="15"/>
                  <w:szCs w:val="15"/>
                </w:rPr>
                <w:alias w:val="单项金额不重大但按信用风险特征组合后该组合的风险较大的其他应收款项金额合计"/>
                <w:tag w:val="_GBC_5ed3ea8f26e3443f9d8e82fd29e2f27c"/>
                <w:id w:val="694247"/>
                <w:lock w:val="sdtLocked"/>
              </w:sdtPr>
              <w:sdtContent>
                <w:tc>
                  <w:tcPr>
                    <w:tcW w:w="436"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3,964,826.03</w:t>
                    </w:r>
                  </w:p>
                </w:tc>
              </w:sdtContent>
            </w:sdt>
            <w:sdt>
              <w:sdtPr>
                <w:rPr>
                  <w:rFonts w:asciiTheme="minorEastAsia" w:hAnsiTheme="minorEastAsia"/>
                  <w:sz w:val="15"/>
                  <w:szCs w:val="15"/>
                </w:rPr>
                <w:alias w:val="单项金额不重大但按信用风险特征组合后该组合的风险较大的其他应收款项比例"/>
                <w:tag w:val="_GBC_b4ea264a37a54839b8e1b527995315f8"/>
                <w:id w:val="694248"/>
                <w:lock w:val="sdtLocked"/>
              </w:sdtPr>
              <w:sdtConten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0.77</w:t>
                    </w:r>
                  </w:p>
                </w:tc>
              </w:sdtContent>
            </w:sdt>
            <w:sdt>
              <w:sdtPr>
                <w:rPr>
                  <w:rFonts w:asciiTheme="minorEastAsia" w:hAnsiTheme="minorEastAsia"/>
                  <w:sz w:val="15"/>
                  <w:szCs w:val="15"/>
                </w:rPr>
                <w:alias w:val="单项金额不重大但按信用风险特征组合后该组合的风险较大的其他应收款项坏账准备金额"/>
                <w:tag w:val="_GBC_3b30237af9304f4584ec399ab4e76359"/>
                <w:id w:val="694249"/>
                <w:lock w:val="sdtLocked"/>
              </w:sdtPr>
              <w:sdtContent>
                <w:tc>
                  <w:tcPr>
                    <w:tcW w:w="43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3,964,826.03</w:t>
                    </w:r>
                  </w:p>
                </w:tc>
              </w:sdtContent>
            </w:sdt>
            <w:sdt>
              <w:sdtPr>
                <w:rPr>
                  <w:rFonts w:asciiTheme="minorEastAsia" w:hAnsiTheme="minorEastAsia"/>
                  <w:sz w:val="15"/>
                  <w:szCs w:val="15"/>
                </w:rPr>
                <w:alias w:val="单项金额不重大但按信用风险特征组合后该组合的风险较大的其他应收款项坏账准备比例"/>
                <w:tag w:val="_GBC_8f71855763d944059564a67db56cf5dc"/>
                <w:id w:val="694250"/>
                <w:lock w:val="sdtLocked"/>
              </w:sdtPr>
              <w:sdtConten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100</w:t>
                    </w:r>
                  </w:p>
                </w:tc>
              </w:sdtContent>
            </w:sdt>
            <w:sdt>
              <w:sdtPr>
                <w:rPr>
                  <w:rFonts w:asciiTheme="minorEastAsia" w:hAnsiTheme="minorEastAsia"/>
                  <w:sz w:val="15"/>
                  <w:szCs w:val="15"/>
                </w:rPr>
                <w:alias w:val="单项金额不重大但单独计提坏账准备的其他应收款账面价值"/>
                <w:tag w:val="_GBC_d9f283eefadb4187bde88e571c0ec995"/>
                <w:id w:val="694251"/>
                <w:lock w:val="sdtLocked"/>
              </w:sdtPr>
              <w:sdtContent>
                <w:tc>
                  <w:tcPr>
                    <w:tcW w:w="404"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p>
                </w:tc>
              </w:sdtContent>
            </w:sdt>
          </w:tr>
          <w:tr w:rsidR="00F30DBB" w:rsidRPr="00365A73" w:rsidTr="002E326B">
            <w:trPr>
              <w:cantSplit/>
            </w:trPr>
            <w:tc>
              <w:tcPr>
                <w:tcW w:w="671" w:type="pct"/>
                <w:tcBorders>
                  <w:top w:val="single" w:sz="4" w:space="0" w:color="auto"/>
                  <w:left w:val="single" w:sz="4" w:space="0" w:color="auto"/>
                  <w:bottom w:val="single" w:sz="4" w:space="0" w:color="auto"/>
                  <w:right w:val="single" w:sz="4" w:space="0" w:color="auto"/>
                </w:tcBorders>
                <w:vAlign w:val="center"/>
              </w:tcPr>
              <w:p w:rsidR="00F30DBB" w:rsidRPr="00365A73" w:rsidRDefault="00F30DBB" w:rsidP="002E326B">
                <w:pPr>
                  <w:autoSpaceDE w:val="0"/>
                  <w:autoSpaceDN w:val="0"/>
                  <w:adjustRightInd w:val="0"/>
                  <w:jc w:val="center"/>
                  <w:rPr>
                    <w:rFonts w:asciiTheme="minorEastAsia" w:hAnsiTheme="minorEastAsia"/>
                    <w:sz w:val="15"/>
                    <w:szCs w:val="15"/>
                  </w:rPr>
                </w:pPr>
                <w:r w:rsidRPr="00365A73">
                  <w:rPr>
                    <w:rFonts w:asciiTheme="minorEastAsia" w:hAnsiTheme="minorEastAsia" w:hint="eastAsia"/>
                    <w:sz w:val="15"/>
                    <w:szCs w:val="15"/>
                  </w:rPr>
                  <w:t>合计</w:t>
                </w:r>
              </w:p>
            </w:tc>
            <w:sdt>
              <w:sdtPr>
                <w:rPr>
                  <w:rFonts w:asciiTheme="minorEastAsia" w:hAnsiTheme="minorEastAsia"/>
                  <w:sz w:val="15"/>
                  <w:szCs w:val="15"/>
                </w:rPr>
                <w:alias w:val="其他应收款合计"/>
                <w:tag w:val="_GBC_f61362d11d864a1980223375854116c3"/>
                <w:id w:val="694252"/>
                <w:lock w:val="sdtLocked"/>
              </w:sdtPr>
              <w:sdtContent>
                <w:tc>
                  <w:tcPr>
                    <w:tcW w:w="449"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556,218,132.55</w:t>
                    </w:r>
                  </w:p>
                </w:tc>
              </w:sdtContent>
            </w:sdt>
            <w:tc>
              <w:tcPr>
                <w:tcW w:w="448"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w:t>
                </w:r>
              </w:p>
            </w:tc>
            <w:sdt>
              <w:sdtPr>
                <w:rPr>
                  <w:rFonts w:asciiTheme="minorEastAsia" w:hAnsiTheme="minorEastAsia"/>
                  <w:sz w:val="15"/>
                  <w:szCs w:val="15"/>
                </w:rPr>
                <w:alias w:val="其他应收款计提的坏账准备余额"/>
                <w:tag w:val="_GBC_5d66c94f5c4d4a7bb058f5ce1a1740dd"/>
                <w:id w:val="694253"/>
                <w:lock w:val="sdtLocked"/>
              </w:sdtPr>
              <w:sdtContent>
                <w:tc>
                  <w:tcPr>
                    <w:tcW w:w="44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4,235,815.71</w:t>
                    </w:r>
                  </w:p>
                </w:tc>
              </w:sdtContent>
            </w:sdt>
            <w:tc>
              <w:tcPr>
                <w:tcW w:w="45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w:t>
                </w:r>
              </w:p>
            </w:tc>
            <w:sdt>
              <w:sdtPr>
                <w:rPr>
                  <w:rFonts w:asciiTheme="minorEastAsia" w:hAnsiTheme="minorEastAsia"/>
                  <w:sz w:val="15"/>
                  <w:szCs w:val="15"/>
                </w:rPr>
                <w:alias w:val="其他应收款账面价值合计"/>
                <w:tag w:val="_GBC_e3312934a6ba4b33a584899d071d9bcd"/>
                <w:id w:val="694254"/>
                <w:lock w:val="sdtLocked"/>
              </w:sdtPr>
              <w:sdtContent>
                <w:tc>
                  <w:tcPr>
                    <w:tcW w:w="405"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Pr>
                        <w:rFonts w:asciiTheme="minorEastAsia" w:hAnsiTheme="minorEastAsia"/>
                        <w:sz w:val="15"/>
                        <w:szCs w:val="15"/>
                      </w:rPr>
                      <w:t>551,982,316.84</w:t>
                    </w:r>
                  </w:p>
                </w:tc>
              </w:sdtContent>
            </w:sdt>
            <w:sdt>
              <w:sdtPr>
                <w:rPr>
                  <w:rFonts w:asciiTheme="minorEastAsia" w:hAnsiTheme="minorEastAsia"/>
                  <w:sz w:val="15"/>
                  <w:szCs w:val="15"/>
                </w:rPr>
                <w:alias w:val="其他应收款合计"/>
                <w:tag w:val="_GBC_3440219a1a32452da25405380e0cefca"/>
                <w:id w:val="694255"/>
                <w:lock w:val="sdtLocked"/>
              </w:sdtPr>
              <w:sdtContent>
                <w:tc>
                  <w:tcPr>
                    <w:tcW w:w="436"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515,576,945.56</w:t>
                    </w:r>
                  </w:p>
                </w:tc>
              </w:sdtContent>
            </w:sd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w:t>
                </w:r>
              </w:p>
            </w:tc>
            <w:sdt>
              <w:sdtPr>
                <w:rPr>
                  <w:rFonts w:asciiTheme="minorEastAsia" w:hAnsiTheme="minorEastAsia"/>
                  <w:sz w:val="15"/>
                  <w:szCs w:val="15"/>
                </w:rPr>
                <w:alias w:val="其他应收款计提的坏账准备余额"/>
                <w:tag w:val="_GBC_0a7b8001bac8411f8228c9961ddc2c79"/>
                <w:id w:val="694256"/>
                <w:lock w:val="sdtLocked"/>
              </w:sdtPr>
              <w:sdtContent>
                <w:tc>
                  <w:tcPr>
                    <w:tcW w:w="431"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right"/>
                      <w:rPr>
                        <w:rFonts w:asciiTheme="minorEastAsia" w:hAnsiTheme="minorEastAsia"/>
                        <w:sz w:val="15"/>
                        <w:szCs w:val="15"/>
                      </w:rPr>
                    </w:pPr>
                    <w:r w:rsidRPr="00365A73">
                      <w:rPr>
                        <w:rFonts w:asciiTheme="minorEastAsia" w:hAnsiTheme="minorEastAsia"/>
                        <w:sz w:val="15"/>
                        <w:szCs w:val="15"/>
                      </w:rPr>
                      <w:t>4,217,072.36</w:t>
                    </w:r>
                  </w:p>
                </w:tc>
              </w:sdtContent>
            </w:sdt>
            <w:tc>
              <w:tcPr>
                <w:tcW w:w="432" w:type="pct"/>
                <w:tcBorders>
                  <w:top w:val="single" w:sz="4" w:space="0" w:color="auto"/>
                  <w:left w:val="single" w:sz="4" w:space="0" w:color="auto"/>
                  <w:bottom w:val="single" w:sz="4" w:space="0" w:color="auto"/>
                  <w:right w:val="single" w:sz="4" w:space="0" w:color="auto"/>
                </w:tcBorders>
              </w:tcPr>
              <w:p w:rsidR="00F30DBB" w:rsidRPr="00365A73" w:rsidRDefault="00F30DBB" w:rsidP="002E326B">
                <w:pPr>
                  <w:jc w:val="center"/>
                  <w:rPr>
                    <w:rFonts w:asciiTheme="minorEastAsia" w:hAnsiTheme="minorEastAsia"/>
                    <w:sz w:val="15"/>
                    <w:szCs w:val="15"/>
                  </w:rPr>
                </w:pPr>
                <w:r w:rsidRPr="00365A73">
                  <w:rPr>
                    <w:rFonts w:asciiTheme="minorEastAsia" w:hAnsiTheme="minorEastAsia" w:hint="eastAsia"/>
                    <w:sz w:val="15"/>
                    <w:szCs w:val="15"/>
                  </w:rPr>
                  <w:t>/</w:t>
                </w:r>
              </w:p>
            </w:tc>
            <w:tc>
              <w:tcPr>
                <w:tcW w:w="404" w:type="pct"/>
                <w:tcBorders>
                  <w:top w:val="single" w:sz="4" w:space="0" w:color="auto"/>
                  <w:left w:val="single" w:sz="4" w:space="0" w:color="auto"/>
                  <w:bottom w:val="single" w:sz="4" w:space="0" w:color="auto"/>
                  <w:right w:val="single" w:sz="4" w:space="0" w:color="auto"/>
                </w:tcBorders>
              </w:tcPr>
              <w:p w:rsidR="00F30DBB" w:rsidRPr="00365A73" w:rsidRDefault="00694327" w:rsidP="002E326B">
                <w:pPr>
                  <w:jc w:val="right"/>
                  <w:rPr>
                    <w:rFonts w:asciiTheme="minorEastAsia" w:hAnsiTheme="minorEastAsia"/>
                    <w:sz w:val="15"/>
                    <w:szCs w:val="15"/>
                  </w:rPr>
                </w:pPr>
                <w:sdt>
                  <w:sdtPr>
                    <w:rPr>
                      <w:rFonts w:asciiTheme="minorEastAsia" w:hAnsiTheme="minorEastAsia"/>
                      <w:sz w:val="15"/>
                      <w:szCs w:val="15"/>
                    </w:rPr>
                    <w:alias w:val="其他应收款账面价值合计"/>
                    <w:tag w:val="_GBC_00178dc93add42acad87302b05aee1f7"/>
                    <w:id w:val="694257"/>
                    <w:lock w:val="sdtLocked"/>
                  </w:sdtPr>
                  <w:sdtContent>
                    <w:r w:rsidR="00F30DBB" w:rsidRPr="00365A73">
                      <w:rPr>
                        <w:rFonts w:asciiTheme="minorEastAsia" w:hAnsiTheme="minorEastAsia"/>
                        <w:sz w:val="15"/>
                        <w:szCs w:val="15"/>
                      </w:rPr>
                      <w:t>511,359,873.20</w:t>
                    </w:r>
                  </w:sdtContent>
                </w:sdt>
              </w:p>
            </w:tc>
          </w:tr>
        </w:tbl>
        <w:p w:rsidR="00AC33FB" w:rsidRDefault="00694327">
          <w:pPr>
            <w:rPr>
              <w:szCs w:val="21"/>
            </w:rPr>
          </w:pPr>
        </w:p>
      </w:sdtContent>
    </w:sdt>
    <w:sdt>
      <w:sdtPr>
        <w:rPr>
          <w:szCs w:val="21"/>
        </w:rPr>
        <w:alias w:val="模块:期末单项金额重大并单项计提坏账准备的其他应收款"/>
        <w:tag w:val="_GBC_caea0b13e636429d96ab6e2bffd5aeb0"/>
        <w:id w:val="462315113"/>
        <w:lock w:val="sdtLocked"/>
        <w:placeholder>
          <w:docPart w:val="GBC22222222222222222222222222222"/>
        </w:placeholder>
      </w:sdtPr>
      <w:sdtContent>
        <w:p w:rsidR="00AC33FB" w:rsidRDefault="00F8414F">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1631545144"/>
            <w:lock w:val="sdtContentLocked"/>
            <w:placeholder>
              <w:docPart w:val="GBC22222222222222222222222222222"/>
            </w:placeholder>
          </w:sdtPr>
          <w:sdtContent>
            <w:p w:rsidR="00AC33FB" w:rsidRDefault="00694327" w:rsidP="00365A73">
              <w:pPr>
                <w:rPr>
                  <w:szCs w:val="21"/>
                </w:rPr>
              </w:pPr>
              <w:r>
                <w:rPr>
                  <w:szCs w:val="21"/>
                </w:rPr>
                <w:fldChar w:fldCharType="begin"/>
              </w:r>
              <w:r w:rsidR="00365A73">
                <w:rPr>
                  <w:szCs w:val="21"/>
                </w:rPr>
                <w:instrText>MACROBUTTON  SnrToggleCheckbox □适用</w:instrText>
              </w:r>
              <w:r>
                <w:rPr>
                  <w:szCs w:val="21"/>
                </w:rPr>
                <w:fldChar w:fldCharType="end"/>
              </w:r>
              <w:r>
                <w:rPr>
                  <w:szCs w:val="21"/>
                </w:rPr>
                <w:fldChar w:fldCharType="begin"/>
              </w:r>
              <w:r w:rsidR="00365A73">
                <w:rPr>
                  <w:szCs w:val="21"/>
                </w:rPr>
                <w:instrText xml:space="preserve"> MACROBUTTON  SnrToggleCheckbox √不适用 </w:instrText>
              </w:r>
              <w:r>
                <w:rPr>
                  <w:szCs w:val="21"/>
                </w:rPr>
                <w:fldChar w:fldCharType="end"/>
              </w:r>
            </w:p>
          </w:sdtContent>
        </w:sdt>
      </w:sdtContent>
    </w:sdt>
    <w:sdt>
      <w:sdtPr>
        <w:rPr>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AC33FB" w:rsidRDefault="00F8414F">
          <w:pPr>
            <w:spacing w:before="60" w:after="60"/>
            <w:rPr>
              <w:szCs w:val="21"/>
            </w:rPr>
          </w:pPr>
          <w:r>
            <w:rPr>
              <w:rFonts w:hint="eastAsia"/>
              <w:szCs w:val="21"/>
            </w:rPr>
            <w:t>组合中，按账龄分析法计提坏账准备的其他应收款：</w:t>
          </w:r>
        </w:p>
        <w:p w:rsidR="00AC33FB" w:rsidRDefault="00694327">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placeholder>
                <w:docPart w:val="GBC22222222222222222222222222222"/>
              </w:placeholder>
            </w:sdtPr>
            <w:sdtContent>
              <w:r>
                <w:rPr>
                  <w:szCs w:val="21"/>
                </w:rPr>
                <w:fldChar w:fldCharType="begin"/>
              </w:r>
              <w:r w:rsidR="00365A73">
                <w:rPr>
                  <w:szCs w:val="21"/>
                </w:rPr>
                <w:instrText>MACROBUTTON  SnrToggleCheckbox √适用</w:instrText>
              </w:r>
              <w:r>
                <w:rPr>
                  <w:szCs w:val="21"/>
                </w:rPr>
                <w:fldChar w:fldCharType="end"/>
              </w:r>
              <w:r>
                <w:rPr>
                  <w:szCs w:val="21"/>
                </w:rPr>
                <w:fldChar w:fldCharType="begin"/>
              </w:r>
              <w:r w:rsidR="00365A73">
                <w:rPr>
                  <w:szCs w:val="21"/>
                </w:rPr>
                <w:instrText xml:space="preserve"> MACROBUTTON  SnrToggleCheckbox □不适用 </w:instrText>
              </w:r>
              <w:r>
                <w:rPr>
                  <w:szCs w:val="21"/>
                </w:rPr>
                <w:fldChar w:fldCharType="end"/>
              </w:r>
            </w:sdtContent>
          </w:sdt>
        </w:p>
        <w:p w:rsidR="00AC33FB" w:rsidRDefault="00F8414F">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307670" w:rsidRPr="00307670" w:rsidTr="00307670">
            <w:trPr>
              <w:trHeight w:val="273"/>
              <w:jc w:val="center"/>
            </w:trPr>
            <w:tc>
              <w:tcPr>
                <w:tcW w:w="1974" w:type="pct"/>
                <w:vMerge w:val="restart"/>
                <w:tcBorders>
                  <w:bottom w:val="single" w:sz="4" w:space="0" w:color="auto"/>
                </w:tcBorders>
                <w:shd w:val="clear" w:color="auto" w:fill="auto"/>
                <w:vAlign w:val="center"/>
              </w:tcPr>
              <w:p w:rsidR="00307670" w:rsidRPr="00307670" w:rsidRDefault="00307670" w:rsidP="00307670">
                <w:pPr>
                  <w:jc w:val="center"/>
                  <w:rPr>
                    <w:sz w:val="18"/>
                    <w:szCs w:val="18"/>
                  </w:rPr>
                </w:pPr>
                <w:r w:rsidRPr="00307670">
                  <w:rPr>
                    <w:sz w:val="18"/>
                    <w:szCs w:val="18"/>
                  </w:rPr>
                  <w:t>账龄</w:t>
                </w:r>
              </w:p>
            </w:tc>
            <w:tc>
              <w:tcPr>
                <w:tcW w:w="3026" w:type="pct"/>
                <w:gridSpan w:val="3"/>
                <w:tcBorders>
                  <w:bottom w:val="single" w:sz="4" w:space="0" w:color="auto"/>
                </w:tcBorders>
                <w:shd w:val="clear" w:color="auto" w:fill="auto"/>
                <w:vAlign w:val="center"/>
              </w:tcPr>
              <w:p w:rsidR="00307670" w:rsidRPr="00307670" w:rsidRDefault="00307670" w:rsidP="00307670">
                <w:pPr>
                  <w:jc w:val="center"/>
                  <w:rPr>
                    <w:sz w:val="18"/>
                    <w:szCs w:val="18"/>
                  </w:rPr>
                </w:pPr>
                <w:r w:rsidRPr="00307670">
                  <w:rPr>
                    <w:sz w:val="18"/>
                    <w:szCs w:val="18"/>
                  </w:rPr>
                  <w:t>期末余额</w:t>
                </w:r>
              </w:p>
            </w:tc>
          </w:tr>
          <w:tr w:rsidR="00307670" w:rsidRPr="00307670" w:rsidTr="00307670">
            <w:trPr>
              <w:jc w:val="center"/>
            </w:trPr>
            <w:tc>
              <w:tcPr>
                <w:tcW w:w="1974" w:type="pct"/>
                <w:vMerge/>
                <w:shd w:val="clear" w:color="auto" w:fill="auto"/>
                <w:vAlign w:val="center"/>
              </w:tcPr>
              <w:p w:rsidR="00307670" w:rsidRPr="00307670" w:rsidRDefault="00307670" w:rsidP="00307670">
                <w:pPr>
                  <w:jc w:val="center"/>
                  <w:rPr>
                    <w:sz w:val="18"/>
                    <w:szCs w:val="18"/>
                  </w:rPr>
                </w:pPr>
              </w:p>
            </w:tc>
            <w:tc>
              <w:tcPr>
                <w:tcW w:w="1007" w:type="pct"/>
                <w:shd w:val="clear" w:color="auto" w:fill="auto"/>
                <w:vAlign w:val="center"/>
              </w:tcPr>
              <w:p w:rsidR="00307670" w:rsidRPr="00307670" w:rsidRDefault="00307670" w:rsidP="00307670">
                <w:pPr>
                  <w:jc w:val="center"/>
                  <w:rPr>
                    <w:sz w:val="18"/>
                    <w:szCs w:val="18"/>
                  </w:rPr>
                </w:pPr>
                <w:r w:rsidRPr="00307670">
                  <w:rPr>
                    <w:rFonts w:hint="eastAsia"/>
                    <w:sz w:val="18"/>
                    <w:szCs w:val="18"/>
                  </w:rPr>
                  <w:t>其他应收款</w:t>
                </w:r>
              </w:p>
            </w:tc>
            <w:tc>
              <w:tcPr>
                <w:tcW w:w="1007" w:type="pct"/>
                <w:shd w:val="clear" w:color="auto" w:fill="auto"/>
                <w:vAlign w:val="center"/>
              </w:tcPr>
              <w:p w:rsidR="00307670" w:rsidRPr="00307670" w:rsidRDefault="00307670" w:rsidP="00307670">
                <w:pPr>
                  <w:jc w:val="center"/>
                  <w:rPr>
                    <w:sz w:val="18"/>
                    <w:szCs w:val="18"/>
                  </w:rPr>
                </w:pPr>
                <w:r w:rsidRPr="00307670">
                  <w:rPr>
                    <w:rFonts w:hint="eastAsia"/>
                    <w:sz w:val="18"/>
                    <w:szCs w:val="18"/>
                  </w:rPr>
                  <w:t>坏账</w:t>
                </w:r>
                <w:r w:rsidRPr="00307670">
                  <w:rPr>
                    <w:sz w:val="18"/>
                    <w:szCs w:val="18"/>
                  </w:rPr>
                  <w:t>准备</w:t>
                </w:r>
              </w:p>
            </w:tc>
            <w:tc>
              <w:tcPr>
                <w:tcW w:w="1012" w:type="pct"/>
                <w:shd w:val="clear" w:color="auto" w:fill="auto"/>
                <w:vAlign w:val="center"/>
              </w:tcPr>
              <w:p w:rsidR="00307670" w:rsidRPr="00307670" w:rsidRDefault="00307670" w:rsidP="00307670">
                <w:pPr>
                  <w:jc w:val="center"/>
                  <w:rPr>
                    <w:sz w:val="18"/>
                    <w:szCs w:val="18"/>
                  </w:rPr>
                </w:pPr>
                <w:r w:rsidRPr="00307670">
                  <w:rPr>
                    <w:rFonts w:hint="eastAsia"/>
                    <w:sz w:val="18"/>
                    <w:szCs w:val="18"/>
                  </w:rPr>
                  <w:t>计提比例</w:t>
                </w:r>
              </w:p>
            </w:tc>
          </w:tr>
          <w:tr w:rsidR="00307670" w:rsidRPr="00307670" w:rsidTr="00307670">
            <w:trPr>
              <w:jc w:val="center"/>
            </w:trPr>
            <w:tc>
              <w:tcPr>
                <w:tcW w:w="1974" w:type="pct"/>
                <w:shd w:val="clear" w:color="auto" w:fill="auto"/>
              </w:tcPr>
              <w:p w:rsidR="00307670" w:rsidRPr="00307670" w:rsidRDefault="00307670" w:rsidP="00307670">
                <w:pPr>
                  <w:rPr>
                    <w:sz w:val="18"/>
                    <w:szCs w:val="18"/>
                  </w:rPr>
                </w:pPr>
                <w:r w:rsidRPr="00307670">
                  <w:rPr>
                    <w:rFonts w:hint="eastAsia"/>
                    <w:sz w:val="18"/>
                    <w:szCs w:val="18"/>
                  </w:rPr>
                  <w:t>1年以内小计</w:t>
                </w:r>
              </w:p>
            </w:tc>
            <w:sdt>
              <w:sdtPr>
                <w:rPr>
                  <w:sz w:val="18"/>
                  <w:szCs w:val="18"/>
                </w:rPr>
                <w:alias w:val="其他应收款一年以内合计"/>
                <w:tag w:val="_GBC_4207c1063cdb4ac195800efa46a396f8"/>
                <w:id w:val="1467077"/>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1,000,253.98</w:t>
                    </w:r>
                  </w:p>
                </w:tc>
              </w:sdtContent>
            </w:sdt>
            <w:sdt>
              <w:sdtPr>
                <w:rPr>
                  <w:sz w:val="18"/>
                  <w:szCs w:val="18"/>
                </w:rPr>
                <w:alias w:val="其他应收款一年以内坏账准备合计"/>
                <w:tag w:val="_GBC_14c18f052edf4cdda0c61777a6b7eff0"/>
                <w:id w:val="1467078"/>
                <w:lock w:val="sdtLocked"/>
              </w:sdtPr>
              <w:sdtContent>
                <w:tc>
                  <w:tcPr>
                    <w:tcW w:w="1007" w:type="pct"/>
                  </w:tcPr>
                  <w:p w:rsidR="00307670" w:rsidRPr="00307670" w:rsidRDefault="00307670" w:rsidP="00307670">
                    <w:pPr>
                      <w:jc w:val="right"/>
                      <w:rPr>
                        <w:sz w:val="18"/>
                        <w:szCs w:val="18"/>
                      </w:rPr>
                    </w:pPr>
                    <w:r w:rsidRPr="00307670">
                      <w:rPr>
                        <w:sz w:val="18"/>
                        <w:szCs w:val="18"/>
                      </w:rPr>
                      <w:t>50,012.70</w:t>
                    </w:r>
                  </w:p>
                </w:tc>
              </w:sdtContent>
            </w:sdt>
            <w:sdt>
              <w:sdtPr>
                <w:rPr>
                  <w:sz w:val="18"/>
                  <w:szCs w:val="18"/>
                </w:rPr>
                <w:alias w:val="其他应收款一年以内坏账准备比例"/>
                <w:tag w:val="_GBC_f27f6601993a4dc982a9cd8d3ad6644e"/>
                <w:id w:val="1467079"/>
                <w:lock w:val="sdtLocked"/>
              </w:sdtPr>
              <w:sdtContent>
                <w:tc>
                  <w:tcPr>
                    <w:tcW w:w="1012" w:type="pct"/>
                  </w:tcPr>
                  <w:p w:rsidR="00307670" w:rsidRPr="00307670" w:rsidRDefault="00307670" w:rsidP="00307670">
                    <w:pPr>
                      <w:jc w:val="right"/>
                      <w:rPr>
                        <w:sz w:val="18"/>
                        <w:szCs w:val="18"/>
                      </w:rPr>
                    </w:pPr>
                    <w:r w:rsidRPr="00307670">
                      <w:rPr>
                        <w:sz w:val="18"/>
                        <w:szCs w:val="18"/>
                      </w:rPr>
                      <w:t>5</w:t>
                    </w:r>
                  </w:p>
                </w:tc>
              </w:sdtContent>
            </w:sdt>
          </w:tr>
          <w:tr w:rsidR="00307670" w:rsidRPr="00307670" w:rsidTr="00307670">
            <w:trPr>
              <w:jc w:val="center"/>
            </w:trPr>
            <w:tc>
              <w:tcPr>
                <w:tcW w:w="1974" w:type="pct"/>
                <w:shd w:val="clear" w:color="auto" w:fill="auto"/>
              </w:tcPr>
              <w:p w:rsidR="00307670" w:rsidRPr="00307670" w:rsidRDefault="00307670" w:rsidP="00307670">
                <w:pPr>
                  <w:rPr>
                    <w:sz w:val="18"/>
                    <w:szCs w:val="18"/>
                  </w:rPr>
                </w:pPr>
                <w:r w:rsidRPr="00307670">
                  <w:rPr>
                    <w:rFonts w:hint="eastAsia"/>
                    <w:sz w:val="18"/>
                    <w:szCs w:val="18"/>
                  </w:rPr>
                  <w:t>1</w:t>
                </w:r>
                <w:r w:rsidRPr="00307670">
                  <w:rPr>
                    <w:sz w:val="18"/>
                    <w:szCs w:val="18"/>
                  </w:rPr>
                  <w:t>至</w:t>
                </w:r>
                <w:r w:rsidRPr="00307670">
                  <w:rPr>
                    <w:rFonts w:hint="eastAsia"/>
                    <w:sz w:val="18"/>
                    <w:szCs w:val="18"/>
                  </w:rPr>
                  <w:t>2</w:t>
                </w:r>
                <w:r w:rsidRPr="00307670">
                  <w:rPr>
                    <w:sz w:val="18"/>
                    <w:szCs w:val="18"/>
                  </w:rPr>
                  <w:t>年</w:t>
                </w:r>
              </w:p>
            </w:tc>
            <w:sdt>
              <w:sdtPr>
                <w:rPr>
                  <w:sz w:val="18"/>
                  <w:szCs w:val="18"/>
                </w:rPr>
                <w:alias w:val="其他应收款一至二年合计"/>
                <w:tag w:val="_GBC_3bcdbf3baaef46ac8a4714608ae97586"/>
                <w:id w:val="1467080"/>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218,468.94</w:t>
                    </w:r>
                  </w:p>
                </w:tc>
              </w:sdtContent>
            </w:sdt>
            <w:sdt>
              <w:sdtPr>
                <w:rPr>
                  <w:sz w:val="18"/>
                  <w:szCs w:val="18"/>
                </w:rPr>
                <w:alias w:val="其他应收款一至二年坏账准备合计"/>
                <w:tag w:val="_GBC_a0c52b512ddb4a6e9c8a2301fa6ce2f1"/>
                <w:id w:val="1467081"/>
                <w:lock w:val="sdtLocked"/>
              </w:sdtPr>
              <w:sdtContent>
                <w:tc>
                  <w:tcPr>
                    <w:tcW w:w="1007" w:type="pct"/>
                  </w:tcPr>
                  <w:p w:rsidR="00307670" w:rsidRPr="00307670" w:rsidRDefault="00307670" w:rsidP="00307670">
                    <w:pPr>
                      <w:jc w:val="right"/>
                      <w:rPr>
                        <w:sz w:val="18"/>
                        <w:szCs w:val="18"/>
                      </w:rPr>
                    </w:pPr>
                    <w:r w:rsidRPr="00307670">
                      <w:rPr>
                        <w:sz w:val="18"/>
                        <w:szCs w:val="18"/>
                      </w:rPr>
                      <w:t>21,846.89</w:t>
                    </w:r>
                  </w:p>
                </w:tc>
              </w:sdtContent>
            </w:sdt>
            <w:sdt>
              <w:sdtPr>
                <w:rPr>
                  <w:sz w:val="18"/>
                  <w:szCs w:val="18"/>
                </w:rPr>
                <w:alias w:val="其他应收款一至二年坏账准备比例"/>
                <w:tag w:val="_GBC_9fe5d8618be34f62be3449eb2e4496b6"/>
                <w:id w:val="1467082"/>
                <w:lock w:val="sdtLocked"/>
              </w:sdtPr>
              <w:sdtContent>
                <w:tc>
                  <w:tcPr>
                    <w:tcW w:w="1012" w:type="pct"/>
                  </w:tcPr>
                  <w:p w:rsidR="00307670" w:rsidRPr="00307670" w:rsidRDefault="00307670" w:rsidP="00307670">
                    <w:pPr>
                      <w:jc w:val="right"/>
                      <w:rPr>
                        <w:sz w:val="18"/>
                        <w:szCs w:val="18"/>
                      </w:rPr>
                    </w:pPr>
                    <w:r w:rsidRPr="00307670">
                      <w:rPr>
                        <w:sz w:val="18"/>
                        <w:szCs w:val="18"/>
                      </w:rPr>
                      <w:t>10</w:t>
                    </w:r>
                  </w:p>
                </w:tc>
              </w:sdtContent>
            </w:sdt>
          </w:tr>
          <w:tr w:rsidR="00307670" w:rsidRPr="00307670" w:rsidTr="00307670">
            <w:trPr>
              <w:jc w:val="center"/>
            </w:trPr>
            <w:tc>
              <w:tcPr>
                <w:tcW w:w="1974" w:type="pct"/>
                <w:shd w:val="clear" w:color="auto" w:fill="auto"/>
              </w:tcPr>
              <w:p w:rsidR="00307670" w:rsidRPr="00307670" w:rsidRDefault="00307670" w:rsidP="00307670">
                <w:pPr>
                  <w:rPr>
                    <w:sz w:val="18"/>
                    <w:szCs w:val="18"/>
                  </w:rPr>
                </w:pPr>
                <w:r w:rsidRPr="00307670">
                  <w:rPr>
                    <w:rFonts w:hint="eastAsia"/>
                    <w:sz w:val="18"/>
                    <w:szCs w:val="18"/>
                  </w:rPr>
                  <w:t>2</w:t>
                </w:r>
                <w:r w:rsidRPr="00307670">
                  <w:rPr>
                    <w:sz w:val="18"/>
                    <w:szCs w:val="18"/>
                  </w:rPr>
                  <w:t>至</w:t>
                </w:r>
                <w:r w:rsidRPr="00307670">
                  <w:rPr>
                    <w:rFonts w:hint="eastAsia"/>
                    <w:sz w:val="18"/>
                    <w:szCs w:val="18"/>
                  </w:rPr>
                  <w:t>3</w:t>
                </w:r>
                <w:r w:rsidRPr="00307670">
                  <w:rPr>
                    <w:sz w:val="18"/>
                    <w:szCs w:val="18"/>
                  </w:rPr>
                  <w:t>年</w:t>
                </w:r>
              </w:p>
            </w:tc>
            <w:sdt>
              <w:sdtPr>
                <w:rPr>
                  <w:sz w:val="18"/>
                  <w:szCs w:val="18"/>
                </w:rPr>
                <w:alias w:val="其他应收款二至三年合计"/>
                <w:tag w:val="_GBC_1bd37fb29861445c9814df55f3dde5b7"/>
                <w:id w:val="1467083"/>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54,031.27</w:t>
                    </w:r>
                  </w:p>
                </w:tc>
              </w:sdtContent>
            </w:sdt>
            <w:sdt>
              <w:sdtPr>
                <w:rPr>
                  <w:sz w:val="18"/>
                  <w:szCs w:val="18"/>
                </w:rPr>
                <w:alias w:val="其他应收款二至三年坏账准备合计"/>
                <w:tag w:val="_GBC_eecda96adce344b6a69df124f0ef38f7"/>
                <w:id w:val="1467084"/>
                <w:lock w:val="sdtLocked"/>
              </w:sdtPr>
              <w:sdtContent>
                <w:tc>
                  <w:tcPr>
                    <w:tcW w:w="1007" w:type="pct"/>
                  </w:tcPr>
                  <w:p w:rsidR="00307670" w:rsidRPr="00307670" w:rsidRDefault="00307670" w:rsidP="00307670">
                    <w:pPr>
                      <w:jc w:val="right"/>
                      <w:rPr>
                        <w:sz w:val="18"/>
                        <w:szCs w:val="18"/>
                      </w:rPr>
                    </w:pPr>
                    <w:r w:rsidRPr="00307670">
                      <w:rPr>
                        <w:sz w:val="18"/>
                        <w:szCs w:val="18"/>
                      </w:rPr>
                      <w:t>10,806.25</w:t>
                    </w:r>
                  </w:p>
                </w:tc>
              </w:sdtContent>
            </w:sdt>
            <w:sdt>
              <w:sdtPr>
                <w:rPr>
                  <w:sz w:val="18"/>
                  <w:szCs w:val="18"/>
                </w:rPr>
                <w:alias w:val="其他应收款二至三年坏账准备比例"/>
                <w:tag w:val="_GBC_561469a5d78c4cf097c102f90b0ae5a5"/>
                <w:id w:val="1467085"/>
                <w:lock w:val="sdtLocked"/>
              </w:sdtPr>
              <w:sdtContent>
                <w:tc>
                  <w:tcPr>
                    <w:tcW w:w="1012" w:type="pct"/>
                  </w:tcPr>
                  <w:p w:rsidR="00307670" w:rsidRPr="00307670" w:rsidRDefault="00307670" w:rsidP="00307670">
                    <w:pPr>
                      <w:jc w:val="right"/>
                      <w:rPr>
                        <w:sz w:val="18"/>
                        <w:szCs w:val="18"/>
                      </w:rPr>
                    </w:pPr>
                    <w:r w:rsidRPr="00307670">
                      <w:rPr>
                        <w:sz w:val="18"/>
                        <w:szCs w:val="18"/>
                      </w:rPr>
                      <w:t>20</w:t>
                    </w:r>
                  </w:p>
                </w:tc>
              </w:sdtContent>
            </w:sdt>
          </w:tr>
          <w:tr w:rsidR="00307670" w:rsidRPr="00307670" w:rsidTr="00307670">
            <w:trPr>
              <w:jc w:val="center"/>
            </w:trPr>
            <w:tc>
              <w:tcPr>
                <w:tcW w:w="1974" w:type="pct"/>
                <w:shd w:val="clear" w:color="auto" w:fill="auto"/>
              </w:tcPr>
              <w:p w:rsidR="00307670" w:rsidRPr="00307670" w:rsidRDefault="00307670" w:rsidP="00307670">
                <w:pPr>
                  <w:rPr>
                    <w:sz w:val="18"/>
                    <w:szCs w:val="18"/>
                  </w:rPr>
                </w:pPr>
                <w:r w:rsidRPr="00307670">
                  <w:rPr>
                    <w:rFonts w:hint="eastAsia"/>
                    <w:sz w:val="18"/>
                    <w:szCs w:val="18"/>
                  </w:rPr>
                  <w:t>3</w:t>
                </w:r>
                <w:r w:rsidRPr="00307670">
                  <w:rPr>
                    <w:sz w:val="18"/>
                    <w:szCs w:val="18"/>
                  </w:rPr>
                  <w:t>至</w:t>
                </w:r>
                <w:r w:rsidRPr="00307670">
                  <w:rPr>
                    <w:rFonts w:hint="eastAsia"/>
                    <w:sz w:val="18"/>
                    <w:szCs w:val="18"/>
                  </w:rPr>
                  <w:t>4</w:t>
                </w:r>
                <w:r w:rsidRPr="00307670">
                  <w:rPr>
                    <w:sz w:val="18"/>
                    <w:szCs w:val="18"/>
                  </w:rPr>
                  <w:t>年</w:t>
                </w:r>
              </w:p>
            </w:tc>
            <w:sdt>
              <w:sdtPr>
                <w:rPr>
                  <w:sz w:val="18"/>
                  <w:szCs w:val="18"/>
                </w:rPr>
                <w:alias w:val="其他应收款三至四年账面余额"/>
                <w:tag w:val="_GBC_560e2a5482904d3095a1da34fe62ba00"/>
                <w:id w:val="1467086"/>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112,451.57</w:t>
                    </w:r>
                  </w:p>
                </w:tc>
              </w:sdtContent>
            </w:sdt>
            <w:sdt>
              <w:sdtPr>
                <w:rPr>
                  <w:sz w:val="18"/>
                  <w:szCs w:val="18"/>
                </w:rPr>
                <w:alias w:val="其他应收款三至四年坏账准备"/>
                <w:tag w:val="_GBC_b3a80e95895f4cbbb6f1813682eec344"/>
                <w:id w:val="1467087"/>
                <w:lock w:val="sdtLocked"/>
              </w:sdtPr>
              <w:sdtContent>
                <w:tc>
                  <w:tcPr>
                    <w:tcW w:w="1007" w:type="pct"/>
                  </w:tcPr>
                  <w:p w:rsidR="00307670" w:rsidRPr="00307670" w:rsidRDefault="00307670" w:rsidP="00307670">
                    <w:pPr>
                      <w:jc w:val="right"/>
                      <w:rPr>
                        <w:sz w:val="18"/>
                        <w:szCs w:val="18"/>
                      </w:rPr>
                    </w:pPr>
                    <w:r w:rsidRPr="00307670">
                      <w:rPr>
                        <w:sz w:val="18"/>
                        <w:szCs w:val="18"/>
                      </w:rPr>
                      <w:t>33,735.47</w:t>
                    </w:r>
                  </w:p>
                </w:tc>
              </w:sdtContent>
            </w:sdt>
            <w:sdt>
              <w:sdtPr>
                <w:rPr>
                  <w:sz w:val="18"/>
                  <w:szCs w:val="18"/>
                </w:rPr>
                <w:alias w:val="其他应收款三至四年坏账准备比例"/>
                <w:tag w:val="_GBC_548ba6c8a3ed4ce3b2bac63d352d91d9"/>
                <w:id w:val="1467088"/>
                <w:lock w:val="sdtLocked"/>
              </w:sdtPr>
              <w:sdtContent>
                <w:tc>
                  <w:tcPr>
                    <w:tcW w:w="1012" w:type="pct"/>
                  </w:tcPr>
                  <w:p w:rsidR="00307670" w:rsidRPr="00307670" w:rsidRDefault="00307670" w:rsidP="00307670">
                    <w:pPr>
                      <w:jc w:val="right"/>
                      <w:rPr>
                        <w:sz w:val="18"/>
                        <w:szCs w:val="18"/>
                      </w:rPr>
                    </w:pPr>
                    <w:r w:rsidRPr="00307670">
                      <w:rPr>
                        <w:sz w:val="18"/>
                        <w:szCs w:val="18"/>
                      </w:rPr>
                      <w:t>30</w:t>
                    </w:r>
                  </w:p>
                </w:tc>
              </w:sdtContent>
            </w:sdt>
          </w:tr>
          <w:tr w:rsidR="00307670" w:rsidRPr="00307670" w:rsidTr="00307670">
            <w:trPr>
              <w:jc w:val="center"/>
            </w:trPr>
            <w:tc>
              <w:tcPr>
                <w:tcW w:w="1974" w:type="pct"/>
                <w:shd w:val="clear" w:color="auto" w:fill="auto"/>
              </w:tcPr>
              <w:p w:rsidR="00307670" w:rsidRPr="00307670" w:rsidRDefault="00307670" w:rsidP="00307670">
                <w:pPr>
                  <w:rPr>
                    <w:sz w:val="18"/>
                    <w:szCs w:val="18"/>
                  </w:rPr>
                </w:pPr>
                <w:r w:rsidRPr="00307670">
                  <w:rPr>
                    <w:rFonts w:hint="eastAsia"/>
                    <w:sz w:val="18"/>
                    <w:szCs w:val="18"/>
                  </w:rPr>
                  <w:t>4</w:t>
                </w:r>
                <w:r w:rsidRPr="00307670">
                  <w:rPr>
                    <w:sz w:val="18"/>
                    <w:szCs w:val="18"/>
                  </w:rPr>
                  <w:t>至</w:t>
                </w:r>
                <w:r w:rsidRPr="00307670">
                  <w:rPr>
                    <w:rFonts w:hint="eastAsia"/>
                    <w:sz w:val="18"/>
                    <w:szCs w:val="18"/>
                  </w:rPr>
                  <w:t>5</w:t>
                </w:r>
                <w:r w:rsidRPr="00307670">
                  <w:rPr>
                    <w:sz w:val="18"/>
                    <w:szCs w:val="18"/>
                  </w:rPr>
                  <w:t>年</w:t>
                </w:r>
              </w:p>
            </w:tc>
            <w:sdt>
              <w:sdtPr>
                <w:rPr>
                  <w:sz w:val="18"/>
                  <w:szCs w:val="18"/>
                </w:rPr>
                <w:alias w:val="其他应收款四至五年账面余额"/>
                <w:tag w:val="_GBC_b1c5ad7096d34166ab9ea6ff4fa3073b"/>
                <w:id w:val="1467089"/>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6,925.31</w:t>
                    </w:r>
                  </w:p>
                </w:tc>
              </w:sdtContent>
            </w:sdt>
            <w:sdt>
              <w:sdtPr>
                <w:rPr>
                  <w:sz w:val="18"/>
                  <w:szCs w:val="18"/>
                </w:rPr>
                <w:alias w:val="其他应收款四至五年坏账准备"/>
                <w:tag w:val="_GBC_96c363cdf0904af68da91157c82b8de3"/>
                <w:id w:val="1467090"/>
                <w:lock w:val="sdtLocked"/>
              </w:sdtPr>
              <w:sdtContent>
                <w:tc>
                  <w:tcPr>
                    <w:tcW w:w="1007" w:type="pct"/>
                  </w:tcPr>
                  <w:p w:rsidR="00307670" w:rsidRPr="00307670" w:rsidRDefault="00307670" w:rsidP="00307670">
                    <w:pPr>
                      <w:jc w:val="right"/>
                      <w:rPr>
                        <w:sz w:val="18"/>
                        <w:szCs w:val="18"/>
                      </w:rPr>
                    </w:pPr>
                    <w:r w:rsidRPr="00307670">
                      <w:rPr>
                        <w:sz w:val="18"/>
                        <w:szCs w:val="18"/>
                      </w:rPr>
                      <w:t>3,462.66</w:t>
                    </w:r>
                  </w:p>
                </w:tc>
              </w:sdtContent>
            </w:sdt>
            <w:sdt>
              <w:sdtPr>
                <w:rPr>
                  <w:sz w:val="18"/>
                  <w:szCs w:val="18"/>
                </w:rPr>
                <w:alias w:val="其他应收款四至五年坏账准备比例"/>
                <w:tag w:val="_GBC_433f5993457d439f81c5900373191996"/>
                <w:id w:val="1467091"/>
                <w:lock w:val="sdtLocked"/>
              </w:sdtPr>
              <w:sdtContent>
                <w:tc>
                  <w:tcPr>
                    <w:tcW w:w="1012" w:type="pct"/>
                  </w:tcPr>
                  <w:p w:rsidR="00307670" w:rsidRPr="00307670" w:rsidRDefault="00307670" w:rsidP="00307670">
                    <w:pPr>
                      <w:jc w:val="right"/>
                      <w:rPr>
                        <w:sz w:val="18"/>
                        <w:szCs w:val="18"/>
                      </w:rPr>
                    </w:pPr>
                    <w:r w:rsidRPr="00307670">
                      <w:rPr>
                        <w:sz w:val="18"/>
                        <w:szCs w:val="18"/>
                      </w:rPr>
                      <w:t>50</w:t>
                    </w:r>
                  </w:p>
                </w:tc>
              </w:sdtContent>
            </w:sdt>
          </w:tr>
          <w:tr w:rsidR="00307670" w:rsidRPr="00307670" w:rsidTr="00307670">
            <w:trPr>
              <w:jc w:val="center"/>
            </w:trPr>
            <w:tc>
              <w:tcPr>
                <w:tcW w:w="1974" w:type="pct"/>
                <w:shd w:val="clear" w:color="auto" w:fill="auto"/>
              </w:tcPr>
              <w:p w:rsidR="00307670" w:rsidRPr="00307670" w:rsidRDefault="00307670" w:rsidP="00307670">
                <w:pPr>
                  <w:rPr>
                    <w:sz w:val="18"/>
                    <w:szCs w:val="18"/>
                  </w:rPr>
                </w:pPr>
                <w:r w:rsidRPr="00307670">
                  <w:rPr>
                    <w:rFonts w:hint="eastAsia"/>
                    <w:sz w:val="18"/>
                    <w:szCs w:val="18"/>
                  </w:rPr>
                  <w:t>5</w:t>
                </w:r>
                <w:r w:rsidRPr="00307670">
                  <w:rPr>
                    <w:sz w:val="18"/>
                    <w:szCs w:val="18"/>
                  </w:rPr>
                  <w:t>年以上</w:t>
                </w:r>
              </w:p>
            </w:tc>
            <w:sdt>
              <w:sdtPr>
                <w:rPr>
                  <w:sz w:val="18"/>
                  <w:szCs w:val="18"/>
                </w:rPr>
                <w:alias w:val="其他应收款五年以上账面余额"/>
                <w:tag w:val="_GBC_c3af7e686b224976bc74c460707ec27b"/>
                <w:id w:val="1467092"/>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302,251.41</w:t>
                    </w:r>
                  </w:p>
                </w:tc>
              </w:sdtContent>
            </w:sdt>
            <w:sdt>
              <w:sdtPr>
                <w:rPr>
                  <w:sz w:val="18"/>
                  <w:szCs w:val="18"/>
                </w:rPr>
                <w:alias w:val="其他应收款五年以上坏账准备"/>
                <w:tag w:val="_GBC_634ed5c37497416ea77041a4666f2ab0"/>
                <w:id w:val="1467093"/>
                <w:lock w:val="sdtLocked"/>
              </w:sdtPr>
              <w:sdtContent>
                <w:tc>
                  <w:tcPr>
                    <w:tcW w:w="1007" w:type="pct"/>
                  </w:tcPr>
                  <w:p w:rsidR="00307670" w:rsidRPr="00307670" w:rsidRDefault="00307670" w:rsidP="00307670">
                    <w:pPr>
                      <w:jc w:val="right"/>
                      <w:rPr>
                        <w:sz w:val="18"/>
                        <w:szCs w:val="18"/>
                      </w:rPr>
                    </w:pPr>
                    <w:r w:rsidRPr="00307670">
                      <w:rPr>
                        <w:sz w:val="18"/>
                        <w:szCs w:val="18"/>
                      </w:rPr>
                      <w:t>151,125.71</w:t>
                    </w:r>
                  </w:p>
                </w:tc>
              </w:sdtContent>
            </w:sdt>
            <w:sdt>
              <w:sdtPr>
                <w:rPr>
                  <w:sz w:val="18"/>
                  <w:szCs w:val="18"/>
                </w:rPr>
                <w:alias w:val="其他应收款五年以上坏账准备比例"/>
                <w:tag w:val="_GBC_0162c5ffeac4411b85b26ae41c6a8c35"/>
                <w:id w:val="1467094"/>
                <w:lock w:val="sdtLocked"/>
              </w:sdtPr>
              <w:sdtContent>
                <w:tc>
                  <w:tcPr>
                    <w:tcW w:w="1012" w:type="pct"/>
                  </w:tcPr>
                  <w:p w:rsidR="00307670" w:rsidRPr="00307670" w:rsidRDefault="00307670" w:rsidP="00307670">
                    <w:pPr>
                      <w:jc w:val="right"/>
                      <w:rPr>
                        <w:sz w:val="18"/>
                        <w:szCs w:val="18"/>
                      </w:rPr>
                    </w:pPr>
                    <w:r w:rsidRPr="00307670">
                      <w:rPr>
                        <w:sz w:val="18"/>
                        <w:szCs w:val="18"/>
                      </w:rPr>
                      <w:t>50</w:t>
                    </w:r>
                  </w:p>
                </w:tc>
              </w:sdtContent>
            </w:sdt>
          </w:tr>
          <w:tr w:rsidR="00307670" w:rsidRPr="00307670" w:rsidTr="00307670">
            <w:trPr>
              <w:jc w:val="center"/>
            </w:trPr>
            <w:tc>
              <w:tcPr>
                <w:tcW w:w="1974" w:type="pct"/>
                <w:shd w:val="clear" w:color="auto" w:fill="auto"/>
                <w:vAlign w:val="center"/>
              </w:tcPr>
              <w:p w:rsidR="00307670" w:rsidRPr="00307670" w:rsidRDefault="00307670" w:rsidP="00307670">
                <w:pPr>
                  <w:jc w:val="center"/>
                  <w:rPr>
                    <w:sz w:val="18"/>
                    <w:szCs w:val="18"/>
                  </w:rPr>
                </w:pPr>
                <w:r w:rsidRPr="00307670">
                  <w:rPr>
                    <w:sz w:val="18"/>
                    <w:szCs w:val="18"/>
                  </w:rPr>
                  <w:t>合计</w:t>
                </w:r>
              </w:p>
            </w:tc>
            <w:sdt>
              <w:sdtPr>
                <w:rPr>
                  <w:sz w:val="18"/>
                  <w:szCs w:val="18"/>
                </w:rPr>
                <w:alias w:val="单项金额不重大但按信用风险特征组合后该组合的风险较大的其他应收账款合计"/>
                <w:tag w:val="_GBC_627060d6e4514f6c8fc89af2250a031b"/>
                <w:id w:val="1467095"/>
                <w:lock w:val="sdtLocked"/>
              </w:sdtPr>
              <w:sdtContent>
                <w:tc>
                  <w:tcPr>
                    <w:tcW w:w="1007" w:type="pct"/>
                    <w:shd w:val="clear" w:color="auto" w:fill="auto"/>
                  </w:tcPr>
                  <w:p w:rsidR="00307670" w:rsidRPr="00307670" w:rsidRDefault="00307670" w:rsidP="00307670">
                    <w:pPr>
                      <w:jc w:val="right"/>
                      <w:rPr>
                        <w:sz w:val="18"/>
                        <w:szCs w:val="18"/>
                      </w:rPr>
                    </w:pPr>
                    <w:r w:rsidRPr="00307670">
                      <w:rPr>
                        <w:sz w:val="18"/>
                        <w:szCs w:val="18"/>
                      </w:rPr>
                      <w:t>1,694,382.48</w:t>
                    </w:r>
                  </w:p>
                </w:tc>
              </w:sdtContent>
            </w:sdt>
            <w:sdt>
              <w:sdtPr>
                <w:rPr>
                  <w:sz w:val="18"/>
                  <w:szCs w:val="18"/>
                </w:rPr>
                <w:alias w:val="单项金额不重大但按信用风险特征组合后该组合的风险较大的其他应收账款计提的坏账准备合计"/>
                <w:tag w:val="_GBC_ed4f3bb8cb004a9db215367546069ce4"/>
                <w:id w:val="1467096"/>
                <w:lock w:val="sdtLocked"/>
              </w:sdtPr>
              <w:sdtContent>
                <w:tc>
                  <w:tcPr>
                    <w:tcW w:w="1007" w:type="pct"/>
                  </w:tcPr>
                  <w:p w:rsidR="00307670" w:rsidRPr="00307670" w:rsidRDefault="00307670" w:rsidP="00307670">
                    <w:pPr>
                      <w:jc w:val="right"/>
                      <w:rPr>
                        <w:sz w:val="18"/>
                        <w:szCs w:val="18"/>
                      </w:rPr>
                    </w:pPr>
                    <w:r w:rsidRPr="00307670">
                      <w:rPr>
                        <w:sz w:val="18"/>
                        <w:szCs w:val="18"/>
                      </w:rPr>
                      <w:t>270,989.68</w:t>
                    </w:r>
                  </w:p>
                </w:tc>
              </w:sdtContent>
            </w:sdt>
            <w:sdt>
              <w:sdtPr>
                <w:rPr>
                  <w:sz w:val="18"/>
                  <w:szCs w:val="18"/>
                </w:rPr>
                <w:alias w:val="其他应收款坏账准备合计比例"/>
                <w:tag w:val="_GBC_ac6fae4c87804af39d4e114ba238488b"/>
                <w:id w:val="1467097"/>
                <w:lock w:val="sdtLocked"/>
              </w:sdtPr>
              <w:sdtContent>
                <w:tc>
                  <w:tcPr>
                    <w:tcW w:w="1012" w:type="pct"/>
                  </w:tcPr>
                  <w:p w:rsidR="00307670" w:rsidRPr="00307670" w:rsidRDefault="00307670" w:rsidP="00307670">
                    <w:pPr>
                      <w:jc w:val="right"/>
                      <w:rPr>
                        <w:sz w:val="18"/>
                        <w:szCs w:val="18"/>
                      </w:rPr>
                    </w:pPr>
                    <w:r w:rsidRPr="00307670">
                      <w:rPr>
                        <w:sz w:val="18"/>
                        <w:szCs w:val="18"/>
                      </w:rPr>
                      <w:t>15.99</w:t>
                    </w:r>
                  </w:p>
                </w:tc>
              </w:sdtContent>
            </w:sdt>
          </w:tr>
        </w:tbl>
        <w:p w:rsidR="00AC33FB" w:rsidRDefault="00694327">
          <w:pPr>
            <w:rPr>
              <w:szCs w:val="21"/>
            </w:rPr>
          </w:pPr>
        </w:p>
      </w:sdtContent>
    </w:sdt>
    <w:sdt>
      <w:sdtPr>
        <w:rPr>
          <w:szCs w:val="21"/>
        </w:rPr>
        <w:alias w:val="模块:组合中，采用余额百分比法计提坏账准备的其他应收款"/>
        <w:tag w:val="_GBC_05f8c9f11b8c4595a6380f2f337f34c8"/>
        <w:id w:val="-79290431"/>
        <w:lock w:val="sdtLocked"/>
        <w:placeholder>
          <w:docPart w:val="GBC22222222222222222222222222222"/>
        </w:placeholder>
      </w:sdtPr>
      <w:sdtContent>
        <w:p w:rsidR="00AC33FB" w:rsidRDefault="00F8414F">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2003618565"/>
            <w:lock w:val="sdtContentLocked"/>
            <w:placeholder>
              <w:docPart w:val="GBC22222222222222222222222222222"/>
            </w:placeholder>
          </w:sdtPr>
          <w:sdtContent>
            <w:p w:rsidR="00307670" w:rsidRDefault="00694327" w:rsidP="00307670">
              <w:pPr>
                <w:tabs>
                  <w:tab w:val="left" w:pos="9720"/>
                </w:tabs>
                <w:ind w:rightChars="-673" w:right="-1413"/>
                <w:rPr>
                  <w:szCs w:val="21"/>
                </w:rPr>
              </w:pPr>
              <w:r>
                <w:rPr>
                  <w:szCs w:val="21"/>
                </w:rPr>
                <w:fldChar w:fldCharType="begin"/>
              </w:r>
              <w:r w:rsidR="00307670">
                <w:rPr>
                  <w:szCs w:val="21"/>
                </w:rPr>
                <w:instrText xml:space="preserve"> MACROBUTTON  SnrToggleCheckbox □适用 </w:instrText>
              </w:r>
              <w:r>
                <w:rPr>
                  <w:szCs w:val="21"/>
                </w:rPr>
                <w:fldChar w:fldCharType="end"/>
              </w:r>
              <w:r>
                <w:rPr>
                  <w:szCs w:val="21"/>
                </w:rPr>
                <w:fldChar w:fldCharType="begin"/>
              </w:r>
              <w:r w:rsidR="00307670">
                <w:rPr>
                  <w:szCs w:val="21"/>
                </w:rPr>
                <w:instrText xml:space="preserve"> MACROBUTTON  SnrToggleCheckbox √不适用 </w:instrText>
              </w:r>
              <w:r>
                <w:rPr>
                  <w:szCs w:val="21"/>
                </w:rPr>
                <w:fldChar w:fldCharType="end"/>
              </w:r>
            </w:p>
          </w:sdtContent>
        </w:sdt>
        <w:p w:rsidR="00AC33FB" w:rsidRDefault="00694327">
          <w:pPr>
            <w:rPr>
              <w:szCs w:val="21"/>
            </w:rPr>
          </w:pPr>
        </w:p>
      </w:sdtContent>
    </w:sdt>
    <w:sdt>
      <w:sdtPr>
        <w:rPr>
          <w:szCs w:val="21"/>
        </w:rPr>
        <w:alias w:val="模块:组合中，采用其他方法计提坏账准备的其他应收款"/>
        <w:tag w:val="_GBC_a5e67ce8345a4a69b6cd65bd1a534d71"/>
        <w:id w:val="1855460880"/>
        <w:lock w:val="sdtLocked"/>
        <w:placeholder>
          <w:docPart w:val="GBC22222222222222222222222222222"/>
        </w:placeholder>
      </w:sdtPr>
      <w:sdtContent>
        <w:p w:rsidR="00AC33FB" w:rsidRDefault="00F8414F">
          <w:pPr>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567624547"/>
            <w:lock w:val="sdtContentLocked"/>
            <w:placeholder>
              <w:docPart w:val="GBC22222222222222222222222222222"/>
            </w:placeholder>
          </w:sdtPr>
          <w:sdtContent>
            <w:p w:rsidR="00AC33FB" w:rsidRDefault="00694327">
              <w:pPr>
                <w:spacing w:before="60" w:after="60"/>
                <w:rPr>
                  <w:szCs w:val="21"/>
                </w:rPr>
              </w:pPr>
              <w:r>
                <w:rPr>
                  <w:szCs w:val="21"/>
                </w:rPr>
                <w:fldChar w:fldCharType="begin"/>
              </w:r>
              <w:r w:rsidR="00307670">
                <w:rPr>
                  <w:szCs w:val="21"/>
                </w:rPr>
                <w:instrText xml:space="preserve"> MACROBUTTON  SnrToggleCheckbox √适用 </w:instrText>
              </w:r>
              <w:r>
                <w:rPr>
                  <w:szCs w:val="21"/>
                </w:rPr>
                <w:fldChar w:fldCharType="end"/>
              </w:r>
              <w:r>
                <w:rPr>
                  <w:szCs w:val="21"/>
                </w:rPr>
                <w:fldChar w:fldCharType="begin"/>
              </w:r>
              <w:r w:rsidR="00307670">
                <w:rPr>
                  <w:szCs w:val="21"/>
                </w:rPr>
                <w:instrText xml:space="preserve"> MACROBUTTON  SnrToggleCheckbox □不适用 </w:instrText>
              </w:r>
              <w:r>
                <w:rPr>
                  <w:szCs w:val="21"/>
                </w:rPr>
                <w:fldChar w:fldCharType="end"/>
              </w:r>
            </w:p>
          </w:sdtContent>
        </w:sdt>
        <w:sdt>
          <w:sdtPr>
            <w:rPr>
              <w:szCs w:val="21"/>
            </w:rPr>
            <w:alias w:val="采用其他方法计提坏账准备的其他应收款的说明"/>
            <w:tag w:val="_GBC_63ef30d3d3cd4468ad84da1c59e949b1"/>
            <w:id w:val="-552382284"/>
            <w:lock w:val="sdtLocked"/>
            <w:placeholder>
              <w:docPart w:val="GBC22222222222222222222222222222"/>
            </w:placeholder>
          </w:sdtPr>
          <w:sdtContent>
            <w:p w:rsidR="00307670" w:rsidRDefault="00307670">
              <w:pPr>
                <w:rPr>
                  <w:szCs w:val="21"/>
                </w:rPr>
              </w:pPr>
            </w:p>
            <w:tbl>
              <w:tblPr>
                <w:tblW w:w="9214" w:type="dxa"/>
                <w:jc w:val="center"/>
                <w:tblBorders>
                  <w:top w:val="single" w:sz="12" w:space="0" w:color="auto"/>
                  <w:bottom w:val="single" w:sz="12" w:space="0" w:color="auto"/>
                  <w:insideH w:val="dotted" w:sz="4" w:space="0" w:color="auto"/>
                  <w:insideV w:val="dotted" w:sz="4" w:space="0" w:color="auto"/>
                </w:tblBorders>
                <w:tblLayout w:type="fixed"/>
                <w:tblLook w:val="0000"/>
              </w:tblPr>
              <w:tblGrid>
                <w:gridCol w:w="3086"/>
                <w:gridCol w:w="2268"/>
                <w:gridCol w:w="1985"/>
                <w:gridCol w:w="1875"/>
              </w:tblGrid>
              <w:tr w:rsidR="00307670" w:rsidRPr="004E6FAB" w:rsidTr="00307670">
                <w:trPr>
                  <w:trHeight w:val="346"/>
                  <w:tblHeader/>
                  <w:jc w:val="center"/>
                </w:trPr>
                <w:tc>
                  <w:tcPr>
                    <w:tcW w:w="3086" w:type="dxa"/>
                    <w:vMerge w:val="restart"/>
                    <w:shd w:val="clear" w:color="auto" w:fill="auto"/>
                    <w:vAlign w:val="center"/>
                  </w:tcPr>
                  <w:p w:rsidR="00307670" w:rsidRPr="004E6FAB" w:rsidRDefault="00307670" w:rsidP="00307670">
                    <w:pPr>
                      <w:spacing w:line="400" w:lineRule="exact"/>
                      <w:jc w:val="center"/>
                      <w:rPr>
                        <w:rFonts w:asciiTheme="minorEastAsia" w:eastAsiaTheme="minorEastAsia" w:hAnsiTheme="minorEastAsia" w:cs="Arial"/>
                        <w:sz w:val="18"/>
                        <w:szCs w:val="18"/>
                      </w:rPr>
                    </w:pPr>
                    <w:r w:rsidRPr="004E6FAB">
                      <w:rPr>
                        <w:rFonts w:asciiTheme="minorEastAsia" w:eastAsiaTheme="minorEastAsia" w:hAnsiTheme="minorEastAsia" w:cs="Arial"/>
                        <w:sz w:val="18"/>
                        <w:szCs w:val="18"/>
                      </w:rPr>
                      <w:t>组合名称</w:t>
                    </w:r>
                  </w:p>
                </w:tc>
                <w:tc>
                  <w:tcPr>
                    <w:tcW w:w="6128" w:type="dxa"/>
                    <w:gridSpan w:val="3"/>
                    <w:shd w:val="clear" w:color="auto" w:fill="auto"/>
                    <w:vAlign w:val="center"/>
                  </w:tcPr>
                  <w:p w:rsidR="00307670" w:rsidRPr="004E6FAB" w:rsidRDefault="00307670" w:rsidP="00307670">
                    <w:pPr>
                      <w:spacing w:line="400" w:lineRule="exact"/>
                      <w:jc w:val="center"/>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年末余额</w:t>
                    </w:r>
                  </w:p>
                </w:tc>
              </w:tr>
              <w:tr w:rsidR="00307670" w:rsidRPr="004E6FAB" w:rsidTr="00307670">
                <w:trPr>
                  <w:trHeight w:val="346"/>
                  <w:tblHeader/>
                  <w:jc w:val="center"/>
                </w:trPr>
                <w:tc>
                  <w:tcPr>
                    <w:tcW w:w="3086" w:type="dxa"/>
                    <w:vMerge/>
                    <w:shd w:val="clear" w:color="auto" w:fill="auto"/>
                    <w:vAlign w:val="center"/>
                  </w:tcPr>
                  <w:p w:rsidR="00307670" w:rsidRPr="004E6FAB" w:rsidRDefault="00307670" w:rsidP="00307670">
                    <w:pPr>
                      <w:spacing w:line="400" w:lineRule="exact"/>
                      <w:jc w:val="center"/>
                      <w:rPr>
                        <w:rFonts w:asciiTheme="minorEastAsia" w:eastAsiaTheme="minorEastAsia" w:hAnsiTheme="minorEastAsia" w:cs="Arial"/>
                        <w:sz w:val="18"/>
                        <w:szCs w:val="18"/>
                      </w:rPr>
                    </w:pPr>
                  </w:p>
                </w:tc>
                <w:tc>
                  <w:tcPr>
                    <w:tcW w:w="2268" w:type="dxa"/>
                    <w:shd w:val="clear" w:color="auto" w:fill="auto"/>
                    <w:vAlign w:val="center"/>
                  </w:tcPr>
                  <w:p w:rsidR="00307670" w:rsidRPr="004E6FAB" w:rsidRDefault="00307670" w:rsidP="00307670">
                    <w:pPr>
                      <w:spacing w:line="400" w:lineRule="exact"/>
                      <w:jc w:val="center"/>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其他应收款</w:t>
                    </w:r>
                  </w:p>
                </w:tc>
                <w:tc>
                  <w:tcPr>
                    <w:tcW w:w="1985" w:type="dxa"/>
                    <w:shd w:val="clear" w:color="auto" w:fill="auto"/>
                    <w:vAlign w:val="center"/>
                  </w:tcPr>
                  <w:p w:rsidR="00307670" w:rsidRPr="004E6FAB" w:rsidRDefault="00307670" w:rsidP="00307670">
                    <w:pPr>
                      <w:spacing w:line="400" w:lineRule="exact"/>
                      <w:jc w:val="center"/>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坏账准备</w:t>
                    </w:r>
                  </w:p>
                </w:tc>
                <w:tc>
                  <w:tcPr>
                    <w:tcW w:w="1875" w:type="dxa"/>
                    <w:shd w:val="clear" w:color="auto" w:fill="auto"/>
                    <w:vAlign w:val="bottom"/>
                  </w:tcPr>
                  <w:p w:rsidR="00307670" w:rsidRPr="004E6FAB" w:rsidRDefault="00307670" w:rsidP="00307670">
                    <w:pPr>
                      <w:spacing w:line="400" w:lineRule="exact"/>
                      <w:jc w:val="center"/>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计提比例（%）</w:t>
                    </w:r>
                  </w:p>
                </w:tc>
              </w:tr>
              <w:tr w:rsidR="00307670" w:rsidRPr="004E6FAB" w:rsidTr="00307670">
                <w:trPr>
                  <w:trHeight w:val="346"/>
                  <w:jc w:val="center"/>
                </w:trPr>
                <w:tc>
                  <w:tcPr>
                    <w:tcW w:w="3086" w:type="dxa"/>
                    <w:shd w:val="clear" w:color="auto" w:fill="auto"/>
                    <w:vAlign w:val="center"/>
                  </w:tcPr>
                  <w:p w:rsidR="00307670" w:rsidRPr="004E6FAB" w:rsidRDefault="00307670" w:rsidP="00307670">
                    <w:pPr>
                      <w:spacing w:line="400" w:lineRule="exact"/>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合并</w:t>
                    </w:r>
                    <w:r w:rsidRPr="004E6FAB">
                      <w:rPr>
                        <w:rFonts w:asciiTheme="minorEastAsia" w:eastAsiaTheme="minorEastAsia" w:hAnsiTheme="minorEastAsia" w:cs="Arial"/>
                        <w:sz w:val="18"/>
                        <w:szCs w:val="18"/>
                      </w:rPr>
                      <w:t>范围内的关联方</w:t>
                    </w:r>
                  </w:p>
                </w:tc>
                <w:tc>
                  <w:tcPr>
                    <w:tcW w:w="2268" w:type="dxa"/>
                    <w:shd w:val="clear" w:color="auto" w:fill="auto"/>
                    <w:vAlign w:val="center"/>
                  </w:tcPr>
                  <w:p w:rsidR="00307670" w:rsidRPr="004E6FAB" w:rsidRDefault="00307670" w:rsidP="00BF4315">
                    <w:pPr>
                      <w:spacing w:line="400" w:lineRule="exact"/>
                      <w:jc w:val="right"/>
                      <w:rPr>
                        <w:rFonts w:asciiTheme="minorEastAsia" w:eastAsiaTheme="minorEastAsia" w:hAnsiTheme="minorEastAsia" w:cs="Arial"/>
                        <w:sz w:val="18"/>
                        <w:szCs w:val="18"/>
                      </w:rPr>
                    </w:pPr>
                    <w:r w:rsidRPr="00307670">
                      <w:rPr>
                        <w:rFonts w:asciiTheme="minorEastAsia" w:eastAsiaTheme="minorEastAsia" w:hAnsiTheme="minorEastAsia" w:cs="Arial"/>
                        <w:sz w:val="18"/>
                        <w:szCs w:val="18"/>
                      </w:rPr>
                      <w:t>5</w:t>
                    </w:r>
                    <w:r w:rsidR="00BF4315">
                      <w:rPr>
                        <w:rFonts w:asciiTheme="minorEastAsia" w:eastAsiaTheme="minorEastAsia" w:hAnsiTheme="minorEastAsia" w:cs="Arial" w:hint="eastAsia"/>
                        <w:sz w:val="18"/>
                        <w:szCs w:val="18"/>
                      </w:rPr>
                      <w:t>5</w:t>
                    </w:r>
                    <w:r w:rsidRPr="00307670">
                      <w:rPr>
                        <w:rFonts w:asciiTheme="minorEastAsia" w:eastAsiaTheme="minorEastAsia" w:hAnsiTheme="minorEastAsia" w:cs="Arial"/>
                        <w:sz w:val="18"/>
                        <w:szCs w:val="18"/>
                      </w:rPr>
                      <w:t>0</w:t>
                    </w:r>
                    <w:r>
                      <w:rPr>
                        <w:rFonts w:asciiTheme="minorEastAsia" w:eastAsiaTheme="minorEastAsia" w:hAnsiTheme="minorEastAsia" w:cs="Arial" w:hint="eastAsia"/>
                        <w:sz w:val="18"/>
                        <w:szCs w:val="18"/>
                      </w:rPr>
                      <w:t>,</w:t>
                    </w:r>
                    <w:r w:rsidRPr="00307670">
                      <w:rPr>
                        <w:rFonts w:asciiTheme="minorEastAsia" w:eastAsiaTheme="minorEastAsia" w:hAnsiTheme="minorEastAsia" w:cs="Arial"/>
                        <w:sz w:val="18"/>
                        <w:szCs w:val="18"/>
                      </w:rPr>
                      <w:t>558</w:t>
                    </w:r>
                    <w:r>
                      <w:rPr>
                        <w:rFonts w:asciiTheme="minorEastAsia" w:eastAsiaTheme="minorEastAsia" w:hAnsiTheme="minorEastAsia" w:cs="Arial" w:hint="eastAsia"/>
                        <w:sz w:val="18"/>
                        <w:szCs w:val="18"/>
                      </w:rPr>
                      <w:t>,</w:t>
                    </w:r>
                    <w:r w:rsidRPr="00307670">
                      <w:rPr>
                        <w:rFonts w:asciiTheme="minorEastAsia" w:eastAsiaTheme="minorEastAsia" w:hAnsiTheme="minorEastAsia" w:cs="Arial"/>
                        <w:sz w:val="18"/>
                        <w:szCs w:val="18"/>
                      </w:rPr>
                      <w:t>924.04</w:t>
                    </w:r>
                  </w:p>
                </w:tc>
                <w:tc>
                  <w:tcPr>
                    <w:tcW w:w="1985" w:type="dxa"/>
                    <w:shd w:val="clear" w:color="auto" w:fill="auto"/>
                    <w:vAlign w:val="center"/>
                  </w:tcPr>
                  <w:p w:rsidR="00307670" w:rsidRPr="004E6FAB" w:rsidRDefault="00307670" w:rsidP="00307670">
                    <w:pPr>
                      <w:spacing w:line="400" w:lineRule="exact"/>
                      <w:jc w:val="right"/>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0.00</w:t>
                    </w:r>
                  </w:p>
                </w:tc>
                <w:tc>
                  <w:tcPr>
                    <w:tcW w:w="1875" w:type="dxa"/>
                    <w:shd w:val="clear" w:color="auto" w:fill="auto"/>
                    <w:vAlign w:val="center"/>
                  </w:tcPr>
                  <w:p w:rsidR="00307670" w:rsidRPr="004E6FAB" w:rsidRDefault="00307670" w:rsidP="00307670">
                    <w:pPr>
                      <w:spacing w:line="400" w:lineRule="exact"/>
                      <w:jc w:val="right"/>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0.00</w:t>
                    </w:r>
                  </w:p>
                </w:tc>
              </w:tr>
              <w:tr w:rsidR="00307670" w:rsidRPr="004E6FAB" w:rsidTr="00307670">
                <w:trPr>
                  <w:trHeight w:val="346"/>
                  <w:jc w:val="center"/>
                </w:trPr>
                <w:tc>
                  <w:tcPr>
                    <w:tcW w:w="3086" w:type="dxa"/>
                    <w:shd w:val="clear" w:color="auto" w:fill="auto"/>
                    <w:vAlign w:val="center"/>
                  </w:tcPr>
                  <w:p w:rsidR="00307670" w:rsidRPr="004E6FAB" w:rsidRDefault="00307670" w:rsidP="00307670">
                    <w:pPr>
                      <w:spacing w:line="400" w:lineRule="exact"/>
                      <w:jc w:val="center"/>
                      <w:rPr>
                        <w:rFonts w:asciiTheme="minorEastAsia" w:eastAsiaTheme="minorEastAsia" w:hAnsiTheme="minorEastAsia" w:cs="Arial"/>
                        <w:sz w:val="18"/>
                        <w:szCs w:val="18"/>
                      </w:rPr>
                    </w:pPr>
                    <w:r w:rsidRPr="004E6FAB">
                      <w:rPr>
                        <w:rFonts w:asciiTheme="minorEastAsia" w:eastAsiaTheme="minorEastAsia" w:hAnsiTheme="minorEastAsia" w:cs="Arial"/>
                        <w:sz w:val="18"/>
                        <w:szCs w:val="18"/>
                      </w:rPr>
                      <w:t>合</w:t>
                    </w:r>
                    <w:r w:rsidRPr="004E6FAB">
                      <w:rPr>
                        <w:rFonts w:asciiTheme="minorEastAsia" w:eastAsiaTheme="minorEastAsia" w:hAnsiTheme="minorEastAsia" w:cs="Arial" w:hint="eastAsia"/>
                        <w:sz w:val="18"/>
                        <w:szCs w:val="18"/>
                      </w:rPr>
                      <w:t xml:space="preserve">  </w:t>
                    </w:r>
                    <w:r w:rsidRPr="004E6FAB">
                      <w:rPr>
                        <w:rFonts w:asciiTheme="minorEastAsia" w:eastAsiaTheme="minorEastAsia" w:hAnsiTheme="minorEastAsia" w:cs="Arial"/>
                        <w:sz w:val="18"/>
                        <w:szCs w:val="18"/>
                      </w:rPr>
                      <w:t>计</w:t>
                    </w:r>
                  </w:p>
                </w:tc>
                <w:tc>
                  <w:tcPr>
                    <w:tcW w:w="2268" w:type="dxa"/>
                    <w:shd w:val="clear" w:color="auto" w:fill="auto"/>
                    <w:vAlign w:val="center"/>
                  </w:tcPr>
                  <w:p w:rsidR="00307670" w:rsidRPr="004E6FAB" w:rsidRDefault="00307670" w:rsidP="00BF4315">
                    <w:pPr>
                      <w:spacing w:line="400" w:lineRule="exact"/>
                      <w:jc w:val="right"/>
                      <w:rPr>
                        <w:rFonts w:asciiTheme="minorEastAsia" w:eastAsiaTheme="minorEastAsia" w:hAnsiTheme="minorEastAsia" w:cs="Arial"/>
                        <w:sz w:val="18"/>
                        <w:szCs w:val="18"/>
                      </w:rPr>
                    </w:pPr>
                    <w:r w:rsidRPr="00307670">
                      <w:rPr>
                        <w:rFonts w:asciiTheme="minorEastAsia" w:eastAsiaTheme="minorEastAsia" w:hAnsiTheme="minorEastAsia" w:cs="Arial"/>
                        <w:sz w:val="18"/>
                        <w:szCs w:val="18"/>
                      </w:rPr>
                      <w:t>5</w:t>
                    </w:r>
                    <w:r w:rsidR="00BF4315">
                      <w:rPr>
                        <w:rFonts w:asciiTheme="minorEastAsia" w:eastAsiaTheme="minorEastAsia" w:hAnsiTheme="minorEastAsia" w:cs="Arial" w:hint="eastAsia"/>
                        <w:sz w:val="18"/>
                        <w:szCs w:val="18"/>
                      </w:rPr>
                      <w:t>5</w:t>
                    </w:r>
                    <w:r w:rsidRPr="00307670">
                      <w:rPr>
                        <w:rFonts w:asciiTheme="minorEastAsia" w:eastAsiaTheme="minorEastAsia" w:hAnsiTheme="minorEastAsia" w:cs="Arial"/>
                        <w:sz w:val="18"/>
                        <w:szCs w:val="18"/>
                      </w:rPr>
                      <w:t>0</w:t>
                    </w:r>
                    <w:r>
                      <w:rPr>
                        <w:rFonts w:asciiTheme="minorEastAsia" w:eastAsiaTheme="minorEastAsia" w:hAnsiTheme="minorEastAsia" w:cs="Arial" w:hint="eastAsia"/>
                        <w:sz w:val="18"/>
                        <w:szCs w:val="18"/>
                      </w:rPr>
                      <w:t>,</w:t>
                    </w:r>
                    <w:r w:rsidRPr="00307670">
                      <w:rPr>
                        <w:rFonts w:asciiTheme="minorEastAsia" w:eastAsiaTheme="minorEastAsia" w:hAnsiTheme="minorEastAsia" w:cs="Arial"/>
                        <w:sz w:val="18"/>
                        <w:szCs w:val="18"/>
                      </w:rPr>
                      <w:t>558</w:t>
                    </w:r>
                    <w:r>
                      <w:rPr>
                        <w:rFonts w:asciiTheme="minorEastAsia" w:eastAsiaTheme="minorEastAsia" w:hAnsiTheme="minorEastAsia" w:cs="Arial" w:hint="eastAsia"/>
                        <w:sz w:val="18"/>
                        <w:szCs w:val="18"/>
                      </w:rPr>
                      <w:t>,</w:t>
                    </w:r>
                    <w:r w:rsidRPr="00307670">
                      <w:rPr>
                        <w:rFonts w:asciiTheme="minorEastAsia" w:eastAsiaTheme="minorEastAsia" w:hAnsiTheme="minorEastAsia" w:cs="Arial"/>
                        <w:sz w:val="18"/>
                        <w:szCs w:val="18"/>
                      </w:rPr>
                      <w:t>924.04</w:t>
                    </w:r>
                  </w:p>
                </w:tc>
                <w:tc>
                  <w:tcPr>
                    <w:tcW w:w="1985" w:type="dxa"/>
                    <w:shd w:val="clear" w:color="auto" w:fill="auto"/>
                    <w:vAlign w:val="center"/>
                  </w:tcPr>
                  <w:p w:rsidR="00307670" w:rsidRPr="004E6FAB" w:rsidRDefault="00307670" w:rsidP="00307670">
                    <w:pPr>
                      <w:spacing w:line="400" w:lineRule="exact"/>
                      <w:jc w:val="right"/>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0.00</w:t>
                    </w:r>
                  </w:p>
                </w:tc>
                <w:tc>
                  <w:tcPr>
                    <w:tcW w:w="1875" w:type="dxa"/>
                    <w:shd w:val="clear" w:color="auto" w:fill="auto"/>
                    <w:vAlign w:val="center"/>
                  </w:tcPr>
                  <w:p w:rsidR="00307670" w:rsidRPr="004E6FAB" w:rsidRDefault="00307670" w:rsidP="00307670">
                    <w:pPr>
                      <w:spacing w:line="400" w:lineRule="exact"/>
                      <w:jc w:val="right"/>
                      <w:rPr>
                        <w:rFonts w:asciiTheme="minorEastAsia" w:eastAsiaTheme="minorEastAsia" w:hAnsiTheme="minorEastAsia" w:cs="Arial"/>
                        <w:sz w:val="18"/>
                        <w:szCs w:val="18"/>
                      </w:rPr>
                    </w:pPr>
                    <w:r w:rsidRPr="004E6FAB">
                      <w:rPr>
                        <w:rFonts w:asciiTheme="minorEastAsia" w:eastAsiaTheme="minorEastAsia" w:hAnsiTheme="minorEastAsia" w:cs="Arial" w:hint="eastAsia"/>
                        <w:sz w:val="18"/>
                        <w:szCs w:val="18"/>
                      </w:rPr>
                      <w:t>0.00</w:t>
                    </w:r>
                  </w:p>
                </w:tc>
              </w:tr>
            </w:tbl>
            <w:p w:rsidR="00AC33FB" w:rsidRDefault="00694327">
              <w:pPr>
                <w:rPr>
                  <w:szCs w:val="21"/>
                </w:rPr>
              </w:pPr>
            </w:p>
          </w:sdtContent>
        </w:sdt>
      </w:sdtContent>
    </w:sdt>
    <w:sdt>
      <w:sdtPr>
        <w:rPr>
          <w:rFonts w:ascii="宋体" w:hAnsi="宋体" w:cs="宋体"/>
          <w:b w:val="0"/>
          <w:bCs w:val="0"/>
          <w:kern w:val="0"/>
          <w:szCs w:val="24"/>
        </w:rPr>
        <w:alias w:val="模块:本期转回或收回情况"/>
        <w:tag w:val="_GBC_84be6eef0da64b17b21c4f88ae994780"/>
        <w:id w:val="1431620777"/>
        <w:lock w:val="sdtLocked"/>
        <w:placeholder>
          <w:docPart w:val="GBC22222222222222222222222222222"/>
        </w:placeholder>
      </w:sdtPr>
      <w:sdtEndPr>
        <w:rPr>
          <w:rFonts w:ascii="Times New Roman" w:hAnsi="Times New Roman" w:hint="eastAsia"/>
        </w:rPr>
      </w:sdtEndPr>
      <w:sdtContent>
        <w:p w:rsidR="00AC33FB" w:rsidRDefault="00F8414F">
          <w:pPr>
            <w:pStyle w:val="4"/>
            <w:numPr>
              <w:ilvl w:val="0"/>
              <w:numId w:val="91"/>
            </w:numPr>
          </w:pPr>
          <w:r>
            <w:rPr>
              <w:rFonts w:hint="eastAsia"/>
            </w:rPr>
            <w:t>本期</w:t>
          </w:r>
          <w:r>
            <w:rPr>
              <w:rFonts w:ascii="宋体" w:hAnsi="宋体" w:hint="eastAsia"/>
              <w:szCs w:val="21"/>
            </w:rPr>
            <w:t>计提</w:t>
          </w:r>
          <w:r>
            <w:rPr>
              <w:rFonts w:hint="eastAsia"/>
            </w:rPr>
            <w:t>、收回或转回的坏账准备情况：</w:t>
          </w:r>
        </w:p>
        <w:p w:rsidR="00AC33FB" w:rsidRDefault="00F8414F">
          <w:r>
            <w:rPr>
              <w:rFonts w:hint="eastAsia"/>
            </w:rPr>
            <w:t>本期计提坏账准备金额</w:t>
          </w:r>
          <w:sdt>
            <w:sdtPr>
              <w:rPr>
                <w:rFonts w:hint="eastAsia"/>
              </w:rPr>
              <w:alias w:val="其他应收款计提坏账准备金额"/>
              <w:tag w:val="_GBC_9ee5ac973b3844d69e723dc76bd41558"/>
              <w:id w:val="-434442265"/>
              <w:lock w:val="sdtLocked"/>
              <w:placeholder>
                <w:docPart w:val="GBC22222222222222222222222222222"/>
              </w:placeholder>
            </w:sdtPr>
            <w:sdtContent>
              <w:r w:rsidR="00307670">
                <w:t>18,743.35</w:t>
              </w:r>
            </w:sdtContent>
          </w:sdt>
          <w:r>
            <w:t>元；本期收回或转回坏账准备金额</w:t>
          </w:r>
          <w:sdt>
            <w:sdtPr>
              <w:alias w:val="其他应收款收回或转回坏账准备金额"/>
              <w:tag w:val="_GBC_fef53e5b79bf43f9878633e38b272fd0"/>
              <w:id w:val="-801776481"/>
              <w:lock w:val="sdtLocked"/>
              <w:placeholder>
                <w:docPart w:val="GBC22222222222222222222222222222"/>
              </w:placeholder>
            </w:sdtPr>
            <w:sdtContent>
              <w:r w:rsidR="00307670">
                <w:rPr>
                  <w:rFonts w:hint="eastAsia"/>
                </w:rPr>
                <w:t>0</w:t>
              </w:r>
            </w:sdtContent>
          </w:sdt>
          <w:r>
            <w:t>元。</w:t>
          </w:r>
        </w:p>
        <w:p w:rsidR="00AC33FB" w:rsidRDefault="00F8414F">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199633664"/>
            <w:lock w:val="sdtContentLocked"/>
            <w:placeholder>
              <w:docPart w:val="GBC22222222222222222222222222222"/>
            </w:placeholder>
          </w:sdtPr>
          <w:sdtContent>
            <w:p w:rsidR="00307670" w:rsidRDefault="00694327" w:rsidP="00307670">
              <w:r>
                <w:fldChar w:fldCharType="begin"/>
              </w:r>
              <w:r w:rsidR="00307670">
                <w:instrText xml:space="preserve"> MACROBUTTON  SnrToggleCheckbox □适用 </w:instrText>
              </w:r>
              <w:r>
                <w:fldChar w:fldCharType="end"/>
              </w:r>
              <w:r>
                <w:fldChar w:fldCharType="begin"/>
              </w:r>
              <w:r w:rsidR="00307670">
                <w:instrText xml:space="preserve"> MACROBUTTON  SnrToggleCheckbox √不适用 </w:instrText>
              </w:r>
              <w:r>
                <w:fldChar w:fldCharType="end"/>
              </w:r>
            </w:p>
          </w:sdtContent>
        </w:sdt>
        <w:p w:rsidR="00AC33FB" w:rsidRDefault="00694327" w:rsidP="009472F8">
          <w:pPr>
            <w:snapToGrid w:val="0"/>
            <w:spacing w:line="240" w:lineRule="atLeast"/>
            <w:ind w:rightChars="12" w:right="25"/>
            <w:rPr>
              <w:szCs w:val="21"/>
            </w:rPr>
          </w:pPr>
        </w:p>
      </w:sdtContent>
    </w:sdt>
    <w:sdt>
      <w:sdtPr>
        <w:rPr>
          <w:rFonts w:asciiTheme="minorHAnsi" w:hAnsiTheme="minorHAnsi" w:cs="宋体" w:hint="eastAsia"/>
          <w:b w:val="0"/>
          <w:bCs w:val="0"/>
          <w:kern w:val="0"/>
          <w:szCs w:val="22"/>
        </w:rPr>
        <w:alias w:val="模块:本报告期实际核销的其他应收款情况"/>
        <w:tag w:val="_GBC_b3db905bb6d4425596d9888976709d96"/>
        <w:id w:val="2147242280"/>
        <w:lock w:val="sdtLocked"/>
        <w:placeholder>
          <w:docPart w:val="GBC22222222222222222222222222222"/>
        </w:placeholder>
      </w:sdtPr>
      <w:sdtEndPr>
        <w:rPr>
          <w:rFonts w:ascii="Times New Roman" w:hAnsi="Times New Roman" w:cs="Times New Roman"/>
          <w:kern w:val="2"/>
          <w:szCs w:val="24"/>
        </w:rPr>
      </w:sdtEndPr>
      <w:sdtContent>
        <w:p w:rsidR="00AC33FB" w:rsidRDefault="00F8414F">
          <w:pPr>
            <w:pStyle w:val="4"/>
            <w:numPr>
              <w:ilvl w:val="0"/>
              <w:numId w:val="91"/>
            </w:numPr>
          </w:pPr>
          <w:r>
            <w:rPr>
              <w:rFonts w:hint="eastAsia"/>
            </w:rPr>
            <w:t>本期实际核销的其他应收款情况</w:t>
          </w:r>
        </w:p>
        <w:sdt>
          <w:sdtPr>
            <w:alias w:val="是否适用：母公司本期实际核销的其他应收款情况[双击切换]"/>
            <w:tag w:val="_GBC_dd1095756d2b471688ce5b700380fafc"/>
            <w:id w:val="-440074624"/>
            <w:lock w:val="sdtContentLocked"/>
            <w:placeholder>
              <w:docPart w:val="GBC22222222222222222222222222222"/>
            </w:placeholder>
          </w:sdtPr>
          <w:sdtContent>
            <w:p w:rsidR="00307670" w:rsidRDefault="00694327" w:rsidP="00307670">
              <w:pPr>
                <w:rPr>
                  <w:szCs w:val="21"/>
                </w:rPr>
              </w:pPr>
              <w:r>
                <w:fldChar w:fldCharType="begin"/>
              </w:r>
              <w:r w:rsidR="00307670">
                <w:instrText xml:space="preserve"> MACROBUTTON  SnrToggleCheckbox □适用 </w:instrText>
              </w:r>
              <w:r>
                <w:fldChar w:fldCharType="end"/>
              </w:r>
              <w:r>
                <w:fldChar w:fldCharType="begin"/>
              </w:r>
              <w:r w:rsidR="00307670">
                <w:instrText xml:space="preserve"> MACROBUTTON  SnrToggleCheckbox √不适用 </w:instrText>
              </w:r>
              <w:r>
                <w:fldChar w:fldCharType="end"/>
              </w:r>
            </w:p>
          </w:sdtContent>
        </w:sdt>
        <w:p w:rsidR="00AC33FB" w:rsidRDefault="00694327"/>
      </w:sdtContent>
    </w:sd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AC33FB" w:rsidRDefault="00F8414F">
          <w:pPr>
            <w:pStyle w:val="4"/>
            <w:numPr>
              <w:ilvl w:val="0"/>
              <w:numId w:val="91"/>
            </w:numPr>
          </w:pPr>
          <w:r>
            <w:rPr>
              <w:rFonts w:hint="eastAsia"/>
            </w:rPr>
            <w:t>其他应收款按款项性质分类情况</w:t>
          </w:r>
        </w:p>
        <w:sdt>
          <w:sdtPr>
            <w:alias w:val="是否适用：母公司其他应收款按款项性质分类情况[双击切换]"/>
            <w:tag w:val="_GBC_101fec10ac1f41f39330610cac041192"/>
            <w:id w:val="-465122121"/>
            <w:lock w:val="sdtContentLocked"/>
            <w:placeholder>
              <w:docPart w:val="GBC22222222222222222222222222222"/>
            </w:placeholder>
          </w:sdtPr>
          <w:sdtContent>
            <w:p w:rsidR="00AC33FB" w:rsidRDefault="00694327">
              <w:r>
                <w:fldChar w:fldCharType="begin"/>
              </w:r>
              <w:r w:rsidR="007C66AE">
                <w:instrText xml:space="preserve"> MACROBUTTON  SnrToggleCheckbox √适用 </w:instrText>
              </w:r>
              <w:r>
                <w:fldChar w:fldCharType="end"/>
              </w:r>
              <w:r>
                <w:fldChar w:fldCharType="begin"/>
              </w:r>
              <w:r w:rsidR="007C66AE">
                <w:instrText xml:space="preserve"> MACROBUTTON  SnrToggleCheckbox □不适用 </w:instrText>
              </w:r>
              <w:r>
                <w:fldChar w:fldCharType="end"/>
              </w:r>
            </w:p>
          </w:sdtContent>
        </w:sdt>
        <w:p w:rsidR="00AC33FB" w:rsidRDefault="00F8414F">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F30DBB" w:rsidRPr="007C66AE" w:rsidTr="002E326B">
            <w:tc>
              <w:tcPr>
                <w:tcW w:w="1700" w:type="pct"/>
                <w:shd w:val="clear" w:color="auto" w:fill="auto"/>
                <w:vAlign w:val="center"/>
              </w:tcPr>
              <w:p w:rsidR="00F30DBB" w:rsidRPr="007C66AE" w:rsidRDefault="00F30DBB" w:rsidP="002E326B">
                <w:pPr>
                  <w:jc w:val="center"/>
                  <w:rPr>
                    <w:sz w:val="18"/>
                    <w:szCs w:val="18"/>
                  </w:rPr>
                </w:pPr>
                <w:r w:rsidRPr="007C66AE">
                  <w:rPr>
                    <w:rFonts w:hint="eastAsia"/>
                    <w:sz w:val="18"/>
                    <w:szCs w:val="18"/>
                  </w:rPr>
                  <w:t>款项性质</w:t>
                </w:r>
              </w:p>
            </w:tc>
            <w:tc>
              <w:tcPr>
                <w:tcW w:w="1647" w:type="pct"/>
                <w:shd w:val="clear" w:color="auto" w:fill="auto"/>
                <w:vAlign w:val="center"/>
              </w:tcPr>
              <w:p w:rsidR="00F30DBB" w:rsidRPr="007C66AE" w:rsidRDefault="00F30DBB" w:rsidP="002E326B">
                <w:pPr>
                  <w:jc w:val="center"/>
                  <w:rPr>
                    <w:sz w:val="18"/>
                    <w:szCs w:val="18"/>
                  </w:rPr>
                </w:pPr>
                <w:r w:rsidRPr="007C66AE">
                  <w:rPr>
                    <w:rFonts w:hint="eastAsia"/>
                    <w:sz w:val="18"/>
                    <w:szCs w:val="18"/>
                  </w:rPr>
                  <w:t>期末账面余额</w:t>
                </w:r>
              </w:p>
            </w:tc>
            <w:tc>
              <w:tcPr>
                <w:tcW w:w="1653" w:type="pct"/>
                <w:shd w:val="clear" w:color="auto" w:fill="auto"/>
                <w:vAlign w:val="center"/>
              </w:tcPr>
              <w:p w:rsidR="00F30DBB" w:rsidRPr="007C66AE" w:rsidRDefault="00F30DBB" w:rsidP="002E326B">
                <w:pPr>
                  <w:jc w:val="center"/>
                  <w:rPr>
                    <w:sz w:val="18"/>
                    <w:szCs w:val="18"/>
                  </w:rPr>
                </w:pPr>
                <w:r w:rsidRPr="007C66AE">
                  <w:rPr>
                    <w:rFonts w:hint="eastAsia"/>
                    <w:sz w:val="18"/>
                    <w:szCs w:val="18"/>
                  </w:rPr>
                  <w:t>期初账面余额</w:t>
                </w:r>
              </w:p>
            </w:tc>
          </w:tr>
          <w:sdt>
            <w:sdtPr>
              <w:rPr>
                <w:rFonts w:hint="eastAsia"/>
                <w:sz w:val="18"/>
                <w:szCs w:val="18"/>
              </w:rPr>
              <w:alias w:val="其他应收款按款项性质分类情况明细"/>
              <w:tag w:val="_GBC_2dbe9c87fcc94933b5e1adb6fa3a30df"/>
              <w:id w:val="694289"/>
              <w:lock w:val="sdtLocked"/>
            </w:sdtPr>
            <w:sdtContent>
              <w:tr w:rsidR="00F30DBB" w:rsidRPr="007C66AE" w:rsidTr="002E326B">
                <w:sdt>
                  <w:sdtPr>
                    <w:rPr>
                      <w:rFonts w:hint="eastAsia"/>
                      <w:sz w:val="18"/>
                      <w:szCs w:val="18"/>
                    </w:rPr>
                    <w:alias w:val="其他应收款按款项性质分类情况明细-款项性质"/>
                    <w:tag w:val="_GBC_0f2d8ffacf5a459a8ecd84c7b0d4791c"/>
                    <w:id w:val="694286"/>
                    <w:lock w:val="sdtLocked"/>
                  </w:sdtPr>
                  <w:sdtContent>
                    <w:tc>
                      <w:tcPr>
                        <w:tcW w:w="1700" w:type="pct"/>
                        <w:shd w:val="clear" w:color="auto" w:fill="auto"/>
                      </w:tcPr>
                      <w:p w:rsidR="00F30DBB" w:rsidRPr="007C66AE" w:rsidRDefault="00F30DBB" w:rsidP="002E326B">
                        <w:pPr>
                          <w:rPr>
                            <w:sz w:val="18"/>
                            <w:szCs w:val="18"/>
                            <w:highlight w:val="yellow"/>
                          </w:rPr>
                        </w:pPr>
                        <w:r w:rsidRPr="007C66AE">
                          <w:rPr>
                            <w:rFonts w:hint="eastAsia"/>
                            <w:sz w:val="18"/>
                            <w:szCs w:val="18"/>
                          </w:rPr>
                          <w:t> 备用金 </w:t>
                        </w:r>
                      </w:p>
                    </w:tc>
                  </w:sdtContent>
                </w:sdt>
                <w:sdt>
                  <w:sdtPr>
                    <w:rPr>
                      <w:rFonts w:hint="eastAsia"/>
                      <w:sz w:val="18"/>
                      <w:szCs w:val="18"/>
                    </w:rPr>
                    <w:alias w:val="其他应收款按款项性质分类情况明细-金额"/>
                    <w:tag w:val="_GBC_984e1242fcf64d4cad97de9746e19d71"/>
                    <w:id w:val="694287"/>
                    <w:lock w:val="sdtLocked"/>
                  </w:sdtPr>
                  <w:sdtContent>
                    <w:tc>
                      <w:tcPr>
                        <w:tcW w:w="1647" w:type="pct"/>
                        <w:shd w:val="clear" w:color="auto" w:fill="auto"/>
                      </w:tcPr>
                      <w:p w:rsidR="00F30DBB" w:rsidRPr="007C66AE" w:rsidRDefault="00F30DBB" w:rsidP="002E326B">
                        <w:pPr>
                          <w:jc w:val="right"/>
                          <w:rPr>
                            <w:sz w:val="18"/>
                            <w:szCs w:val="18"/>
                            <w:highlight w:val="yellow"/>
                          </w:rPr>
                        </w:pPr>
                        <w:r w:rsidRPr="007C66AE">
                          <w:rPr>
                            <w:rFonts w:hint="eastAsia"/>
                            <w:sz w:val="18"/>
                            <w:szCs w:val="18"/>
                          </w:rPr>
                          <w:t>1,641,520.33</w:t>
                        </w:r>
                      </w:p>
                    </w:tc>
                  </w:sdtContent>
                </w:sdt>
                <w:tc>
                  <w:tcPr>
                    <w:tcW w:w="1653" w:type="pct"/>
                    <w:shd w:val="clear" w:color="auto" w:fill="auto"/>
                  </w:tcPr>
                  <w:p w:rsidR="00F30DBB" w:rsidRPr="007C66AE" w:rsidRDefault="00694327" w:rsidP="002E326B">
                    <w:pPr>
                      <w:jc w:val="right"/>
                      <w:rPr>
                        <w:sz w:val="18"/>
                        <w:szCs w:val="18"/>
                        <w:highlight w:val="yellow"/>
                      </w:rPr>
                    </w:pPr>
                    <w:sdt>
                      <w:sdtPr>
                        <w:rPr>
                          <w:rFonts w:hint="eastAsia"/>
                          <w:sz w:val="18"/>
                          <w:szCs w:val="18"/>
                        </w:rPr>
                        <w:alias w:val="其他应收款按款项性质分类情况明细-金额"/>
                        <w:tag w:val="_GBC_e8be72806f3341efb00614c18d995c62"/>
                        <w:id w:val="694288"/>
                        <w:lock w:val="sdtLocked"/>
                      </w:sdtPr>
                      <w:sdtContent>
                        <w:r w:rsidR="00F30DBB" w:rsidRPr="007C66AE">
                          <w:rPr>
                            <w:rFonts w:hint="eastAsia"/>
                            <w:sz w:val="18"/>
                            <w:szCs w:val="18"/>
                          </w:rPr>
                          <w:t>1,290,688.16</w:t>
                        </w:r>
                      </w:sdtContent>
                    </w:sdt>
                  </w:p>
                </w:tc>
              </w:tr>
            </w:sdtContent>
          </w:sdt>
          <w:sdt>
            <w:sdtPr>
              <w:rPr>
                <w:rFonts w:hint="eastAsia"/>
                <w:sz w:val="18"/>
                <w:szCs w:val="18"/>
              </w:rPr>
              <w:alias w:val="其他应收款按款项性质分类情况明细"/>
              <w:tag w:val="_GBC_2dbe9c87fcc94933b5e1adb6fa3a30df"/>
              <w:id w:val="694293"/>
              <w:lock w:val="sdtLocked"/>
            </w:sdtPr>
            <w:sdtContent>
              <w:tr w:rsidR="00F30DBB" w:rsidRPr="007C66AE" w:rsidTr="002E326B">
                <w:sdt>
                  <w:sdtPr>
                    <w:rPr>
                      <w:rFonts w:hint="eastAsia"/>
                      <w:sz w:val="18"/>
                      <w:szCs w:val="18"/>
                    </w:rPr>
                    <w:alias w:val="其他应收款按款项性质分类情况明细-款项性质"/>
                    <w:tag w:val="_GBC_0f2d8ffacf5a459a8ecd84c7b0d4791c"/>
                    <w:id w:val="694290"/>
                    <w:lock w:val="sdtLocked"/>
                  </w:sdtPr>
                  <w:sdtContent>
                    <w:tc>
                      <w:tcPr>
                        <w:tcW w:w="1700" w:type="pct"/>
                        <w:shd w:val="clear" w:color="auto" w:fill="auto"/>
                      </w:tcPr>
                      <w:p w:rsidR="00F30DBB" w:rsidRPr="007C66AE" w:rsidRDefault="00F30DBB" w:rsidP="002E326B">
                        <w:pPr>
                          <w:rPr>
                            <w:sz w:val="18"/>
                            <w:szCs w:val="18"/>
                            <w:highlight w:val="yellow"/>
                          </w:rPr>
                        </w:pPr>
                        <w:r w:rsidRPr="007C66AE">
                          <w:rPr>
                            <w:rFonts w:hint="eastAsia"/>
                            <w:sz w:val="18"/>
                            <w:szCs w:val="18"/>
                          </w:rPr>
                          <w:t> 保证金 </w:t>
                        </w:r>
                      </w:p>
                    </w:tc>
                  </w:sdtContent>
                </w:sdt>
                <w:sdt>
                  <w:sdtPr>
                    <w:rPr>
                      <w:rFonts w:hint="eastAsia"/>
                      <w:sz w:val="18"/>
                      <w:szCs w:val="18"/>
                    </w:rPr>
                    <w:alias w:val="其他应收款按款项性质分类情况明细-金额"/>
                    <w:tag w:val="_GBC_984e1242fcf64d4cad97de9746e19d71"/>
                    <w:id w:val="694291"/>
                    <w:lock w:val="sdtLocked"/>
                  </w:sdtPr>
                  <w:sdtContent>
                    <w:tc>
                      <w:tcPr>
                        <w:tcW w:w="1647" w:type="pct"/>
                        <w:shd w:val="clear" w:color="auto" w:fill="auto"/>
                      </w:tcPr>
                      <w:p w:rsidR="00F30DBB" w:rsidRPr="007C66AE" w:rsidRDefault="00F30DBB" w:rsidP="002E326B">
                        <w:pPr>
                          <w:jc w:val="right"/>
                          <w:rPr>
                            <w:sz w:val="18"/>
                            <w:szCs w:val="18"/>
                            <w:highlight w:val="yellow"/>
                          </w:rPr>
                        </w:pPr>
                        <w:r w:rsidRPr="007C66AE">
                          <w:rPr>
                            <w:rFonts w:hint="eastAsia"/>
                            <w:sz w:val="18"/>
                            <w:szCs w:val="18"/>
                          </w:rPr>
                          <w:t>68,005.86</w:t>
                        </w:r>
                      </w:p>
                    </w:tc>
                  </w:sdtContent>
                </w:sdt>
                <w:tc>
                  <w:tcPr>
                    <w:tcW w:w="1653" w:type="pct"/>
                    <w:shd w:val="clear" w:color="auto" w:fill="auto"/>
                  </w:tcPr>
                  <w:p w:rsidR="00F30DBB" w:rsidRPr="007C66AE" w:rsidRDefault="00694327" w:rsidP="002E326B">
                    <w:pPr>
                      <w:jc w:val="right"/>
                      <w:rPr>
                        <w:sz w:val="18"/>
                        <w:szCs w:val="18"/>
                        <w:highlight w:val="yellow"/>
                      </w:rPr>
                    </w:pPr>
                    <w:sdt>
                      <w:sdtPr>
                        <w:rPr>
                          <w:rFonts w:hint="eastAsia"/>
                          <w:sz w:val="18"/>
                          <w:szCs w:val="18"/>
                        </w:rPr>
                        <w:alias w:val="其他应收款按款项性质分类情况明细-金额"/>
                        <w:tag w:val="_GBC_e8be72806f3341efb00614c18d995c62"/>
                        <w:id w:val="694292"/>
                        <w:lock w:val="sdtLocked"/>
                      </w:sdtPr>
                      <w:sdtContent>
                        <w:r w:rsidR="00F30DBB" w:rsidRPr="007C66AE">
                          <w:rPr>
                            <w:rFonts w:hint="eastAsia"/>
                            <w:sz w:val="18"/>
                            <w:szCs w:val="18"/>
                          </w:rPr>
                          <w:t>65,281.44</w:t>
                        </w:r>
                      </w:sdtContent>
                    </w:sdt>
                  </w:p>
                </w:tc>
              </w:tr>
            </w:sdtContent>
          </w:sdt>
          <w:sdt>
            <w:sdtPr>
              <w:rPr>
                <w:rFonts w:hint="eastAsia"/>
                <w:sz w:val="18"/>
                <w:szCs w:val="18"/>
              </w:rPr>
              <w:alias w:val="其他应收款按款项性质分类情况明细"/>
              <w:tag w:val="_GBC_2dbe9c87fcc94933b5e1adb6fa3a30df"/>
              <w:id w:val="694297"/>
              <w:lock w:val="sdtLocked"/>
            </w:sdtPr>
            <w:sdtContent>
              <w:tr w:rsidR="00F30DBB" w:rsidRPr="007C66AE" w:rsidTr="002E326B">
                <w:sdt>
                  <w:sdtPr>
                    <w:rPr>
                      <w:rFonts w:hint="eastAsia"/>
                      <w:sz w:val="18"/>
                      <w:szCs w:val="18"/>
                    </w:rPr>
                    <w:alias w:val="其他应收款按款项性质分类情况明细-款项性质"/>
                    <w:tag w:val="_GBC_0f2d8ffacf5a459a8ecd84c7b0d4791c"/>
                    <w:id w:val="694294"/>
                    <w:lock w:val="sdtLocked"/>
                  </w:sdtPr>
                  <w:sdtContent>
                    <w:tc>
                      <w:tcPr>
                        <w:tcW w:w="1700" w:type="pct"/>
                        <w:shd w:val="clear" w:color="auto" w:fill="auto"/>
                      </w:tcPr>
                      <w:p w:rsidR="00F30DBB" w:rsidRPr="007C66AE" w:rsidRDefault="00F30DBB" w:rsidP="002E326B">
                        <w:pPr>
                          <w:rPr>
                            <w:sz w:val="18"/>
                            <w:szCs w:val="18"/>
                            <w:highlight w:val="yellow"/>
                          </w:rPr>
                        </w:pPr>
                        <w:r w:rsidRPr="007C66AE">
                          <w:rPr>
                            <w:rFonts w:hint="eastAsia"/>
                            <w:sz w:val="18"/>
                            <w:szCs w:val="18"/>
                          </w:rPr>
                          <w:t> 往来款 </w:t>
                        </w:r>
                      </w:p>
                    </w:tc>
                  </w:sdtContent>
                </w:sdt>
                <w:sdt>
                  <w:sdtPr>
                    <w:rPr>
                      <w:rFonts w:hint="eastAsia"/>
                      <w:sz w:val="18"/>
                      <w:szCs w:val="18"/>
                    </w:rPr>
                    <w:alias w:val="其他应收款按款项性质分类情况明细-金额"/>
                    <w:tag w:val="_GBC_984e1242fcf64d4cad97de9746e19d71"/>
                    <w:id w:val="694295"/>
                    <w:lock w:val="sdtLocked"/>
                  </w:sdtPr>
                  <w:sdtContent>
                    <w:tc>
                      <w:tcPr>
                        <w:tcW w:w="1647" w:type="pct"/>
                        <w:shd w:val="clear" w:color="auto" w:fill="auto"/>
                      </w:tcPr>
                      <w:p w:rsidR="00F30DBB" w:rsidRPr="007C66AE" w:rsidRDefault="00F30DBB" w:rsidP="002E326B">
                        <w:pPr>
                          <w:jc w:val="right"/>
                          <w:rPr>
                            <w:sz w:val="18"/>
                            <w:szCs w:val="18"/>
                            <w:highlight w:val="yellow"/>
                          </w:rPr>
                        </w:pPr>
                        <w:r>
                          <w:rPr>
                            <w:rFonts w:hint="eastAsia"/>
                            <w:sz w:val="18"/>
                            <w:szCs w:val="18"/>
                          </w:rPr>
                          <w:t>554,508,606.36</w:t>
                        </w:r>
                      </w:p>
                    </w:tc>
                  </w:sdtContent>
                </w:sdt>
                <w:tc>
                  <w:tcPr>
                    <w:tcW w:w="1653" w:type="pct"/>
                    <w:shd w:val="clear" w:color="auto" w:fill="auto"/>
                  </w:tcPr>
                  <w:p w:rsidR="00F30DBB" w:rsidRPr="007C66AE" w:rsidRDefault="00694327" w:rsidP="002E326B">
                    <w:pPr>
                      <w:jc w:val="right"/>
                      <w:rPr>
                        <w:sz w:val="18"/>
                        <w:szCs w:val="18"/>
                        <w:highlight w:val="yellow"/>
                      </w:rPr>
                    </w:pPr>
                    <w:sdt>
                      <w:sdtPr>
                        <w:rPr>
                          <w:rFonts w:hint="eastAsia"/>
                          <w:sz w:val="18"/>
                          <w:szCs w:val="18"/>
                        </w:rPr>
                        <w:alias w:val="其他应收款按款项性质分类情况明细-金额"/>
                        <w:tag w:val="_GBC_e8be72806f3341efb00614c18d995c62"/>
                        <w:id w:val="694296"/>
                        <w:lock w:val="sdtLocked"/>
                      </w:sdtPr>
                      <w:sdtContent>
                        <w:r w:rsidR="00F30DBB" w:rsidRPr="007C66AE">
                          <w:rPr>
                            <w:rFonts w:hint="eastAsia"/>
                            <w:sz w:val="18"/>
                            <w:szCs w:val="18"/>
                          </w:rPr>
                          <w:t>514,220,975.96</w:t>
                        </w:r>
                      </w:sdtContent>
                    </w:sdt>
                  </w:p>
                </w:tc>
              </w:tr>
            </w:sdtContent>
          </w:sdt>
          <w:tr w:rsidR="00F30DBB" w:rsidRPr="007C66AE" w:rsidTr="002E326B">
            <w:tc>
              <w:tcPr>
                <w:tcW w:w="1700" w:type="pct"/>
                <w:shd w:val="clear" w:color="auto" w:fill="auto"/>
              </w:tcPr>
              <w:p w:rsidR="00F30DBB" w:rsidRPr="007C66AE" w:rsidRDefault="00F30DBB" w:rsidP="002E326B">
                <w:pPr>
                  <w:jc w:val="center"/>
                  <w:rPr>
                    <w:sz w:val="18"/>
                    <w:szCs w:val="18"/>
                  </w:rPr>
                </w:pPr>
                <w:r w:rsidRPr="007C66AE">
                  <w:rPr>
                    <w:sz w:val="18"/>
                    <w:szCs w:val="18"/>
                  </w:rPr>
                  <w:t>合计</w:t>
                </w:r>
              </w:p>
            </w:tc>
            <w:tc>
              <w:tcPr>
                <w:tcW w:w="1647" w:type="pct"/>
                <w:shd w:val="clear" w:color="auto" w:fill="auto"/>
              </w:tcPr>
              <w:p w:rsidR="00F30DBB" w:rsidRPr="007C66AE" w:rsidRDefault="00694327" w:rsidP="002E326B">
                <w:pPr>
                  <w:jc w:val="right"/>
                  <w:rPr>
                    <w:sz w:val="18"/>
                    <w:szCs w:val="18"/>
                  </w:rPr>
                </w:pPr>
                <w:sdt>
                  <w:sdtPr>
                    <w:rPr>
                      <w:sz w:val="18"/>
                      <w:szCs w:val="18"/>
                    </w:rPr>
                    <w:alias w:val="其他应收款按款项性质分类情况金额合计"/>
                    <w:tag w:val="_GBC_73a8d59f91c94ee695a4ae56177672a6"/>
                    <w:id w:val="694298"/>
                    <w:lock w:val="sdtLocked"/>
                  </w:sdtPr>
                  <w:sdtContent>
                    <w:r w:rsidR="00F30DBB">
                      <w:rPr>
                        <w:sz w:val="18"/>
                        <w:szCs w:val="18"/>
                      </w:rPr>
                      <w:t>556,218,132.55</w:t>
                    </w:r>
                  </w:sdtContent>
                </w:sdt>
              </w:p>
            </w:tc>
            <w:tc>
              <w:tcPr>
                <w:tcW w:w="1653" w:type="pct"/>
                <w:shd w:val="clear" w:color="auto" w:fill="auto"/>
              </w:tcPr>
              <w:p w:rsidR="00F30DBB" w:rsidRPr="007C66AE" w:rsidRDefault="00694327" w:rsidP="002E326B">
                <w:pPr>
                  <w:jc w:val="right"/>
                  <w:rPr>
                    <w:sz w:val="18"/>
                    <w:szCs w:val="18"/>
                  </w:rPr>
                </w:pPr>
                <w:sdt>
                  <w:sdtPr>
                    <w:rPr>
                      <w:sz w:val="18"/>
                      <w:szCs w:val="18"/>
                    </w:rPr>
                    <w:alias w:val="其他应收款按款项性质分类情况金额合计"/>
                    <w:tag w:val="_GBC_cfd03d515bf54180b8164d2a9f38821b"/>
                    <w:id w:val="694299"/>
                    <w:lock w:val="sdtLocked"/>
                  </w:sdtPr>
                  <w:sdtContent>
                    <w:r w:rsidR="00F30DBB" w:rsidRPr="007C66AE">
                      <w:rPr>
                        <w:sz w:val="18"/>
                        <w:szCs w:val="18"/>
                      </w:rPr>
                      <w:t>515,576,945.56</w:t>
                    </w:r>
                  </w:sdtContent>
                </w:sdt>
              </w:p>
            </w:tc>
          </w:tr>
        </w:tbl>
        <w:p w:rsidR="00AC33FB" w:rsidRDefault="00694327"/>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AC33FB" w:rsidRDefault="00F8414F">
          <w:pPr>
            <w:pStyle w:val="4"/>
            <w:numPr>
              <w:ilvl w:val="0"/>
              <w:numId w:val="91"/>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ContentLocked"/>
            <w:placeholder>
              <w:docPart w:val="GBC22222222222222222222222222222"/>
            </w:placeholder>
          </w:sdtPr>
          <w:sdtContent>
            <w:p w:rsidR="00AC33FB" w:rsidRDefault="00694327">
              <w:r>
                <w:fldChar w:fldCharType="begin"/>
              </w:r>
              <w:r w:rsidR="007C66AE">
                <w:instrText xml:space="preserve"> MACROBUTTON  SnrToggleCheckbox √适用 </w:instrText>
              </w:r>
              <w:r>
                <w:fldChar w:fldCharType="end"/>
              </w:r>
              <w:r>
                <w:fldChar w:fldCharType="begin"/>
              </w:r>
              <w:r w:rsidR="007C66AE">
                <w:instrText xml:space="preserve"> MACROBUTTON  SnrToggleCheckbox □不适用 </w:instrText>
              </w:r>
              <w:r>
                <w:fldChar w:fldCharType="end"/>
              </w:r>
            </w:p>
          </w:sdtContent>
        </w:sdt>
        <w:p w:rsidR="003F7A2F" w:rsidRDefault="00F8414F">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679"/>
            <w:gridCol w:w="758"/>
            <w:gridCol w:w="1395"/>
            <w:gridCol w:w="3317"/>
            <w:gridCol w:w="2172"/>
            <w:gridCol w:w="574"/>
          </w:tblGrid>
          <w:tr w:rsidR="00BF4315" w:rsidRPr="003F7A2F" w:rsidTr="00830A43">
            <w:trPr>
              <w:cantSplit/>
            </w:trPr>
            <w:tc>
              <w:tcPr>
                <w:tcW w:w="0" w:type="auto"/>
                <w:tcBorders>
                  <w:top w:val="single" w:sz="6" w:space="0" w:color="auto"/>
                  <w:left w:val="single" w:sz="6" w:space="0" w:color="auto"/>
                  <w:bottom w:val="single" w:sz="6" w:space="0" w:color="auto"/>
                  <w:right w:val="single" w:sz="6" w:space="0" w:color="auto"/>
                </w:tcBorders>
                <w:vAlign w:val="center"/>
              </w:tcPr>
              <w:p w:rsidR="00BF4315" w:rsidRPr="003F7A2F" w:rsidRDefault="00BF4315" w:rsidP="002E326B">
                <w:pPr>
                  <w:ind w:right="105"/>
                  <w:jc w:val="center"/>
                  <w:rPr>
                    <w:sz w:val="18"/>
                    <w:szCs w:val="18"/>
                  </w:rPr>
                </w:pPr>
                <w:r w:rsidRPr="003F7A2F">
                  <w:rPr>
                    <w:rFonts w:hint="eastAsia"/>
                    <w:sz w:val="18"/>
                    <w:szCs w:val="18"/>
                  </w:rPr>
                  <w:t>单位名称</w:t>
                </w:r>
              </w:p>
            </w:tc>
            <w:tc>
              <w:tcPr>
                <w:tcW w:w="0" w:type="auto"/>
                <w:tcBorders>
                  <w:top w:val="single" w:sz="6" w:space="0" w:color="auto"/>
                  <w:left w:val="single" w:sz="6" w:space="0" w:color="auto"/>
                  <w:bottom w:val="single" w:sz="6" w:space="0" w:color="auto"/>
                  <w:right w:val="single" w:sz="6" w:space="0" w:color="auto"/>
                </w:tcBorders>
                <w:vAlign w:val="center"/>
              </w:tcPr>
              <w:p w:rsidR="00BF4315" w:rsidRPr="003F7A2F" w:rsidRDefault="00BF4315" w:rsidP="002E326B">
                <w:pPr>
                  <w:ind w:right="73"/>
                  <w:jc w:val="center"/>
                  <w:rPr>
                    <w:sz w:val="18"/>
                    <w:szCs w:val="18"/>
                  </w:rPr>
                </w:pPr>
                <w:r w:rsidRPr="003F7A2F">
                  <w:rPr>
                    <w:rFonts w:hint="eastAsia"/>
                    <w:sz w:val="18"/>
                    <w:szCs w:val="18"/>
                  </w:rPr>
                  <w:t>款项的性质</w:t>
                </w:r>
              </w:p>
            </w:tc>
            <w:tc>
              <w:tcPr>
                <w:tcW w:w="0" w:type="auto"/>
                <w:tcBorders>
                  <w:top w:val="single" w:sz="6" w:space="0" w:color="auto"/>
                  <w:left w:val="single" w:sz="6" w:space="0" w:color="auto"/>
                  <w:bottom w:val="single" w:sz="6" w:space="0" w:color="auto"/>
                  <w:right w:val="single" w:sz="6" w:space="0" w:color="auto"/>
                </w:tcBorders>
                <w:vAlign w:val="center"/>
              </w:tcPr>
              <w:p w:rsidR="00BF4315" w:rsidRPr="003F7A2F" w:rsidRDefault="00BF4315" w:rsidP="002E326B">
                <w:pPr>
                  <w:ind w:right="73"/>
                  <w:jc w:val="center"/>
                  <w:rPr>
                    <w:sz w:val="18"/>
                    <w:szCs w:val="18"/>
                  </w:rPr>
                </w:pPr>
                <w:r w:rsidRPr="003F7A2F">
                  <w:rPr>
                    <w:rFonts w:hint="eastAsia"/>
                    <w:sz w:val="18"/>
                    <w:szCs w:val="18"/>
                  </w:rPr>
                  <w:t>期末余额</w:t>
                </w:r>
              </w:p>
            </w:tc>
            <w:tc>
              <w:tcPr>
                <w:tcW w:w="0" w:type="auto"/>
                <w:tcBorders>
                  <w:top w:val="single" w:sz="6" w:space="0" w:color="auto"/>
                  <w:left w:val="single" w:sz="6" w:space="0" w:color="auto"/>
                  <w:bottom w:val="single" w:sz="6" w:space="0" w:color="auto"/>
                  <w:right w:val="single" w:sz="6" w:space="0" w:color="auto"/>
                </w:tcBorders>
                <w:vAlign w:val="center"/>
              </w:tcPr>
              <w:p w:rsidR="00BF4315" w:rsidRPr="003F7A2F" w:rsidRDefault="00BF4315" w:rsidP="002E326B">
                <w:pPr>
                  <w:ind w:right="73"/>
                  <w:jc w:val="center"/>
                  <w:rPr>
                    <w:sz w:val="18"/>
                    <w:szCs w:val="18"/>
                  </w:rPr>
                </w:pPr>
                <w:r w:rsidRPr="003F7A2F">
                  <w:rPr>
                    <w:rFonts w:hint="eastAsia"/>
                    <w:sz w:val="18"/>
                    <w:szCs w:val="18"/>
                  </w:rPr>
                  <w:t>账龄</w:t>
                </w:r>
              </w:p>
            </w:tc>
            <w:tc>
              <w:tcPr>
                <w:tcW w:w="0" w:type="auto"/>
                <w:tcBorders>
                  <w:top w:val="single" w:sz="6" w:space="0" w:color="auto"/>
                  <w:left w:val="single" w:sz="6" w:space="0" w:color="auto"/>
                  <w:bottom w:val="single" w:sz="6" w:space="0" w:color="auto"/>
                  <w:right w:val="single" w:sz="6" w:space="0" w:color="auto"/>
                </w:tcBorders>
                <w:vAlign w:val="center"/>
              </w:tcPr>
              <w:p w:rsidR="00BF4315" w:rsidRPr="003F7A2F" w:rsidRDefault="00BF4315" w:rsidP="002E326B">
                <w:pPr>
                  <w:jc w:val="center"/>
                  <w:rPr>
                    <w:sz w:val="18"/>
                    <w:szCs w:val="18"/>
                  </w:rPr>
                </w:pPr>
                <w:r w:rsidRPr="003F7A2F">
                  <w:rPr>
                    <w:rFonts w:hint="eastAsia"/>
                    <w:sz w:val="18"/>
                    <w:szCs w:val="18"/>
                  </w:rPr>
                  <w:t>占其他应收款期末余额合计数的比例(</w:t>
                </w:r>
                <w:r w:rsidRPr="003F7A2F">
                  <w:rPr>
                    <w:sz w:val="18"/>
                    <w:szCs w:val="18"/>
                  </w:rPr>
                  <w:t>%)</w:t>
                </w:r>
              </w:p>
            </w:tc>
            <w:tc>
              <w:tcPr>
                <w:tcW w:w="0" w:type="auto"/>
                <w:tcBorders>
                  <w:top w:val="single" w:sz="6" w:space="0" w:color="auto"/>
                  <w:left w:val="single" w:sz="6" w:space="0" w:color="auto"/>
                  <w:bottom w:val="single" w:sz="6" w:space="0" w:color="auto"/>
                  <w:right w:val="single" w:sz="6" w:space="0" w:color="auto"/>
                </w:tcBorders>
                <w:vAlign w:val="center"/>
              </w:tcPr>
              <w:p w:rsidR="00BF4315" w:rsidRPr="003F7A2F" w:rsidRDefault="00BF4315" w:rsidP="002E326B">
                <w:pPr>
                  <w:jc w:val="center"/>
                  <w:rPr>
                    <w:sz w:val="18"/>
                    <w:szCs w:val="18"/>
                  </w:rPr>
                </w:pPr>
                <w:r w:rsidRPr="003F7A2F">
                  <w:rPr>
                    <w:rFonts w:hint="eastAsia"/>
                    <w:sz w:val="18"/>
                    <w:szCs w:val="18"/>
                  </w:rPr>
                  <w:t>坏账准备</w:t>
                </w:r>
              </w:p>
              <w:p w:rsidR="00BF4315" w:rsidRPr="003F7A2F" w:rsidRDefault="00BF4315" w:rsidP="002E326B">
                <w:pPr>
                  <w:jc w:val="center"/>
                  <w:rPr>
                    <w:sz w:val="18"/>
                    <w:szCs w:val="18"/>
                  </w:rPr>
                </w:pPr>
                <w:r w:rsidRPr="003F7A2F">
                  <w:rPr>
                    <w:rFonts w:hint="eastAsia"/>
                    <w:sz w:val="18"/>
                    <w:szCs w:val="18"/>
                  </w:rPr>
                  <w:t>期末余额</w:t>
                </w:r>
              </w:p>
            </w:tc>
          </w:tr>
          <w:sdt>
            <w:sdtPr>
              <w:rPr>
                <w:rFonts w:hint="eastAsia"/>
                <w:sz w:val="18"/>
                <w:szCs w:val="18"/>
              </w:rPr>
              <w:alias w:val="其他应收款欠款户"/>
              <w:tag w:val="_GBC_3912a12d540a40c8946b4121501bca53"/>
              <w:id w:val="694904"/>
              <w:lock w:val="sdtLocked"/>
            </w:sdtPr>
            <w:sdtContent>
              <w:tr w:rsidR="00BF4315" w:rsidRPr="003F7A2F" w:rsidTr="00830A43">
                <w:trPr>
                  <w:cantSplit/>
                </w:trPr>
                <w:sdt>
                  <w:sdtPr>
                    <w:rPr>
                      <w:rFonts w:hint="eastAsia"/>
                      <w:sz w:val="18"/>
                      <w:szCs w:val="18"/>
                    </w:rPr>
                    <w:alias w:val="其他应收款欠款户名称"/>
                    <w:tag w:val="_GBC_c5151d2da69a4e92ba25abae40b9550b"/>
                    <w:id w:val="694898"/>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105"/>
                          <w:jc w:val="center"/>
                          <w:rPr>
                            <w:sz w:val="18"/>
                            <w:szCs w:val="18"/>
                          </w:rPr>
                        </w:pPr>
                        <w:r w:rsidRPr="003F7A2F">
                          <w:rPr>
                            <w:rFonts w:hint="eastAsia"/>
                            <w:sz w:val="18"/>
                            <w:szCs w:val="18"/>
                          </w:rPr>
                          <w:t>A</w:t>
                        </w:r>
                      </w:p>
                    </w:tc>
                  </w:sdtContent>
                </w:sdt>
                <w:sdt>
                  <w:sdtPr>
                    <w:rPr>
                      <w:sz w:val="18"/>
                      <w:szCs w:val="18"/>
                    </w:rPr>
                    <w:alias w:val="其他应收款欠款户款项的性质"/>
                    <w:tag w:val="_GBC_59816833ccea4e0c95b6ae878f66b3f2"/>
                    <w:id w:val="694899"/>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往来款</w:t>
                        </w:r>
                      </w:p>
                    </w:tc>
                  </w:sdtContent>
                </w:sdt>
                <w:sdt>
                  <w:sdtPr>
                    <w:rPr>
                      <w:sz w:val="18"/>
                      <w:szCs w:val="18"/>
                    </w:rPr>
                    <w:alias w:val="其他应收款欠款户欠款金额"/>
                    <w:tag w:val="_GBC_b60917c876fe488a9de57a8cfc9c1179"/>
                    <w:id w:val="694900"/>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right"/>
                          <w:rPr>
                            <w:sz w:val="18"/>
                            <w:szCs w:val="18"/>
                          </w:rPr>
                        </w:pPr>
                        <w:r>
                          <w:rPr>
                            <w:sz w:val="18"/>
                            <w:szCs w:val="18"/>
                          </w:rPr>
                          <w:t>286,038,540.87</w:t>
                        </w:r>
                      </w:p>
                    </w:tc>
                  </w:sdtContent>
                </w:sdt>
                <w:sdt>
                  <w:sdtPr>
                    <w:rPr>
                      <w:sz w:val="18"/>
                      <w:szCs w:val="18"/>
                    </w:rPr>
                    <w:alias w:val="其他应收款欠款户欠款时间"/>
                    <w:tag w:val="_GBC_b96d265c768c4304b5641928388e754f"/>
                    <w:id w:val="694901"/>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1年以内、1至2年、2至3年</w:t>
                        </w:r>
                      </w:p>
                    </w:tc>
                  </w:sdtContent>
                </w:sdt>
                <w:sdt>
                  <w:sdtPr>
                    <w:rPr>
                      <w:sz w:val="18"/>
                      <w:szCs w:val="18"/>
                    </w:rPr>
                    <w:alias w:val="其他应收帐款欠款户占其他应收账款总额的比例"/>
                    <w:tag w:val="_GBC_0d953a24963a443da254f2ff9521ab37"/>
                    <w:id w:val="694902"/>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Pr>
                            <w:sz w:val="18"/>
                            <w:szCs w:val="18"/>
                          </w:rPr>
                          <w:t>51.42</w:t>
                        </w:r>
                      </w:p>
                    </w:tc>
                  </w:sdtContent>
                </w:sdt>
                <w:sdt>
                  <w:sdtPr>
                    <w:rPr>
                      <w:sz w:val="18"/>
                      <w:szCs w:val="18"/>
                    </w:rPr>
                    <w:alias w:val="其他应收款欠款户坏账准备期末余额"/>
                    <w:tag w:val="_GBC_3327f520563e4bd9ac6c403c762115f9"/>
                    <w:id w:val="694903"/>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rFonts w:hint="eastAsia"/>
                            <w:color w:val="333399"/>
                            <w:sz w:val="18"/>
                            <w:szCs w:val="18"/>
                          </w:rPr>
                          <w:t xml:space="preserve">　</w:t>
                        </w:r>
                      </w:p>
                    </w:tc>
                  </w:sdtContent>
                </w:sdt>
              </w:tr>
            </w:sdtContent>
          </w:sdt>
          <w:sdt>
            <w:sdtPr>
              <w:rPr>
                <w:rFonts w:hint="eastAsia"/>
                <w:sz w:val="18"/>
                <w:szCs w:val="18"/>
              </w:rPr>
              <w:alias w:val="其他应收款欠款户"/>
              <w:tag w:val="_GBC_3912a12d540a40c8946b4121501bca53"/>
              <w:id w:val="694911"/>
              <w:lock w:val="sdtLocked"/>
            </w:sdtPr>
            <w:sdtContent>
              <w:tr w:rsidR="00BF4315" w:rsidRPr="003F7A2F" w:rsidTr="00830A43">
                <w:trPr>
                  <w:cantSplit/>
                </w:trPr>
                <w:sdt>
                  <w:sdtPr>
                    <w:rPr>
                      <w:rFonts w:hint="eastAsia"/>
                      <w:sz w:val="18"/>
                      <w:szCs w:val="18"/>
                    </w:rPr>
                    <w:alias w:val="其他应收款欠款户名称"/>
                    <w:tag w:val="_GBC_c5151d2da69a4e92ba25abae40b9550b"/>
                    <w:id w:val="694905"/>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105"/>
                          <w:jc w:val="center"/>
                          <w:rPr>
                            <w:sz w:val="18"/>
                            <w:szCs w:val="18"/>
                          </w:rPr>
                        </w:pPr>
                        <w:r w:rsidRPr="003F7A2F">
                          <w:rPr>
                            <w:rFonts w:hint="eastAsia"/>
                            <w:sz w:val="18"/>
                            <w:szCs w:val="18"/>
                          </w:rPr>
                          <w:t>B</w:t>
                        </w:r>
                      </w:p>
                    </w:tc>
                  </w:sdtContent>
                </w:sdt>
                <w:sdt>
                  <w:sdtPr>
                    <w:rPr>
                      <w:sz w:val="18"/>
                      <w:szCs w:val="18"/>
                    </w:rPr>
                    <w:alias w:val="其他应收款欠款户款项的性质"/>
                    <w:tag w:val="_GBC_59816833ccea4e0c95b6ae878f66b3f2"/>
                    <w:id w:val="694906"/>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往来款</w:t>
                        </w:r>
                      </w:p>
                    </w:tc>
                  </w:sdtContent>
                </w:sdt>
                <w:sdt>
                  <w:sdtPr>
                    <w:rPr>
                      <w:sz w:val="18"/>
                      <w:szCs w:val="18"/>
                    </w:rPr>
                    <w:alias w:val="其他应收款欠款户欠款金额"/>
                    <w:tag w:val="_GBC_b60917c876fe488a9de57a8cfc9c1179"/>
                    <w:id w:val="694907"/>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right"/>
                          <w:rPr>
                            <w:sz w:val="18"/>
                            <w:szCs w:val="18"/>
                          </w:rPr>
                        </w:pPr>
                        <w:r w:rsidRPr="003F7A2F">
                          <w:rPr>
                            <w:sz w:val="18"/>
                            <w:szCs w:val="18"/>
                          </w:rPr>
                          <w:t>136,269,164.63</w:t>
                        </w:r>
                      </w:p>
                    </w:tc>
                  </w:sdtContent>
                </w:sdt>
                <w:sdt>
                  <w:sdtPr>
                    <w:rPr>
                      <w:sz w:val="18"/>
                      <w:szCs w:val="18"/>
                    </w:rPr>
                    <w:alias w:val="其他应收款欠款户欠款时间"/>
                    <w:tag w:val="_GBC_b96d265c768c4304b5641928388e754f"/>
                    <w:id w:val="694908"/>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1年以内、1至2年、2至3年、3至4年、4至5年、5年以上</w:t>
                        </w:r>
                      </w:p>
                    </w:tc>
                  </w:sdtContent>
                </w:sdt>
                <w:sdt>
                  <w:sdtPr>
                    <w:rPr>
                      <w:sz w:val="18"/>
                      <w:szCs w:val="18"/>
                    </w:rPr>
                    <w:alias w:val="其他应收帐款欠款户占其他应收账款总额的比例"/>
                    <w:tag w:val="_GBC_0d953a24963a443da254f2ff9521ab37"/>
                    <w:id w:val="694909"/>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Pr>
                            <w:sz w:val="18"/>
                            <w:szCs w:val="18"/>
                          </w:rPr>
                          <w:t>24.50</w:t>
                        </w:r>
                      </w:p>
                    </w:tc>
                  </w:sdtContent>
                </w:sdt>
                <w:sdt>
                  <w:sdtPr>
                    <w:rPr>
                      <w:sz w:val="18"/>
                      <w:szCs w:val="18"/>
                    </w:rPr>
                    <w:alias w:val="其他应收款欠款户坏账准备期末余额"/>
                    <w:tag w:val="_GBC_3327f520563e4bd9ac6c403c762115f9"/>
                    <w:id w:val="694910"/>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rFonts w:hint="eastAsia"/>
                            <w:color w:val="333399"/>
                            <w:sz w:val="18"/>
                            <w:szCs w:val="18"/>
                          </w:rPr>
                          <w:t xml:space="preserve">　</w:t>
                        </w:r>
                      </w:p>
                    </w:tc>
                  </w:sdtContent>
                </w:sdt>
              </w:tr>
            </w:sdtContent>
          </w:sdt>
          <w:sdt>
            <w:sdtPr>
              <w:rPr>
                <w:rFonts w:hint="eastAsia"/>
                <w:sz w:val="18"/>
                <w:szCs w:val="18"/>
              </w:rPr>
              <w:alias w:val="其他应收款欠款户"/>
              <w:tag w:val="_GBC_3912a12d540a40c8946b4121501bca53"/>
              <w:id w:val="694918"/>
              <w:lock w:val="sdtLocked"/>
            </w:sdtPr>
            <w:sdtContent>
              <w:tr w:rsidR="00BF4315" w:rsidRPr="003F7A2F" w:rsidTr="00830A43">
                <w:trPr>
                  <w:cantSplit/>
                </w:trPr>
                <w:sdt>
                  <w:sdtPr>
                    <w:rPr>
                      <w:rFonts w:hint="eastAsia"/>
                      <w:sz w:val="18"/>
                      <w:szCs w:val="18"/>
                    </w:rPr>
                    <w:alias w:val="其他应收款欠款户名称"/>
                    <w:tag w:val="_GBC_c5151d2da69a4e92ba25abae40b9550b"/>
                    <w:id w:val="694912"/>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105"/>
                          <w:jc w:val="center"/>
                          <w:rPr>
                            <w:sz w:val="18"/>
                            <w:szCs w:val="18"/>
                          </w:rPr>
                        </w:pPr>
                        <w:r w:rsidRPr="003F7A2F">
                          <w:rPr>
                            <w:rFonts w:hint="eastAsia"/>
                            <w:sz w:val="18"/>
                            <w:szCs w:val="18"/>
                          </w:rPr>
                          <w:t>C</w:t>
                        </w:r>
                      </w:p>
                    </w:tc>
                  </w:sdtContent>
                </w:sdt>
                <w:sdt>
                  <w:sdtPr>
                    <w:rPr>
                      <w:sz w:val="18"/>
                      <w:szCs w:val="18"/>
                    </w:rPr>
                    <w:alias w:val="其他应收款欠款户款项的性质"/>
                    <w:tag w:val="_GBC_59816833ccea4e0c95b6ae878f66b3f2"/>
                    <w:id w:val="694913"/>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往来款</w:t>
                        </w:r>
                      </w:p>
                    </w:tc>
                  </w:sdtContent>
                </w:sdt>
                <w:sdt>
                  <w:sdtPr>
                    <w:rPr>
                      <w:sz w:val="18"/>
                      <w:szCs w:val="18"/>
                    </w:rPr>
                    <w:alias w:val="其他应收款欠款户欠款金额"/>
                    <w:tag w:val="_GBC_b60917c876fe488a9de57a8cfc9c1179"/>
                    <w:id w:val="694914"/>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right"/>
                          <w:rPr>
                            <w:sz w:val="18"/>
                            <w:szCs w:val="18"/>
                          </w:rPr>
                        </w:pPr>
                        <w:r w:rsidRPr="003F7A2F">
                          <w:rPr>
                            <w:sz w:val="18"/>
                            <w:szCs w:val="18"/>
                          </w:rPr>
                          <w:t>49,893,497.15</w:t>
                        </w:r>
                      </w:p>
                    </w:tc>
                  </w:sdtContent>
                </w:sdt>
                <w:sdt>
                  <w:sdtPr>
                    <w:rPr>
                      <w:sz w:val="18"/>
                      <w:szCs w:val="18"/>
                    </w:rPr>
                    <w:alias w:val="其他应收款欠款户欠款时间"/>
                    <w:tag w:val="_GBC_b96d265c768c4304b5641928388e754f"/>
                    <w:id w:val="694915"/>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1年以内、1至2年</w:t>
                        </w:r>
                      </w:p>
                    </w:tc>
                  </w:sdtContent>
                </w:sdt>
                <w:sdt>
                  <w:sdtPr>
                    <w:rPr>
                      <w:sz w:val="18"/>
                      <w:szCs w:val="18"/>
                    </w:rPr>
                    <w:alias w:val="其他应收帐款欠款户占其他应收账款总额的比例"/>
                    <w:tag w:val="_GBC_0d953a24963a443da254f2ff9521ab37"/>
                    <w:id w:val="694916"/>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sz w:val="18"/>
                            <w:szCs w:val="18"/>
                          </w:rPr>
                          <w:t>8.97</w:t>
                        </w:r>
                      </w:p>
                    </w:tc>
                  </w:sdtContent>
                </w:sdt>
                <w:sdt>
                  <w:sdtPr>
                    <w:rPr>
                      <w:sz w:val="18"/>
                      <w:szCs w:val="18"/>
                    </w:rPr>
                    <w:alias w:val="其他应收款欠款户坏账准备期末余额"/>
                    <w:tag w:val="_GBC_3327f520563e4bd9ac6c403c762115f9"/>
                    <w:id w:val="694917"/>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rFonts w:hint="eastAsia"/>
                            <w:color w:val="333399"/>
                            <w:sz w:val="18"/>
                            <w:szCs w:val="18"/>
                          </w:rPr>
                          <w:t xml:space="preserve">　</w:t>
                        </w:r>
                      </w:p>
                    </w:tc>
                  </w:sdtContent>
                </w:sdt>
              </w:tr>
            </w:sdtContent>
          </w:sdt>
          <w:sdt>
            <w:sdtPr>
              <w:rPr>
                <w:rFonts w:hint="eastAsia"/>
                <w:sz w:val="18"/>
                <w:szCs w:val="18"/>
              </w:rPr>
              <w:alias w:val="其他应收款欠款户"/>
              <w:tag w:val="_GBC_3912a12d540a40c8946b4121501bca53"/>
              <w:id w:val="694925"/>
              <w:lock w:val="sdtLocked"/>
            </w:sdtPr>
            <w:sdtContent>
              <w:tr w:rsidR="00BF4315" w:rsidRPr="003F7A2F" w:rsidTr="00830A43">
                <w:trPr>
                  <w:cantSplit/>
                </w:trPr>
                <w:sdt>
                  <w:sdtPr>
                    <w:rPr>
                      <w:rFonts w:hint="eastAsia"/>
                      <w:sz w:val="18"/>
                      <w:szCs w:val="18"/>
                    </w:rPr>
                    <w:alias w:val="其他应收款欠款户名称"/>
                    <w:tag w:val="_GBC_c5151d2da69a4e92ba25abae40b9550b"/>
                    <w:id w:val="694919"/>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105"/>
                          <w:jc w:val="center"/>
                          <w:rPr>
                            <w:sz w:val="18"/>
                            <w:szCs w:val="18"/>
                          </w:rPr>
                        </w:pPr>
                        <w:r w:rsidRPr="003F7A2F">
                          <w:rPr>
                            <w:rFonts w:hint="eastAsia"/>
                            <w:sz w:val="18"/>
                            <w:szCs w:val="18"/>
                          </w:rPr>
                          <w:t>D</w:t>
                        </w:r>
                      </w:p>
                    </w:tc>
                  </w:sdtContent>
                </w:sdt>
                <w:sdt>
                  <w:sdtPr>
                    <w:rPr>
                      <w:sz w:val="18"/>
                      <w:szCs w:val="18"/>
                    </w:rPr>
                    <w:alias w:val="其他应收款欠款户款项的性质"/>
                    <w:tag w:val="_GBC_59816833ccea4e0c95b6ae878f66b3f2"/>
                    <w:id w:val="694920"/>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往来款</w:t>
                        </w:r>
                      </w:p>
                    </w:tc>
                  </w:sdtContent>
                </w:sdt>
                <w:sdt>
                  <w:sdtPr>
                    <w:rPr>
                      <w:sz w:val="18"/>
                      <w:szCs w:val="18"/>
                    </w:rPr>
                    <w:alias w:val="其他应收款欠款户欠款金额"/>
                    <w:tag w:val="_GBC_b60917c876fe488a9de57a8cfc9c1179"/>
                    <w:id w:val="694921"/>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right"/>
                          <w:rPr>
                            <w:sz w:val="18"/>
                            <w:szCs w:val="18"/>
                          </w:rPr>
                        </w:pPr>
                        <w:r w:rsidRPr="003F7A2F">
                          <w:rPr>
                            <w:sz w:val="18"/>
                            <w:szCs w:val="18"/>
                          </w:rPr>
                          <w:t>34,017,798.71</w:t>
                        </w:r>
                      </w:p>
                    </w:tc>
                  </w:sdtContent>
                </w:sdt>
                <w:sdt>
                  <w:sdtPr>
                    <w:rPr>
                      <w:sz w:val="18"/>
                      <w:szCs w:val="18"/>
                    </w:rPr>
                    <w:alias w:val="其他应收款欠款户欠款时间"/>
                    <w:tag w:val="_GBC_b96d265c768c4304b5641928388e754f"/>
                    <w:id w:val="694922"/>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1年以内、1至2年、2至3年</w:t>
                        </w:r>
                      </w:p>
                    </w:tc>
                  </w:sdtContent>
                </w:sdt>
                <w:sdt>
                  <w:sdtPr>
                    <w:rPr>
                      <w:sz w:val="18"/>
                      <w:szCs w:val="18"/>
                    </w:rPr>
                    <w:alias w:val="其他应收帐款欠款户占其他应收账款总额的比例"/>
                    <w:tag w:val="_GBC_0d953a24963a443da254f2ff9521ab37"/>
                    <w:id w:val="694923"/>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sz w:val="18"/>
                            <w:szCs w:val="18"/>
                          </w:rPr>
                          <w:t>6.12</w:t>
                        </w:r>
                      </w:p>
                    </w:tc>
                  </w:sdtContent>
                </w:sdt>
                <w:sdt>
                  <w:sdtPr>
                    <w:rPr>
                      <w:sz w:val="18"/>
                      <w:szCs w:val="18"/>
                    </w:rPr>
                    <w:alias w:val="其他应收款欠款户坏账准备期末余额"/>
                    <w:tag w:val="_GBC_3327f520563e4bd9ac6c403c762115f9"/>
                    <w:id w:val="694924"/>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rFonts w:hint="eastAsia"/>
                            <w:color w:val="333399"/>
                            <w:sz w:val="18"/>
                            <w:szCs w:val="18"/>
                          </w:rPr>
                          <w:t xml:space="preserve">　</w:t>
                        </w:r>
                      </w:p>
                    </w:tc>
                  </w:sdtContent>
                </w:sdt>
              </w:tr>
            </w:sdtContent>
          </w:sdt>
          <w:sdt>
            <w:sdtPr>
              <w:rPr>
                <w:rFonts w:hint="eastAsia"/>
                <w:sz w:val="18"/>
                <w:szCs w:val="18"/>
              </w:rPr>
              <w:alias w:val="其他应收款欠款户"/>
              <w:tag w:val="_GBC_3912a12d540a40c8946b4121501bca53"/>
              <w:id w:val="694932"/>
              <w:lock w:val="sdtLocked"/>
            </w:sdtPr>
            <w:sdtContent>
              <w:tr w:rsidR="00BF4315" w:rsidRPr="003F7A2F" w:rsidTr="00830A43">
                <w:trPr>
                  <w:cantSplit/>
                </w:trPr>
                <w:sdt>
                  <w:sdtPr>
                    <w:rPr>
                      <w:rFonts w:hint="eastAsia"/>
                      <w:sz w:val="18"/>
                      <w:szCs w:val="18"/>
                    </w:rPr>
                    <w:alias w:val="其他应收款欠款户名称"/>
                    <w:tag w:val="_GBC_c5151d2da69a4e92ba25abae40b9550b"/>
                    <w:id w:val="694926"/>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105"/>
                          <w:jc w:val="center"/>
                          <w:rPr>
                            <w:sz w:val="18"/>
                            <w:szCs w:val="18"/>
                          </w:rPr>
                        </w:pPr>
                        <w:r w:rsidRPr="003F7A2F">
                          <w:rPr>
                            <w:rFonts w:hint="eastAsia"/>
                            <w:sz w:val="18"/>
                            <w:szCs w:val="18"/>
                          </w:rPr>
                          <w:t>E</w:t>
                        </w:r>
                      </w:p>
                    </w:tc>
                  </w:sdtContent>
                </w:sdt>
                <w:sdt>
                  <w:sdtPr>
                    <w:rPr>
                      <w:sz w:val="18"/>
                      <w:szCs w:val="18"/>
                    </w:rPr>
                    <w:alias w:val="其他应收款欠款户款项的性质"/>
                    <w:tag w:val="_GBC_59816833ccea4e0c95b6ae878f66b3f2"/>
                    <w:id w:val="694927"/>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往来款</w:t>
                        </w:r>
                      </w:p>
                    </w:tc>
                  </w:sdtContent>
                </w:sdt>
                <w:sdt>
                  <w:sdtPr>
                    <w:rPr>
                      <w:sz w:val="18"/>
                      <w:szCs w:val="18"/>
                    </w:rPr>
                    <w:alias w:val="其他应收款欠款户欠款金额"/>
                    <w:tag w:val="_GBC_b60917c876fe488a9de57a8cfc9c1179"/>
                    <w:id w:val="694928"/>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right"/>
                          <w:rPr>
                            <w:sz w:val="18"/>
                            <w:szCs w:val="18"/>
                          </w:rPr>
                        </w:pPr>
                        <w:r w:rsidRPr="003F7A2F">
                          <w:rPr>
                            <w:sz w:val="18"/>
                            <w:szCs w:val="18"/>
                          </w:rPr>
                          <w:t>21,065,421.26</w:t>
                        </w:r>
                      </w:p>
                    </w:tc>
                  </w:sdtContent>
                </w:sdt>
                <w:sdt>
                  <w:sdtPr>
                    <w:rPr>
                      <w:sz w:val="18"/>
                      <w:szCs w:val="18"/>
                    </w:rPr>
                    <w:alias w:val="其他应收款欠款户欠款时间"/>
                    <w:tag w:val="_GBC_b96d265c768c4304b5641928388e754f"/>
                    <w:id w:val="694929"/>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rPr>
                            <w:sz w:val="18"/>
                            <w:szCs w:val="18"/>
                          </w:rPr>
                        </w:pPr>
                        <w:r w:rsidRPr="003F7A2F">
                          <w:rPr>
                            <w:sz w:val="18"/>
                            <w:szCs w:val="18"/>
                          </w:rPr>
                          <w:t>1年以内、1至2年、2至3年、3至4年、4至5年</w:t>
                        </w:r>
                      </w:p>
                    </w:tc>
                  </w:sdtContent>
                </w:sdt>
                <w:sdt>
                  <w:sdtPr>
                    <w:rPr>
                      <w:sz w:val="18"/>
                      <w:szCs w:val="18"/>
                    </w:rPr>
                    <w:alias w:val="其他应收帐款欠款户占其他应收账款总额的比例"/>
                    <w:tag w:val="_GBC_0d953a24963a443da254f2ff9521ab37"/>
                    <w:id w:val="694930"/>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sz w:val="18"/>
                            <w:szCs w:val="18"/>
                          </w:rPr>
                          <w:t>3.79</w:t>
                        </w:r>
                      </w:p>
                    </w:tc>
                  </w:sdtContent>
                </w:sdt>
                <w:sdt>
                  <w:sdtPr>
                    <w:rPr>
                      <w:sz w:val="18"/>
                      <w:szCs w:val="18"/>
                    </w:rPr>
                    <w:alias w:val="其他应收款欠款户坏账准备期末余额"/>
                    <w:tag w:val="_GBC_3327f520563e4bd9ac6c403c762115f9"/>
                    <w:id w:val="694931"/>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rFonts w:hint="eastAsia"/>
                            <w:color w:val="333399"/>
                            <w:sz w:val="18"/>
                            <w:szCs w:val="18"/>
                          </w:rPr>
                          <w:t xml:space="preserve">　</w:t>
                        </w:r>
                      </w:p>
                    </w:tc>
                  </w:sdtContent>
                </w:sdt>
              </w:tr>
            </w:sdtContent>
          </w:sdt>
          <w:tr w:rsidR="00BF4315" w:rsidRPr="003F7A2F" w:rsidTr="00830A43">
            <w:trPr>
              <w:cantSplit/>
            </w:trPr>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105"/>
                  <w:jc w:val="center"/>
                  <w:rPr>
                    <w:sz w:val="18"/>
                    <w:szCs w:val="18"/>
                  </w:rPr>
                </w:pPr>
                <w:r w:rsidRPr="003F7A2F">
                  <w:rPr>
                    <w:rFonts w:hint="eastAsia"/>
                    <w:sz w:val="18"/>
                    <w:szCs w:val="18"/>
                  </w:rPr>
                  <w:t>合计</w:t>
                </w:r>
              </w:p>
            </w:tc>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center"/>
                  <w:rPr>
                    <w:sz w:val="18"/>
                    <w:szCs w:val="18"/>
                  </w:rPr>
                </w:pPr>
                <w:r w:rsidRPr="003F7A2F">
                  <w:rPr>
                    <w:sz w:val="18"/>
                    <w:szCs w:val="18"/>
                  </w:rPr>
                  <w:t>/</w:t>
                </w:r>
              </w:p>
            </w:tc>
            <w:sdt>
              <w:sdtPr>
                <w:rPr>
                  <w:sz w:val="18"/>
                  <w:szCs w:val="18"/>
                </w:rPr>
                <w:alias w:val="其他应收款欠款户欠款金额合计"/>
                <w:tag w:val="_GBC_6800001bd782487d9bd35087d272fb11"/>
                <w:id w:val="694933"/>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right"/>
                      <w:rPr>
                        <w:sz w:val="18"/>
                        <w:szCs w:val="18"/>
                      </w:rPr>
                    </w:pPr>
                    <w:r>
                      <w:rPr>
                        <w:sz w:val="18"/>
                        <w:szCs w:val="18"/>
                      </w:rPr>
                      <w:t>527,284,422.62</w:t>
                    </w:r>
                  </w:p>
                </w:tc>
              </w:sdtContent>
            </w:sd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ind w:right="73"/>
                  <w:jc w:val="center"/>
                  <w:rPr>
                    <w:sz w:val="18"/>
                    <w:szCs w:val="18"/>
                  </w:rPr>
                </w:pPr>
                <w:r w:rsidRPr="003F7A2F">
                  <w:rPr>
                    <w:sz w:val="18"/>
                    <w:szCs w:val="18"/>
                  </w:rPr>
                  <w:t>/</w:t>
                </w:r>
              </w:p>
            </w:tc>
            <w:sdt>
              <w:sdtPr>
                <w:rPr>
                  <w:sz w:val="18"/>
                  <w:szCs w:val="18"/>
                </w:rPr>
                <w:alias w:val="其他应收帐款欠款户占其他应收账款总额的比例合计"/>
                <w:tag w:val="_GBC_cf13c73d3e224b4484de8ceb483b6ad4"/>
                <w:id w:val="694934"/>
                <w:lock w:val="sdtLocked"/>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sz w:val="18"/>
                        <w:szCs w:val="18"/>
                      </w:rPr>
                      <w:t>94.80</w:t>
                    </w:r>
                  </w:p>
                </w:tc>
              </w:sdtContent>
            </w:sdt>
            <w:sdt>
              <w:sdtPr>
                <w:rPr>
                  <w:sz w:val="18"/>
                  <w:szCs w:val="18"/>
                </w:rPr>
                <w:alias w:val="其他应收款欠款户坏账准备期末余额合计"/>
                <w:tag w:val="_GBC_69dfe7e67dd14571921bc600b58ea20c"/>
                <w:id w:val="694935"/>
                <w:lock w:val="sdtLocked"/>
                <w:showingPlcHdr/>
              </w:sdtPr>
              <w:sdtContent>
                <w:tc>
                  <w:tcPr>
                    <w:tcW w:w="0" w:type="auto"/>
                    <w:tcBorders>
                      <w:top w:val="single" w:sz="6" w:space="0" w:color="auto"/>
                      <w:left w:val="single" w:sz="6" w:space="0" w:color="auto"/>
                      <w:bottom w:val="single" w:sz="6" w:space="0" w:color="auto"/>
                      <w:right w:val="single" w:sz="6" w:space="0" w:color="auto"/>
                    </w:tcBorders>
                  </w:tcPr>
                  <w:p w:rsidR="00BF4315" w:rsidRPr="003F7A2F" w:rsidRDefault="00BF4315" w:rsidP="002E326B">
                    <w:pPr>
                      <w:jc w:val="right"/>
                      <w:rPr>
                        <w:sz w:val="18"/>
                        <w:szCs w:val="18"/>
                      </w:rPr>
                    </w:pPr>
                    <w:r w:rsidRPr="003F7A2F">
                      <w:rPr>
                        <w:rFonts w:hint="eastAsia"/>
                        <w:color w:val="333399"/>
                        <w:sz w:val="18"/>
                        <w:szCs w:val="18"/>
                      </w:rPr>
                      <w:t xml:space="preserve">　</w:t>
                    </w:r>
                  </w:p>
                </w:tc>
              </w:sdtContent>
            </w:sdt>
          </w:tr>
        </w:tbl>
        <w:p w:rsidR="00AC33FB" w:rsidRDefault="00694327" w:rsidP="009472F8"/>
      </w:sdtContent>
    </w:sdt>
    <w:sdt>
      <w:sdtPr>
        <w:rPr>
          <w:rFonts w:ascii="Times New Roman" w:hAnsi="Times New Roman"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AC33FB" w:rsidRDefault="00F8414F">
          <w:pPr>
            <w:pStyle w:val="4"/>
            <w:numPr>
              <w:ilvl w:val="0"/>
              <w:numId w:val="91"/>
            </w:numPr>
          </w:pPr>
          <w:r>
            <w:rPr>
              <w:rFonts w:hint="eastAsia"/>
            </w:rPr>
            <w:t>涉及政府补助的应收款项</w:t>
          </w:r>
        </w:p>
        <w:sdt>
          <w:sdtPr>
            <w:alias w:val="是否适用：母公司涉及政府补助的应收款项[双击切换]"/>
            <w:tag w:val="_GBC_42f77b49fc014baab239badfde6e4fcf"/>
            <w:id w:val="-2023465871"/>
            <w:lock w:val="sdtContentLocked"/>
            <w:placeholder>
              <w:docPart w:val="GBC22222222222222222222222222222"/>
            </w:placeholder>
          </w:sdtPr>
          <w:sdtContent>
            <w:p w:rsidR="00AC33FB" w:rsidRDefault="00694327" w:rsidP="00464F44">
              <w:r>
                <w:fldChar w:fldCharType="begin"/>
              </w:r>
              <w:r w:rsidR="003F7A2F">
                <w:instrText xml:space="preserve"> MACROBUTTON  SnrToggleCheckbox □适用 </w:instrText>
              </w:r>
              <w:r>
                <w:fldChar w:fldCharType="end"/>
              </w:r>
              <w:r>
                <w:fldChar w:fldCharType="begin"/>
              </w:r>
              <w:r w:rsidR="003F7A2F">
                <w:instrText xml:space="preserve"> MACROBUTTON  SnrToggleCheckbox √不适用 </w:instrText>
              </w:r>
              <w:r>
                <w:fldChar w:fldCharType="end"/>
              </w:r>
            </w:p>
          </w:sdtContent>
        </w:sdt>
        <w:p w:rsidR="00AC33FB" w:rsidRDefault="00694327">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AC33FB" w:rsidRDefault="00F8414F">
          <w:pPr>
            <w:pStyle w:val="4"/>
            <w:numPr>
              <w:ilvl w:val="0"/>
              <w:numId w:val="91"/>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585184411"/>
            <w:lock w:val="sdtContentLocked"/>
            <w:placeholder>
              <w:docPart w:val="GBC22222222222222222222222222222"/>
            </w:placeholder>
          </w:sdtPr>
          <w:sdtContent>
            <w:p w:rsidR="00AC33FB" w:rsidRDefault="00694327" w:rsidP="003F7A2F">
              <w:pPr>
                <w:rPr>
                  <w:szCs w:val="21"/>
                </w:rPr>
              </w:pPr>
              <w:r>
                <w:fldChar w:fldCharType="begin"/>
              </w:r>
              <w:r w:rsidR="003F7A2F">
                <w:instrText xml:space="preserve"> MACROBUTTON  SnrToggleCheckbox □适用 </w:instrText>
              </w:r>
              <w:r>
                <w:fldChar w:fldCharType="end"/>
              </w:r>
              <w:r>
                <w:fldChar w:fldCharType="begin"/>
              </w:r>
              <w:r w:rsidR="003F7A2F">
                <w:instrText xml:space="preserve"> MACROBUTTON  SnrToggleCheckbox √不适用 </w:instrText>
              </w:r>
              <w:r>
                <w:fldChar w:fldCharType="end"/>
              </w:r>
            </w:p>
          </w:sdtContent>
        </w:sdt>
      </w:sdtContent>
    </w:sdt>
    <w:p w:rsidR="00AC33FB" w:rsidRDefault="00AC33FB">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AC33FB" w:rsidRDefault="00F8414F">
          <w:pPr>
            <w:pStyle w:val="4"/>
            <w:numPr>
              <w:ilvl w:val="0"/>
              <w:numId w:val="91"/>
            </w:numPr>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ContentLocked"/>
            <w:placeholder>
              <w:docPart w:val="GBC22222222222222222222222222222"/>
            </w:placeholder>
          </w:sdtPr>
          <w:sdtContent>
            <w:p w:rsidR="00AC33FB" w:rsidRDefault="00694327" w:rsidP="003F7A2F">
              <w:pPr>
                <w:rPr>
                  <w:szCs w:val="21"/>
                </w:rPr>
              </w:pPr>
              <w:r>
                <w:fldChar w:fldCharType="begin"/>
              </w:r>
              <w:r w:rsidR="003F7A2F">
                <w:instrText xml:space="preserve"> MACROBUTTON  SnrToggleCheckbox □适用 </w:instrText>
              </w:r>
              <w:r>
                <w:fldChar w:fldCharType="end"/>
              </w:r>
              <w:r>
                <w:fldChar w:fldCharType="begin"/>
              </w:r>
              <w:r w:rsidR="003F7A2F">
                <w:instrText xml:space="preserve"> MACROBUTTON  SnrToggleCheckbox √不适用 </w:instrText>
              </w:r>
              <w:r>
                <w:fldChar w:fldCharType="end"/>
              </w:r>
            </w:p>
          </w:sdtContent>
        </w:sdt>
      </w:sdtContent>
    </w:sdt>
    <w:p w:rsidR="00AC33FB" w:rsidRDefault="00AC33FB">
      <w:pPr>
        <w:rPr>
          <w:szCs w:val="21"/>
        </w:rPr>
      </w:pPr>
    </w:p>
    <w:sdt>
      <w:sdtPr>
        <w:rPr>
          <w:rFonts w:ascii="Times New Roman" w:hAnsi="Times New Roman"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AC33FB" w:rsidRDefault="00F8414F">
          <w:r>
            <w:rPr>
              <w:rFonts w:hint="eastAsia"/>
            </w:rPr>
            <w:t>其他</w:t>
          </w:r>
          <w:r>
            <w:t>说明：</w:t>
          </w:r>
        </w:p>
        <w:sdt>
          <w:sdtPr>
            <w:alias w:val="是否适用：母公司其他应收款的其他说明[双击切换]"/>
            <w:tag w:val="_GBC_2e0f632cbc7d4916b89bf8824f4b71f0"/>
            <w:id w:val="-614591520"/>
            <w:lock w:val="sdtContentLocked"/>
            <w:placeholder>
              <w:docPart w:val="GBC22222222222222222222222222222"/>
            </w:placeholder>
          </w:sdtPr>
          <w:sdtContent>
            <w:p w:rsidR="00AC33FB" w:rsidRDefault="00694327" w:rsidP="003F7A2F">
              <w:pPr>
                <w:rPr>
                  <w:szCs w:val="21"/>
                </w:rPr>
              </w:pPr>
              <w:r>
                <w:fldChar w:fldCharType="begin"/>
              </w:r>
              <w:r w:rsidR="003F7A2F">
                <w:instrText xml:space="preserve"> MACROBUTTON  SnrToggleCheckbox □适用 </w:instrText>
              </w:r>
              <w:r>
                <w:fldChar w:fldCharType="end"/>
              </w:r>
              <w:r>
                <w:fldChar w:fldCharType="begin"/>
              </w:r>
              <w:r w:rsidR="003F7A2F">
                <w:instrText xml:space="preserve"> MACROBUTTON  SnrToggleCheckbox √不适用 </w:instrText>
              </w:r>
              <w:r>
                <w:fldChar w:fldCharType="end"/>
              </w:r>
            </w:p>
          </w:sdtContent>
        </w:sdt>
        <w:p w:rsidR="00AC33FB" w:rsidRDefault="00694327">
          <w:pPr>
            <w:rPr>
              <w:szCs w:val="21"/>
            </w:rPr>
          </w:pPr>
        </w:p>
      </w:sdtContent>
    </w:sdt>
    <w:p w:rsidR="00AC33FB" w:rsidRDefault="00F8414F">
      <w:pPr>
        <w:pStyle w:val="3"/>
        <w:numPr>
          <w:ilvl w:val="0"/>
          <w:numId w:val="89"/>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AC33FB" w:rsidRDefault="00694327">
          <w:r>
            <w:fldChar w:fldCharType="begin"/>
          </w:r>
          <w:r w:rsidR="003F7A2F">
            <w:instrText xml:space="preserve"> MACROBUTTON  SnrToggleCheckbox √适用 </w:instrText>
          </w:r>
          <w:r>
            <w:fldChar w:fldCharType="end"/>
          </w:r>
          <w:r>
            <w:fldChar w:fldCharType="begin"/>
          </w:r>
          <w:r w:rsidR="00F8414F">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AC33FB" w:rsidRDefault="00F8414F">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986"/>
            <w:gridCol w:w="1322"/>
            <w:gridCol w:w="804"/>
            <w:gridCol w:w="1322"/>
            <w:gridCol w:w="1322"/>
            <w:gridCol w:w="817"/>
            <w:gridCol w:w="1322"/>
          </w:tblGrid>
          <w:tr w:rsidR="003F7A2F" w:rsidRPr="00647675" w:rsidTr="003B7C11">
            <w:trPr>
              <w:cantSplit/>
            </w:trPr>
            <w:tc>
              <w:tcPr>
                <w:tcW w:w="1279" w:type="pct"/>
                <w:vMerge w:val="restart"/>
                <w:shd w:val="clear" w:color="auto" w:fill="auto"/>
                <w:vAlign w:val="center"/>
              </w:tcPr>
              <w:p w:rsidR="003F7A2F" w:rsidRPr="00647675" w:rsidRDefault="003F7A2F" w:rsidP="003B7C11">
                <w:pPr>
                  <w:jc w:val="center"/>
                  <w:rPr>
                    <w:sz w:val="18"/>
                    <w:szCs w:val="18"/>
                  </w:rPr>
                </w:pPr>
                <w:r w:rsidRPr="00647675">
                  <w:rPr>
                    <w:rFonts w:hint="eastAsia"/>
                    <w:sz w:val="18"/>
                    <w:szCs w:val="18"/>
                  </w:rPr>
                  <w:t>项目</w:t>
                </w:r>
              </w:p>
            </w:tc>
            <w:tc>
              <w:tcPr>
                <w:tcW w:w="1856" w:type="pct"/>
                <w:gridSpan w:val="3"/>
                <w:shd w:val="clear" w:color="auto" w:fill="auto"/>
                <w:vAlign w:val="center"/>
              </w:tcPr>
              <w:p w:rsidR="003F7A2F" w:rsidRPr="00647675" w:rsidRDefault="003F7A2F" w:rsidP="003B7C11">
                <w:pPr>
                  <w:jc w:val="center"/>
                  <w:rPr>
                    <w:sz w:val="18"/>
                    <w:szCs w:val="18"/>
                  </w:rPr>
                </w:pPr>
                <w:r w:rsidRPr="00647675">
                  <w:rPr>
                    <w:rFonts w:hint="eastAsia"/>
                    <w:sz w:val="18"/>
                    <w:szCs w:val="18"/>
                  </w:rPr>
                  <w:t>期末余额</w:t>
                </w:r>
              </w:p>
            </w:tc>
            <w:tc>
              <w:tcPr>
                <w:tcW w:w="1865" w:type="pct"/>
                <w:gridSpan w:val="3"/>
                <w:shd w:val="clear" w:color="auto" w:fill="auto"/>
                <w:vAlign w:val="center"/>
              </w:tcPr>
              <w:p w:rsidR="003F7A2F" w:rsidRPr="00647675" w:rsidRDefault="003F7A2F" w:rsidP="003B7C11">
                <w:pPr>
                  <w:jc w:val="center"/>
                  <w:rPr>
                    <w:sz w:val="18"/>
                    <w:szCs w:val="18"/>
                  </w:rPr>
                </w:pPr>
                <w:r w:rsidRPr="00647675">
                  <w:rPr>
                    <w:rFonts w:hint="eastAsia"/>
                    <w:sz w:val="18"/>
                    <w:szCs w:val="18"/>
                  </w:rPr>
                  <w:t>期初余额</w:t>
                </w:r>
              </w:p>
            </w:tc>
          </w:tr>
          <w:tr w:rsidR="003F7A2F" w:rsidRPr="00647675" w:rsidTr="003B7C11">
            <w:trPr>
              <w:cantSplit/>
            </w:trPr>
            <w:tc>
              <w:tcPr>
                <w:tcW w:w="1279" w:type="pct"/>
                <w:vMerge/>
                <w:tcBorders>
                  <w:bottom w:val="single" w:sz="6" w:space="0" w:color="auto"/>
                </w:tcBorders>
                <w:shd w:val="clear" w:color="auto" w:fill="auto"/>
                <w:vAlign w:val="center"/>
              </w:tcPr>
              <w:p w:rsidR="003F7A2F" w:rsidRPr="00647675" w:rsidRDefault="003F7A2F" w:rsidP="003B7C11">
                <w:pPr>
                  <w:jc w:val="center"/>
                  <w:rPr>
                    <w:sz w:val="18"/>
                    <w:szCs w:val="18"/>
                  </w:rPr>
                </w:pPr>
              </w:p>
            </w:tc>
            <w:tc>
              <w:tcPr>
                <w:tcW w:w="628" w:type="pct"/>
                <w:tcBorders>
                  <w:bottom w:val="single" w:sz="6" w:space="0" w:color="auto"/>
                </w:tcBorders>
                <w:shd w:val="clear" w:color="auto" w:fill="auto"/>
                <w:vAlign w:val="center"/>
              </w:tcPr>
              <w:p w:rsidR="003F7A2F" w:rsidRPr="00647675" w:rsidRDefault="003F7A2F" w:rsidP="003B7C11">
                <w:pPr>
                  <w:jc w:val="center"/>
                  <w:rPr>
                    <w:sz w:val="18"/>
                    <w:szCs w:val="18"/>
                  </w:rPr>
                </w:pPr>
                <w:r w:rsidRPr="00647675">
                  <w:rPr>
                    <w:rFonts w:hint="eastAsia"/>
                    <w:sz w:val="18"/>
                    <w:szCs w:val="18"/>
                  </w:rPr>
                  <w:t>账面余额</w:t>
                </w:r>
              </w:p>
            </w:tc>
            <w:tc>
              <w:tcPr>
                <w:tcW w:w="614" w:type="pct"/>
                <w:tcBorders>
                  <w:bottom w:val="single" w:sz="6" w:space="0" w:color="auto"/>
                </w:tcBorders>
                <w:shd w:val="clear" w:color="auto" w:fill="auto"/>
                <w:vAlign w:val="center"/>
              </w:tcPr>
              <w:p w:rsidR="003F7A2F" w:rsidRPr="00647675" w:rsidRDefault="003F7A2F" w:rsidP="003B7C11">
                <w:pPr>
                  <w:jc w:val="center"/>
                  <w:rPr>
                    <w:sz w:val="18"/>
                    <w:szCs w:val="18"/>
                  </w:rPr>
                </w:pPr>
                <w:r w:rsidRPr="00647675">
                  <w:rPr>
                    <w:rFonts w:hint="eastAsia"/>
                    <w:sz w:val="18"/>
                    <w:szCs w:val="18"/>
                  </w:rPr>
                  <w:t>减值准备</w:t>
                </w:r>
              </w:p>
            </w:tc>
            <w:tc>
              <w:tcPr>
                <w:tcW w:w="614" w:type="pct"/>
                <w:tcBorders>
                  <w:bottom w:val="single" w:sz="6" w:space="0" w:color="auto"/>
                </w:tcBorders>
                <w:shd w:val="clear" w:color="auto" w:fill="auto"/>
                <w:vAlign w:val="center"/>
              </w:tcPr>
              <w:p w:rsidR="003F7A2F" w:rsidRPr="00647675" w:rsidRDefault="003F7A2F" w:rsidP="003B7C11">
                <w:pPr>
                  <w:jc w:val="center"/>
                  <w:rPr>
                    <w:sz w:val="18"/>
                    <w:szCs w:val="18"/>
                  </w:rPr>
                </w:pPr>
                <w:r w:rsidRPr="00647675">
                  <w:rPr>
                    <w:rFonts w:hint="eastAsia"/>
                    <w:sz w:val="18"/>
                    <w:szCs w:val="18"/>
                  </w:rPr>
                  <w:t>账面价值</w:t>
                </w:r>
              </w:p>
            </w:tc>
            <w:tc>
              <w:tcPr>
                <w:tcW w:w="629" w:type="pct"/>
                <w:tcBorders>
                  <w:bottom w:val="single" w:sz="6" w:space="0" w:color="auto"/>
                </w:tcBorders>
                <w:shd w:val="clear" w:color="auto" w:fill="auto"/>
                <w:vAlign w:val="center"/>
              </w:tcPr>
              <w:p w:rsidR="003F7A2F" w:rsidRPr="00647675" w:rsidRDefault="003F7A2F" w:rsidP="003B7C11">
                <w:pPr>
                  <w:jc w:val="center"/>
                  <w:rPr>
                    <w:sz w:val="18"/>
                    <w:szCs w:val="18"/>
                  </w:rPr>
                </w:pPr>
                <w:r w:rsidRPr="00647675">
                  <w:rPr>
                    <w:rFonts w:hint="eastAsia"/>
                    <w:sz w:val="18"/>
                    <w:szCs w:val="18"/>
                  </w:rPr>
                  <w:t>账面余额</w:t>
                </w:r>
              </w:p>
            </w:tc>
            <w:tc>
              <w:tcPr>
                <w:tcW w:w="621" w:type="pct"/>
                <w:tcBorders>
                  <w:bottom w:val="single" w:sz="6" w:space="0" w:color="auto"/>
                </w:tcBorders>
                <w:shd w:val="clear" w:color="auto" w:fill="auto"/>
                <w:vAlign w:val="center"/>
              </w:tcPr>
              <w:p w:rsidR="003F7A2F" w:rsidRPr="00647675" w:rsidRDefault="003F7A2F" w:rsidP="003B7C11">
                <w:pPr>
                  <w:jc w:val="center"/>
                  <w:rPr>
                    <w:sz w:val="18"/>
                    <w:szCs w:val="18"/>
                  </w:rPr>
                </w:pPr>
                <w:r w:rsidRPr="00647675">
                  <w:rPr>
                    <w:rFonts w:hint="eastAsia"/>
                    <w:sz w:val="18"/>
                    <w:szCs w:val="18"/>
                  </w:rPr>
                  <w:t>减值准备</w:t>
                </w:r>
              </w:p>
            </w:tc>
            <w:tc>
              <w:tcPr>
                <w:tcW w:w="616" w:type="pct"/>
                <w:tcBorders>
                  <w:bottom w:val="single" w:sz="6" w:space="0" w:color="auto"/>
                </w:tcBorders>
                <w:shd w:val="clear" w:color="auto" w:fill="auto"/>
                <w:vAlign w:val="center"/>
              </w:tcPr>
              <w:p w:rsidR="003F7A2F" w:rsidRPr="00647675" w:rsidRDefault="003F7A2F" w:rsidP="003B7C11">
                <w:pPr>
                  <w:jc w:val="center"/>
                  <w:rPr>
                    <w:sz w:val="18"/>
                    <w:szCs w:val="18"/>
                  </w:rPr>
                </w:pPr>
                <w:r w:rsidRPr="00647675">
                  <w:rPr>
                    <w:rFonts w:hint="eastAsia"/>
                    <w:sz w:val="18"/>
                    <w:szCs w:val="18"/>
                  </w:rPr>
                  <w:t>账面价值</w:t>
                </w:r>
              </w:p>
            </w:tc>
          </w:tr>
          <w:tr w:rsidR="003F7A2F" w:rsidRPr="00647675" w:rsidTr="003B7C11">
            <w:trPr>
              <w:cantSplit/>
            </w:trPr>
            <w:tc>
              <w:tcPr>
                <w:tcW w:w="1279" w:type="pct"/>
                <w:shd w:val="clear" w:color="auto" w:fill="auto"/>
              </w:tcPr>
              <w:p w:rsidR="003F7A2F" w:rsidRPr="00647675" w:rsidRDefault="003F7A2F" w:rsidP="003B7C11">
                <w:pPr>
                  <w:rPr>
                    <w:sz w:val="18"/>
                    <w:szCs w:val="18"/>
                  </w:rPr>
                </w:pPr>
                <w:r w:rsidRPr="00647675">
                  <w:rPr>
                    <w:rFonts w:hint="eastAsia"/>
                    <w:sz w:val="18"/>
                    <w:szCs w:val="18"/>
                  </w:rPr>
                  <w:t>对子公司投资</w:t>
                </w:r>
              </w:p>
            </w:tc>
            <w:sdt>
              <w:sdtPr>
                <w:rPr>
                  <w:sz w:val="18"/>
                  <w:szCs w:val="18"/>
                </w:rPr>
                <w:alias w:val="对子公司投资账面余额"/>
                <w:tag w:val="_GBC_1b45d910bb6f4690b0c8ff0ec47e8c4c"/>
                <w:id w:val="1468625"/>
                <w:lock w:val="sdtLocked"/>
              </w:sdtPr>
              <w:sdtEndPr>
                <w:rPr>
                  <w:rFonts w:hint="eastAsia"/>
                </w:rPr>
              </w:sdtEndPr>
              <w:sdtContent>
                <w:tc>
                  <w:tcPr>
                    <w:tcW w:w="628" w:type="pct"/>
                    <w:shd w:val="clear" w:color="auto" w:fill="auto"/>
                  </w:tcPr>
                  <w:p w:rsidR="003F7A2F" w:rsidRPr="00647675" w:rsidRDefault="003F7A2F" w:rsidP="003B7C11">
                    <w:pPr>
                      <w:jc w:val="right"/>
                      <w:rPr>
                        <w:sz w:val="18"/>
                        <w:szCs w:val="18"/>
                      </w:rPr>
                    </w:pPr>
                    <w:r w:rsidRPr="00647675">
                      <w:rPr>
                        <w:sz w:val="18"/>
                        <w:szCs w:val="18"/>
                      </w:rPr>
                      <w:t>175,200,000.00</w:t>
                    </w:r>
                  </w:p>
                </w:tc>
              </w:sdtContent>
            </w:sdt>
            <w:sdt>
              <w:sdtPr>
                <w:rPr>
                  <w:sz w:val="18"/>
                  <w:szCs w:val="18"/>
                </w:rPr>
                <w:alias w:val="对子公司投资减值准备"/>
                <w:tag w:val="_GBC_9517a6431afb43f5a6a2fc8362708bf7"/>
                <w:id w:val="1468626"/>
                <w:lock w:val="sdtLocked"/>
              </w:sdtPr>
              <w:sdtEndPr>
                <w:rPr>
                  <w:rFonts w:hint="eastAsia"/>
                </w:rPr>
              </w:sdtEndPr>
              <w:sdtContent>
                <w:tc>
                  <w:tcPr>
                    <w:tcW w:w="614" w:type="pct"/>
                    <w:shd w:val="clear" w:color="auto" w:fill="auto"/>
                  </w:tcPr>
                  <w:p w:rsidR="003F7A2F" w:rsidRPr="00647675" w:rsidRDefault="003F7A2F" w:rsidP="003B7C11">
                    <w:pPr>
                      <w:jc w:val="right"/>
                      <w:rPr>
                        <w:sz w:val="18"/>
                        <w:szCs w:val="18"/>
                      </w:rPr>
                    </w:pPr>
                  </w:p>
                </w:tc>
              </w:sdtContent>
            </w:sdt>
            <w:sdt>
              <w:sdtPr>
                <w:rPr>
                  <w:sz w:val="18"/>
                  <w:szCs w:val="18"/>
                </w:rPr>
                <w:alias w:val="对子公司投资账面价值"/>
                <w:tag w:val="_GBC_239c34b076fd4ebf95c61aa43dedde7e"/>
                <w:id w:val="1468627"/>
                <w:lock w:val="sdtLocked"/>
              </w:sdtPr>
              <w:sdtEndPr>
                <w:rPr>
                  <w:rFonts w:hint="eastAsia"/>
                </w:rPr>
              </w:sdtEndPr>
              <w:sdtContent>
                <w:tc>
                  <w:tcPr>
                    <w:tcW w:w="614" w:type="pct"/>
                    <w:shd w:val="clear" w:color="auto" w:fill="auto"/>
                  </w:tcPr>
                  <w:p w:rsidR="003F7A2F" w:rsidRPr="00647675" w:rsidRDefault="003F7A2F" w:rsidP="003B7C11">
                    <w:pPr>
                      <w:jc w:val="right"/>
                      <w:rPr>
                        <w:sz w:val="18"/>
                        <w:szCs w:val="18"/>
                      </w:rPr>
                    </w:pPr>
                    <w:r w:rsidRPr="00647675">
                      <w:rPr>
                        <w:sz w:val="18"/>
                        <w:szCs w:val="18"/>
                      </w:rPr>
                      <w:t>175,200,000.00</w:t>
                    </w:r>
                  </w:p>
                </w:tc>
              </w:sdtContent>
            </w:sdt>
            <w:sdt>
              <w:sdtPr>
                <w:rPr>
                  <w:sz w:val="18"/>
                  <w:szCs w:val="18"/>
                </w:rPr>
                <w:alias w:val="对子公司投资账面余额"/>
                <w:tag w:val="_GBC_ad2ca27a0b3247d7b4b8f45d25293b9b"/>
                <w:id w:val="1468628"/>
                <w:lock w:val="sdtLocked"/>
              </w:sdtPr>
              <w:sdtContent>
                <w:tc>
                  <w:tcPr>
                    <w:tcW w:w="629" w:type="pct"/>
                    <w:shd w:val="clear" w:color="auto" w:fill="auto"/>
                  </w:tcPr>
                  <w:p w:rsidR="003F7A2F" w:rsidRPr="00647675" w:rsidRDefault="003F7A2F" w:rsidP="003B7C11">
                    <w:pPr>
                      <w:jc w:val="right"/>
                      <w:rPr>
                        <w:sz w:val="18"/>
                        <w:szCs w:val="18"/>
                      </w:rPr>
                    </w:pPr>
                    <w:r w:rsidRPr="00647675">
                      <w:rPr>
                        <w:sz w:val="18"/>
                        <w:szCs w:val="18"/>
                      </w:rPr>
                      <w:t>175,200,000.00</w:t>
                    </w:r>
                  </w:p>
                </w:tc>
              </w:sdtContent>
            </w:sdt>
            <w:sdt>
              <w:sdtPr>
                <w:rPr>
                  <w:sz w:val="18"/>
                  <w:szCs w:val="18"/>
                </w:rPr>
                <w:alias w:val="对子公司投资减值准备"/>
                <w:tag w:val="_GBC_63117ddc7dd34bc39c519c41ef84c9fe"/>
                <w:id w:val="1468629"/>
                <w:lock w:val="sdtLocked"/>
              </w:sdtPr>
              <w:sdtContent>
                <w:tc>
                  <w:tcPr>
                    <w:tcW w:w="621" w:type="pct"/>
                    <w:shd w:val="clear" w:color="auto" w:fill="auto"/>
                  </w:tcPr>
                  <w:p w:rsidR="003F7A2F" w:rsidRPr="00647675" w:rsidRDefault="003F7A2F" w:rsidP="003B7C11">
                    <w:pPr>
                      <w:jc w:val="right"/>
                      <w:rPr>
                        <w:sz w:val="18"/>
                        <w:szCs w:val="18"/>
                      </w:rPr>
                    </w:pPr>
                  </w:p>
                </w:tc>
              </w:sdtContent>
            </w:sdt>
            <w:sdt>
              <w:sdtPr>
                <w:rPr>
                  <w:sz w:val="18"/>
                  <w:szCs w:val="18"/>
                </w:rPr>
                <w:alias w:val="对子公司投资账面价值"/>
                <w:tag w:val="_GBC_e6d676b78f1f43eb871e133236586681"/>
                <w:id w:val="1468630"/>
                <w:lock w:val="sdtLocked"/>
              </w:sdtPr>
              <w:sdtContent>
                <w:tc>
                  <w:tcPr>
                    <w:tcW w:w="616" w:type="pct"/>
                    <w:shd w:val="clear" w:color="auto" w:fill="auto"/>
                  </w:tcPr>
                  <w:p w:rsidR="003F7A2F" w:rsidRPr="00647675" w:rsidRDefault="003F7A2F" w:rsidP="003B7C11">
                    <w:pPr>
                      <w:jc w:val="right"/>
                      <w:rPr>
                        <w:sz w:val="18"/>
                        <w:szCs w:val="18"/>
                      </w:rPr>
                    </w:pPr>
                    <w:r w:rsidRPr="00647675">
                      <w:rPr>
                        <w:sz w:val="18"/>
                        <w:szCs w:val="18"/>
                      </w:rPr>
                      <w:t>175,200,000.00</w:t>
                    </w:r>
                  </w:p>
                </w:tc>
              </w:sdtContent>
            </w:sdt>
          </w:tr>
          <w:tr w:rsidR="003F7A2F" w:rsidRPr="00647675" w:rsidTr="003B7C11">
            <w:trPr>
              <w:cantSplit/>
            </w:trPr>
            <w:tc>
              <w:tcPr>
                <w:tcW w:w="1279" w:type="pct"/>
                <w:shd w:val="clear" w:color="auto" w:fill="auto"/>
              </w:tcPr>
              <w:p w:rsidR="003F7A2F" w:rsidRPr="00647675" w:rsidRDefault="003F7A2F" w:rsidP="003B7C11">
                <w:pPr>
                  <w:rPr>
                    <w:sz w:val="18"/>
                    <w:szCs w:val="18"/>
                  </w:rPr>
                </w:pPr>
                <w:r w:rsidRPr="00647675">
                  <w:rPr>
                    <w:rFonts w:hint="eastAsia"/>
                    <w:sz w:val="18"/>
                    <w:szCs w:val="18"/>
                  </w:rPr>
                  <w:t>对联营、合营企业投资</w:t>
                </w:r>
              </w:p>
            </w:tc>
            <w:sdt>
              <w:sdtPr>
                <w:rPr>
                  <w:sz w:val="18"/>
                  <w:szCs w:val="18"/>
                </w:rPr>
                <w:alias w:val="对联营、合营企业投资账面余额"/>
                <w:tag w:val="_GBC_dc37861952d0469bb3f8afda0ba99841"/>
                <w:id w:val="1468631"/>
                <w:lock w:val="sdtLocked"/>
                <w:showingPlcHdr/>
              </w:sdtPr>
              <w:sdtEndPr>
                <w:rPr>
                  <w:rFonts w:hint="eastAsia"/>
                </w:rPr>
              </w:sdtEndPr>
              <w:sdtContent>
                <w:tc>
                  <w:tcPr>
                    <w:tcW w:w="628" w:type="pct"/>
                    <w:shd w:val="clear" w:color="auto" w:fill="auto"/>
                  </w:tcPr>
                  <w:p w:rsidR="003F7A2F" w:rsidRPr="00647675" w:rsidRDefault="003F7A2F" w:rsidP="003B7C11">
                    <w:pPr>
                      <w:jc w:val="right"/>
                      <w:rPr>
                        <w:sz w:val="18"/>
                        <w:szCs w:val="18"/>
                      </w:rPr>
                    </w:pPr>
                    <w:r w:rsidRPr="00647675">
                      <w:rPr>
                        <w:rFonts w:hint="eastAsia"/>
                        <w:color w:val="333399"/>
                        <w:sz w:val="18"/>
                        <w:szCs w:val="18"/>
                      </w:rPr>
                      <w:t xml:space="preserve">　</w:t>
                    </w:r>
                  </w:p>
                </w:tc>
              </w:sdtContent>
            </w:sdt>
            <w:sdt>
              <w:sdtPr>
                <w:rPr>
                  <w:sz w:val="18"/>
                  <w:szCs w:val="18"/>
                </w:rPr>
                <w:alias w:val="对联营、合营企业投资减值准备"/>
                <w:tag w:val="_GBC_ff4ec744c62042539e5e2684b0bbe579"/>
                <w:id w:val="1468632"/>
                <w:lock w:val="sdtLocked"/>
                <w:showingPlcHdr/>
              </w:sdtPr>
              <w:sdtEndPr>
                <w:rPr>
                  <w:rFonts w:hint="eastAsia"/>
                </w:rPr>
              </w:sdtEndPr>
              <w:sdtContent>
                <w:tc>
                  <w:tcPr>
                    <w:tcW w:w="614" w:type="pct"/>
                    <w:shd w:val="clear" w:color="auto" w:fill="auto"/>
                  </w:tcPr>
                  <w:p w:rsidR="003F7A2F" w:rsidRPr="00647675" w:rsidRDefault="003F7A2F" w:rsidP="003B7C11">
                    <w:pPr>
                      <w:jc w:val="right"/>
                      <w:rPr>
                        <w:sz w:val="18"/>
                        <w:szCs w:val="18"/>
                      </w:rPr>
                    </w:pPr>
                    <w:r w:rsidRPr="00647675">
                      <w:rPr>
                        <w:rFonts w:hint="eastAsia"/>
                        <w:color w:val="333399"/>
                        <w:sz w:val="18"/>
                        <w:szCs w:val="18"/>
                      </w:rPr>
                      <w:t xml:space="preserve">　</w:t>
                    </w:r>
                  </w:p>
                </w:tc>
              </w:sdtContent>
            </w:sdt>
            <w:sdt>
              <w:sdtPr>
                <w:rPr>
                  <w:sz w:val="18"/>
                  <w:szCs w:val="18"/>
                </w:rPr>
                <w:alias w:val="对联营、合营企业投资账面价值"/>
                <w:tag w:val="_GBC_c2f3fe4e1809402589dd48b31238fe67"/>
                <w:id w:val="1468633"/>
                <w:lock w:val="sdtLocked"/>
                <w:showingPlcHdr/>
              </w:sdtPr>
              <w:sdtEndPr>
                <w:rPr>
                  <w:rFonts w:hint="eastAsia"/>
                </w:rPr>
              </w:sdtEndPr>
              <w:sdtContent>
                <w:tc>
                  <w:tcPr>
                    <w:tcW w:w="614" w:type="pct"/>
                    <w:shd w:val="clear" w:color="auto" w:fill="auto"/>
                  </w:tcPr>
                  <w:p w:rsidR="003F7A2F" w:rsidRPr="00647675" w:rsidRDefault="003F7A2F" w:rsidP="003B7C11">
                    <w:pPr>
                      <w:jc w:val="right"/>
                      <w:rPr>
                        <w:sz w:val="18"/>
                        <w:szCs w:val="18"/>
                      </w:rPr>
                    </w:pPr>
                    <w:r w:rsidRPr="00647675">
                      <w:rPr>
                        <w:rFonts w:hint="eastAsia"/>
                        <w:color w:val="333399"/>
                        <w:sz w:val="18"/>
                        <w:szCs w:val="18"/>
                      </w:rPr>
                      <w:t xml:space="preserve">　</w:t>
                    </w:r>
                  </w:p>
                </w:tc>
              </w:sdtContent>
            </w:sdt>
            <w:sdt>
              <w:sdtPr>
                <w:rPr>
                  <w:sz w:val="18"/>
                  <w:szCs w:val="18"/>
                </w:rPr>
                <w:alias w:val="对联营、合营企业投资账面余额"/>
                <w:tag w:val="_GBC_6d2aed7e912e431f8161c6fe00f18a96"/>
                <w:id w:val="1468634"/>
                <w:lock w:val="sdtLocked"/>
                <w:showingPlcHdr/>
              </w:sdtPr>
              <w:sdtContent>
                <w:tc>
                  <w:tcPr>
                    <w:tcW w:w="629" w:type="pct"/>
                    <w:shd w:val="clear" w:color="auto" w:fill="auto"/>
                  </w:tcPr>
                  <w:p w:rsidR="003F7A2F" w:rsidRPr="00647675" w:rsidRDefault="003F7A2F" w:rsidP="003B7C11">
                    <w:pPr>
                      <w:jc w:val="right"/>
                      <w:rPr>
                        <w:sz w:val="18"/>
                        <w:szCs w:val="18"/>
                      </w:rPr>
                    </w:pPr>
                    <w:r w:rsidRPr="00647675">
                      <w:rPr>
                        <w:rFonts w:hint="eastAsia"/>
                        <w:color w:val="333399"/>
                        <w:sz w:val="18"/>
                        <w:szCs w:val="18"/>
                      </w:rPr>
                      <w:t xml:space="preserve">　</w:t>
                    </w:r>
                  </w:p>
                </w:tc>
              </w:sdtContent>
            </w:sdt>
            <w:sdt>
              <w:sdtPr>
                <w:rPr>
                  <w:sz w:val="18"/>
                  <w:szCs w:val="18"/>
                </w:rPr>
                <w:alias w:val="对联营、合营企业投资减值准备"/>
                <w:tag w:val="_GBC_30a7f28b5ba442109807cc796a15a2da"/>
                <w:id w:val="1468635"/>
                <w:lock w:val="sdtLocked"/>
                <w:showingPlcHdr/>
              </w:sdtPr>
              <w:sdtContent>
                <w:tc>
                  <w:tcPr>
                    <w:tcW w:w="621" w:type="pct"/>
                    <w:shd w:val="clear" w:color="auto" w:fill="auto"/>
                  </w:tcPr>
                  <w:p w:rsidR="003F7A2F" w:rsidRPr="00647675" w:rsidRDefault="003F7A2F" w:rsidP="003B7C11">
                    <w:pPr>
                      <w:jc w:val="right"/>
                      <w:rPr>
                        <w:sz w:val="18"/>
                        <w:szCs w:val="18"/>
                      </w:rPr>
                    </w:pPr>
                    <w:r w:rsidRPr="00647675">
                      <w:rPr>
                        <w:rFonts w:hint="eastAsia"/>
                        <w:color w:val="333399"/>
                        <w:sz w:val="18"/>
                        <w:szCs w:val="18"/>
                      </w:rPr>
                      <w:t xml:space="preserve">　</w:t>
                    </w:r>
                  </w:p>
                </w:tc>
              </w:sdtContent>
            </w:sdt>
            <w:sdt>
              <w:sdtPr>
                <w:rPr>
                  <w:sz w:val="18"/>
                  <w:szCs w:val="18"/>
                </w:rPr>
                <w:alias w:val="对联营、合营企业投资账面价值"/>
                <w:tag w:val="_GBC_46698e64d54d46dcb0b7122d09639941"/>
                <w:id w:val="1468636"/>
                <w:lock w:val="sdtLocked"/>
                <w:showingPlcHdr/>
              </w:sdtPr>
              <w:sdtContent>
                <w:tc>
                  <w:tcPr>
                    <w:tcW w:w="616" w:type="pct"/>
                    <w:shd w:val="clear" w:color="auto" w:fill="auto"/>
                  </w:tcPr>
                  <w:p w:rsidR="003F7A2F" w:rsidRPr="00647675" w:rsidRDefault="003F7A2F" w:rsidP="003B7C11">
                    <w:pPr>
                      <w:jc w:val="right"/>
                      <w:rPr>
                        <w:sz w:val="18"/>
                        <w:szCs w:val="18"/>
                      </w:rPr>
                    </w:pPr>
                    <w:r w:rsidRPr="00647675">
                      <w:rPr>
                        <w:rFonts w:hint="eastAsia"/>
                        <w:color w:val="333399"/>
                        <w:sz w:val="18"/>
                        <w:szCs w:val="18"/>
                      </w:rPr>
                      <w:t xml:space="preserve">　</w:t>
                    </w:r>
                  </w:p>
                </w:tc>
              </w:sdtContent>
            </w:sdt>
          </w:tr>
          <w:tr w:rsidR="003F7A2F" w:rsidRPr="00647675" w:rsidTr="003B7C11">
            <w:trPr>
              <w:cantSplit/>
            </w:trPr>
            <w:tc>
              <w:tcPr>
                <w:tcW w:w="1279" w:type="pct"/>
                <w:shd w:val="clear" w:color="auto" w:fill="auto"/>
                <w:vAlign w:val="center"/>
              </w:tcPr>
              <w:p w:rsidR="003F7A2F" w:rsidRPr="00647675" w:rsidRDefault="003F7A2F" w:rsidP="003B7C11">
                <w:pPr>
                  <w:jc w:val="center"/>
                  <w:rPr>
                    <w:sz w:val="18"/>
                    <w:szCs w:val="18"/>
                  </w:rPr>
                </w:pPr>
                <w:r w:rsidRPr="00647675">
                  <w:rPr>
                    <w:rFonts w:hint="eastAsia"/>
                    <w:sz w:val="18"/>
                    <w:szCs w:val="18"/>
                  </w:rPr>
                  <w:t>合计</w:t>
                </w:r>
              </w:p>
            </w:tc>
            <w:tc>
              <w:tcPr>
                <w:tcW w:w="628" w:type="pct"/>
                <w:shd w:val="clear" w:color="auto" w:fill="auto"/>
              </w:tcPr>
              <w:p w:rsidR="003F7A2F" w:rsidRPr="00647675" w:rsidRDefault="00694327" w:rsidP="003B7C11">
                <w:pPr>
                  <w:jc w:val="right"/>
                  <w:rPr>
                    <w:sz w:val="18"/>
                    <w:szCs w:val="18"/>
                  </w:rPr>
                </w:pPr>
                <w:sdt>
                  <w:sdtPr>
                    <w:rPr>
                      <w:sz w:val="18"/>
                      <w:szCs w:val="18"/>
                    </w:rPr>
                    <w:alias w:val="长期股权投资账面余额"/>
                    <w:tag w:val="_GBC_0f4a7b7c0c9a4364a80a0cf21ab5da16"/>
                    <w:id w:val="1468637"/>
                    <w:lock w:val="sdtLocked"/>
                  </w:sdtPr>
                  <w:sdtContent>
                    <w:r w:rsidR="003F7A2F" w:rsidRPr="00647675">
                      <w:rPr>
                        <w:sz w:val="18"/>
                        <w:szCs w:val="18"/>
                      </w:rPr>
                      <w:t>175,200,000.00</w:t>
                    </w:r>
                  </w:sdtContent>
                </w:sdt>
              </w:p>
            </w:tc>
            <w:tc>
              <w:tcPr>
                <w:tcW w:w="614" w:type="pct"/>
                <w:shd w:val="clear" w:color="auto" w:fill="auto"/>
              </w:tcPr>
              <w:p w:rsidR="003F7A2F" w:rsidRPr="00647675" w:rsidRDefault="00694327" w:rsidP="003B7C11">
                <w:pPr>
                  <w:jc w:val="right"/>
                  <w:rPr>
                    <w:sz w:val="18"/>
                    <w:szCs w:val="18"/>
                  </w:rPr>
                </w:pPr>
                <w:sdt>
                  <w:sdtPr>
                    <w:rPr>
                      <w:sz w:val="18"/>
                      <w:szCs w:val="18"/>
                    </w:rPr>
                    <w:alias w:val="长期股权投资减值准备余额"/>
                    <w:tag w:val="_GBC_394f3b4b0d0a47aca2ba00cd7c4c2e5e"/>
                    <w:id w:val="1468638"/>
                    <w:lock w:val="sdtLocked"/>
                  </w:sdtPr>
                  <w:sdtContent/>
                </w:sdt>
              </w:p>
            </w:tc>
            <w:tc>
              <w:tcPr>
                <w:tcW w:w="614" w:type="pct"/>
                <w:shd w:val="clear" w:color="auto" w:fill="auto"/>
              </w:tcPr>
              <w:p w:rsidR="003F7A2F" w:rsidRPr="00647675" w:rsidRDefault="00694327" w:rsidP="003B7C11">
                <w:pPr>
                  <w:jc w:val="right"/>
                  <w:rPr>
                    <w:sz w:val="18"/>
                    <w:szCs w:val="18"/>
                  </w:rPr>
                </w:pPr>
                <w:sdt>
                  <w:sdtPr>
                    <w:rPr>
                      <w:sz w:val="18"/>
                      <w:szCs w:val="18"/>
                    </w:rPr>
                    <w:alias w:val="长期股权投资"/>
                    <w:tag w:val="_GBC_0c4bc60de438402687538b8a20e8730c"/>
                    <w:id w:val="1468639"/>
                    <w:lock w:val="sdtLocked"/>
                  </w:sdtPr>
                  <w:sdtContent>
                    <w:r w:rsidR="003F7A2F" w:rsidRPr="00647675">
                      <w:rPr>
                        <w:sz w:val="18"/>
                        <w:szCs w:val="18"/>
                      </w:rPr>
                      <w:t>175,200,000.00</w:t>
                    </w:r>
                  </w:sdtContent>
                </w:sdt>
              </w:p>
            </w:tc>
            <w:tc>
              <w:tcPr>
                <w:tcW w:w="629" w:type="pct"/>
                <w:shd w:val="clear" w:color="auto" w:fill="auto"/>
              </w:tcPr>
              <w:p w:rsidR="003F7A2F" w:rsidRPr="00647675" w:rsidRDefault="00694327" w:rsidP="003B7C11">
                <w:pPr>
                  <w:jc w:val="right"/>
                  <w:rPr>
                    <w:sz w:val="18"/>
                    <w:szCs w:val="18"/>
                  </w:rPr>
                </w:pPr>
                <w:sdt>
                  <w:sdtPr>
                    <w:rPr>
                      <w:sz w:val="18"/>
                      <w:szCs w:val="18"/>
                    </w:rPr>
                    <w:alias w:val="长期股权投资账面余额"/>
                    <w:tag w:val="_GBC_80722093c8084d8a9a467595050d25e2"/>
                    <w:id w:val="1468640"/>
                    <w:lock w:val="sdtLocked"/>
                  </w:sdtPr>
                  <w:sdtContent>
                    <w:r w:rsidR="003F7A2F" w:rsidRPr="00647675">
                      <w:rPr>
                        <w:sz w:val="18"/>
                        <w:szCs w:val="18"/>
                      </w:rPr>
                      <w:t>175,200,000.00</w:t>
                    </w:r>
                  </w:sdtContent>
                </w:sdt>
              </w:p>
            </w:tc>
            <w:tc>
              <w:tcPr>
                <w:tcW w:w="621" w:type="pct"/>
                <w:shd w:val="clear" w:color="auto" w:fill="auto"/>
              </w:tcPr>
              <w:p w:rsidR="003F7A2F" w:rsidRPr="00647675" w:rsidRDefault="00694327" w:rsidP="003B7C11">
                <w:pPr>
                  <w:jc w:val="right"/>
                  <w:rPr>
                    <w:sz w:val="18"/>
                    <w:szCs w:val="18"/>
                  </w:rPr>
                </w:pPr>
                <w:sdt>
                  <w:sdtPr>
                    <w:rPr>
                      <w:sz w:val="18"/>
                      <w:szCs w:val="18"/>
                    </w:rPr>
                    <w:alias w:val="长期股权投资减值准备余额"/>
                    <w:tag w:val="_GBC_63ccb7aa6861455cadf81c4f9aadac83"/>
                    <w:id w:val="1468641"/>
                    <w:lock w:val="sdtLocked"/>
                  </w:sdtPr>
                  <w:sdtContent/>
                </w:sdt>
              </w:p>
            </w:tc>
            <w:tc>
              <w:tcPr>
                <w:tcW w:w="616" w:type="pct"/>
                <w:shd w:val="clear" w:color="auto" w:fill="auto"/>
              </w:tcPr>
              <w:p w:rsidR="003F7A2F" w:rsidRPr="00647675" w:rsidRDefault="00694327" w:rsidP="003B7C11">
                <w:pPr>
                  <w:jc w:val="right"/>
                  <w:rPr>
                    <w:sz w:val="18"/>
                    <w:szCs w:val="18"/>
                  </w:rPr>
                </w:pPr>
                <w:sdt>
                  <w:sdtPr>
                    <w:rPr>
                      <w:sz w:val="18"/>
                      <w:szCs w:val="18"/>
                    </w:rPr>
                    <w:alias w:val="长期股权投资"/>
                    <w:tag w:val="_GBC_3f53e266466441c1a0a2e7f61835b127"/>
                    <w:id w:val="1468642"/>
                    <w:lock w:val="sdtLocked"/>
                  </w:sdtPr>
                  <w:sdtContent>
                    <w:r w:rsidR="003F7A2F" w:rsidRPr="00647675">
                      <w:rPr>
                        <w:sz w:val="18"/>
                        <w:szCs w:val="18"/>
                      </w:rPr>
                      <w:t>175,200,000.00</w:t>
                    </w:r>
                  </w:sdtContent>
                </w:sdt>
              </w:p>
            </w:tc>
          </w:tr>
        </w:tbl>
        <w:p w:rsidR="00AC33FB" w:rsidRDefault="00694327">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AC33FB" w:rsidRDefault="00F8414F">
          <w:pPr>
            <w:pStyle w:val="4"/>
            <w:numPr>
              <w:ilvl w:val="0"/>
              <w:numId w:val="100"/>
            </w:numPr>
          </w:pPr>
          <w:r>
            <w:rPr>
              <w:rFonts w:hint="eastAsia"/>
            </w:rPr>
            <w:t>对子公司投资</w:t>
          </w:r>
        </w:p>
        <w:sdt>
          <w:sdtPr>
            <w:alias w:val="是否适用：母公司对子公司投资[双击切换]"/>
            <w:tag w:val="_GBC_c52cee49247d42a9a79deabbd4c8635c"/>
            <w:id w:val="958080113"/>
            <w:lock w:val="sdtContentLocked"/>
            <w:placeholder>
              <w:docPart w:val="GBC22222222222222222222222222222"/>
            </w:placeholder>
          </w:sdtPr>
          <w:sdtContent>
            <w:p w:rsidR="00AC33FB" w:rsidRDefault="00694327">
              <w:r>
                <w:fldChar w:fldCharType="begin"/>
              </w:r>
              <w:r w:rsidR="00647675">
                <w:instrText xml:space="preserve"> MACROBUTTON  SnrToggleCheckbox √适用 </w:instrText>
              </w:r>
              <w:r>
                <w:fldChar w:fldCharType="end"/>
              </w:r>
              <w:r>
                <w:fldChar w:fldCharType="begin"/>
              </w:r>
              <w:r w:rsidR="00647675">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3"/>
            <w:gridCol w:w="1266"/>
            <w:gridCol w:w="792"/>
            <w:gridCol w:w="792"/>
            <w:gridCol w:w="1266"/>
            <w:gridCol w:w="1360"/>
            <w:gridCol w:w="1360"/>
          </w:tblGrid>
          <w:tr w:rsidR="00647675" w:rsidRPr="00F3633C" w:rsidTr="00F3633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被投资单位</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期初余额</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本期增加</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本期减少</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期末余额</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本期计提减值准备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7675" w:rsidRPr="00F3633C" w:rsidRDefault="00647675" w:rsidP="003B7C11">
                <w:pPr>
                  <w:jc w:val="center"/>
                  <w:rPr>
                    <w:sz w:val="15"/>
                    <w:szCs w:val="15"/>
                  </w:rPr>
                </w:pPr>
                <w:r w:rsidRPr="00F3633C">
                  <w:rPr>
                    <w:rFonts w:hint="eastAsia"/>
                    <w:sz w:val="15"/>
                    <w:szCs w:val="15"/>
                  </w:rPr>
                  <w:t>减值准备期末余额</w:t>
                </w:r>
              </w:p>
            </w:tc>
          </w:tr>
          <w:sdt>
            <w:sdtPr>
              <w:rPr>
                <w:sz w:val="15"/>
                <w:szCs w:val="15"/>
              </w:rPr>
              <w:alias w:val="长期股权投资明细"/>
              <w:tag w:val="_GBC_daf82e8df55d4ba9bf351c25fd5a63c2"/>
              <w:id w:val="1469205"/>
              <w:lock w:val="sdtLocked"/>
            </w:sdtPr>
            <w:sdtContent>
              <w:tr w:rsidR="00647675" w:rsidRPr="00F3633C" w:rsidTr="00F3633C">
                <w:sdt>
                  <w:sdtPr>
                    <w:rPr>
                      <w:sz w:val="15"/>
                      <w:szCs w:val="15"/>
                    </w:rPr>
                    <w:alias w:val="长期股权投资明细－被投资单位"/>
                    <w:tag w:val="_GBC_cb6e61acce5545c0a45605fa614d6297"/>
                    <w:id w:val="1469198"/>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647675" w:rsidRPr="00F3633C" w:rsidRDefault="00647675" w:rsidP="003B7C11">
                        <w:pPr>
                          <w:rPr>
                            <w:sz w:val="15"/>
                            <w:szCs w:val="15"/>
                          </w:rPr>
                        </w:pPr>
                        <w:r w:rsidRPr="00F3633C">
                          <w:rPr>
                            <w:sz w:val="15"/>
                            <w:szCs w:val="15"/>
                          </w:rPr>
                          <w:t>甘肃莫高国际酒庄有限公司</w:t>
                        </w:r>
                      </w:p>
                    </w:tc>
                  </w:sdtContent>
                </w:sdt>
                <w:sdt>
                  <w:sdtPr>
                    <w:rPr>
                      <w:sz w:val="15"/>
                      <w:szCs w:val="15"/>
                    </w:rPr>
                    <w:alias w:val="长期股权投资明细－账面余额"/>
                    <w:tag w:val="_GBC_ae02ff4612194b3f9bc56ebf3f559e5d"/>
                    <w:id w:val="1469199"/>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150,000,000.00</w:t>
                        </w:r>
                      </w:p>
                    </w:tc>
                  </w:sdtContent>
                </w:sdt>
                <w:sdt>
                  <w:sdtPr>
                    <w:rPr>
                      <w:sz w:val="15"/>
                      <w:szCs w:val="15"/>
                    </w:rPr>
                    <w:alias w:val="长期股权投资明细-本期增加"/>
                    <w:tag w:val="_GBC_4092736ec85d4fd8bbfd4327f22ba5c9"/>
                    <w:id w:val="1469200"/>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明细-本期减少"/>
                    <w:tag w:val="_GBC_dc4e67c31bf841569762ead71e6c7538"/>
                    <w:id w:val="1469201"/>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明细－账面余额"/>
                    <w:tag w:val="_GBC_1c036f7f8eba4038bdf216c7bdf771be"/>
                    <w:id w:val="1469202"/>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150,000,000.00</w:t>
                        </w:r>
                      </w:p>
                    </w:tc>
                  </w:sdtContent>
                </w:sdt>
                <w:sdt>
                  <w:sdtPr>
                    <w:rPr>
                      <w:sz w:val="15"/>
                      <w:szCs w:val="15"/>
                    </w:rPr>
                    <w:alias w:val="长期股权投资明细－本期计提减值准备"/>
                    <w:tag w:val="_GBC_add33600e509433fbc71aa6661481152"/>
                    <w:id w:val="1469203"/>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明细－减值准备"/>
                    <w:tag w:val="_GBC_daf675e5dea44f7d81d0825beab05945"/>
                    <w:id w:val="1469204"/>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tr>
            </w:sdtContent>
          </w:sdt>
          <w:sdt>
            <w:sdtPr>
              <w:rPr>
                <w:sz w:val="15"/>
                <w:szCs w:val="15"/>
              </w:rPr>
              <w:alias w:val="长期股权投资明细"/>
              <w:tag w:val="_GBC_daf82e8df55d4ba9bf351c25fd5a63c2"/>
              <w:id w:val="1469213"/>
              <w:lock w:val="sdtLocked"/>
            </w:sdtPr>
            <w:sdtContent>
              <w:tr w:rsidR="00647675" w:rsidRPr="00F3633C" w:rsidTr="00F3633C">
                <w:sdt>
                  <w:sdtPr>
                    <w:rPr>
                      <w:sz w:val="15"/>
                      <w:szCs w:val="15"/>
                    </w:rPr>
                    <w:alias w:val="长期股权投资明细－被投资单位"/>
                    <w:tag w:val="_GBC_cb6e61acce5545c0a45605fa614d6297"/>
                    <w:id w:val="1469206"/>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647675" w:rsidRPr="00F3633C" w:rsidRDefault="00647675" w:rsidP="003B7C11">
                        <w:pPr>
                          <w:rPr>
                            <w:sz w:val="15"/>
                            <w:szCs w:val="15"/>
                          </w:rPr>
                        </w:pPr>
                        <w:r w:rsidRPr="00F3633C">
                          <w:rPr>
                            <w:sz w:val="15"/>
                            <w:szCs w:val="15"/>
                          </w:rPr>
                          <w:t>武威莫高生态酒堡有限公司</w:t>
                        </w:r>
                      </w:p>
                    </w:tc>
                  </w:sdtContent>
                </w:sdt>
                <w:sdt>
                  <w:sdtPr>
                    <w:rPr>
                      <w:sz w:val="15"/>
                      <w:szCs w:val="15"/>
                    </w:rPr>
                    <w:alias w:val="长期股权投资明细－账面余额"/>
                    <w:tag w:val="_GBC_ae02ff4612194b3f9bc56ebf3f559e5d"/>
                    <w:id w:val="1469207"/>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10,000,000.00</w:t>
                        </w:r>
                      </w:p>
                    </w:tc>
                  </w:sdtContent>
                </w:sdt>
                <w:sdt>
                  <w:sdtPr>
                    <w:rPr>
                      <w:sz w:val="15"/>
                      <w:szCs w:val="15"/>
                    </w:rPr>
                    <w:alias w:val="长期股权投资明细-本期增加"/>
                    <w:tag w:val="_GBC_4092736ec85d4fd8bbfd4327f22ba5c9"/>
                    <w:id w:val="1469208"/>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sdt>
                  <w:sdtPr>
                    <w:rPr>
                      <w:sz w:val="15"/>
                      <w:szCs w:val="15"/>
                    </w:rPr>
                    <w:alias w:val="长期股权投资明细-本期减少"/>
                    <w:tag w:val="_GBC_dc4e67c31bf841569762ead71e6c7538"/>
                    <w:id w:val="1469209"/>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sdt>
                  <w:sdtPr>
                    <w:rPr>
                      <w:sz w:val="15"/>
                      <w:szCs w:val="15"/>
                    </w:rPr>
                    <w:alias w:val="长期股权投资明细－账面余额"/>
                    <w:tag w:val="_GBC_1c036f7f8eba4038bdf216c7bdf771be"/>
                    <w:id w:val="1469210"/>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10,000,000.00</w:t>
                        </w:r>
                      </w:p>
                    </w:tc>
                  </w:sdtContent>
                </w:sdt>
                <w:sdt>
                  <w:sdtPr>
                    <w:rPr>
                      <w:sz w:val="15"/>
                      <w:szCs w:val="15"/>
                    </w:rPr>
                    <w:alias w:val="长期股权投资明细－本期计提减值准备"/>
                    <w:tag w:val="_GBC_add33600e509433fbc71aa6661481152"/>
                    <w:id w:val="1469211"/>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sdt>
                  <w:sdtPr>
                    <w:rPr>
                      <w:sz w:val="15"/>
                      <w:szCs w:val="15"/>
                    </w:rPr>
                    <w:alias w:val="长期股权投资明细－减值准备"/>
                    <w:tag w:val="_GBC_daf675e5dea44f7d81d0825beab05945"/>
                    <w:id w:val="1469212"/>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tr>
            </w:sdtContent>
          </w:sdt>
          <w:sdt>
            <w:sdtPr>
              <w:rPr>
                <w:sz w:val="15"/>
                <w:szCs w:val="15"/>
              </w:rPr>
              <w:alias w:val="长期股权投资明细"/>
              <w:tag w:val="_GBC_daf82e8df55d4ba9bf351c25fd5a63c2"/>
              <w:id w:val="1469221"/>
              <w:lock w:val="sdtLocked"/>
            </w:sdtPr>
            <w:sdtContent>
              <w:tr w:rsidR="00647675" w:rsidRPr="00F3633C" w:rsidTr="00F3633C">
                <w:sdt>
                  <w:sdtPr>
                    <w:rPr>
                      <w:sz w:val="15"/>
                      <w:szCs w:val="15"/>
                    </w:rPr>
                    <w:alias w:val="长期股权投资明细－被投资单位"/>
                    <w:tag w:val="_GBC_cb6e61acce5545c0a45605fa614d6297"/>
                    <w:id w:val="1469214"/>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647675" w:rsidRPr="00F3633C" w:rsidRDefault="00647675" w:rsidP="003B7C11">
                        <w:pPr>
                          <w:rPr>
                            <w:sz w:val="15"/>
                            <w:szCs w:val="15"/>
                          </w:rPr>
                        </w:pPr>
                        <w:r w:rsidRPr="00F3633C">
                          <w:rPr>
                            <w:sz w:val="15"/>
                            <w:szCs w:val="15"/>
                          </w:rPr>
                          <w:t>甘肃莫高葡萄种植有限公司</w:t>
                        </w:r>
                      </w:p>
                    </w:tc>
                  </w:sdtContent>
                </w:sdt>
                <w:sdt>
                  <w:sdtPr>
                    <w:rPr>
                      <w:sz w:val="15"/>
                      <w:szCs w:val="15"/>
                    </w:rPr>
                    <w:alias w:val="长期股权投资明细－账面余额"/>
                    <w:tag w:val="_GBC_ae02ff4612194b3f9bc56ebf3f559e5d"/>
                    <w:id w:val="1469215"/>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5,000,000.00</w:t>
                        </w:r>
                      </w:p>
                    </w:tc>
                  </w:sdtContent>
                </w:sdt>
                <w:sdt>
                  <w:sdtPr>
                    <w:rPr>
                      <w:sz w:val="15"/>
                      <w:szCs w:val="15"/>
                    </w:rPr>
                    <w:alias w:val="长期股权投资明细-本期增加"/>
                    <w:tag w:val="_GBC_4092736ec85d4fd8bbfd4327f22ba5c9"/>
                    <w:id w:val="1469216"/>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sdt>
                  <w:sdtPr>
                    <w:rPr>
                      <w:sz w:val="15"/>
                      <w:szCs w:val="15"/>
                    </w:rPr>
                    <w:alias w:val="长期股权投资明细-本期减少"/>
                    <w:tag w:val="_GBC_dc4e67c31bf841569762ead71e6c7538"/>
                    <w:id w:val="1469217"/>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sdt>
                  <w:sdtPr>
                    <w:rPr>
                      <w:sz w:val="15"/>
                      <w:szCs w:val="15"/>
                    </w:rPr>
                    <w:alias w:val="长期股权投资明细－账面余额"/>
                    <w:tag w:val="_GBC_1c036f7f8eba4038bdf216c7bdf771be"/>
                    <w:id w:val="1469218"/>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5,000,000.00</w:t>
                        </w:r>
                      </w:p>
                    </w:tc>
                  </w:sdtContent>
                </w:sdt>
                <w:sdt>
                  <w:sdtPr>
                    <w:rPr>
                      <w:sz w:val="15"/>
                      <w:szCs w:val="15"/>
                    </w:rPr>
                    <w:alias w:val="长期股权投资明细－本期计提减值准备"/>
                    <w:tag w:val="_GBC_add33600e509433fbc71aa6661481152"/>
                    <w:id w:val="1469219"/>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sdt>
                  <w:sdtPr>
                    <w:rPr>
                      <w:sz w:val="15"/>
                      <w:szCs w:val="15"/>
                    </w:rPr>
                    <w:alias w:val="长期股权投资明细－减值准备"/>
                    <w:tag w:val="_GBC_daf675e5dea44f7d81d0825beab05945"/>
                    <w:id w:val="1469220"/>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sz w:val="15"/>
                            <w:szCs w:val="15"/>
                          </w:rPr>
                          <w:t xml:space="preserve">　</w:t>
                        </w:r>
                      </w:p>
                    </w:tc>
                  </w:sdtContent>
                </w:sdt>
              </w:tr>
            </w:sdtContent>
          </w:sdt>
          <w:sdt>
            <w:sdtPr>
              <w:rPr>
                <w:sz w:val="15"/>
                <w:szCs w:val="15"/>
              </w:rPr>
              <w:alias w:val="长期股权投资明细"/>
              <w:tag w:val="_GBC_daf82e8df55d4ba9bf351c25fd5a63c2"/>
              <w:id w:val="1469229"/>
              <w:lock w:val="sdtLocked"/>
            </w:sdtPr>
            <w:sdtContent>
              <w:tr w:rsidR="00647675" w:rsidRPr="00F3633C" w:rsidTr="00F3633C">
                <w:sdt>
                  <w:sdtPr>
                    <w:rPr>
                      <w:sz w:val="15"/>
                      <w:szCs w:val="15"/>
                    </w:rPr>
                    <w:alias w:val="长期股权投资明细－被投资单位"/>
                    <w:tag w:val="_GBC_cb6e61acce5545c0a45605fa614d6297"/>
                    <w:id w:val="1469222"/>
                    <w:lock w:val="sdtLocked"/>
                  </w:sdtPr>
                  <w:sdtContent>
                    <w:tc>
                      <w:tcPr>
                        <w:tcW w:w="0" w:type="auto"/>
                        <w:tcBorders>
                          <w:top w:val="single" w:sz="4" w:space="0" w:color="auto"/>
                          <w:left w:val="single" w:sz="4" w:space="0" w:color="auto"/>
                          <w:bottom w:val="single" w:sz="4" w:space="0" w:color="auto"/>
                          <w:right w:val="single" w:sz="4" w:space="0" w:color="auto"/>
                        </w:tcBorders>
                        <w:vAlign w:val="center"/>
                      </w:tcPr>
                      <w:p w:rsidR="00647675" w:rsidRPr="00F3633C" w:rsidRDefault="00647675" w:rsidP="003B7C11">
                        <w:pPr>
                          <w:rPr>
                            <w:sz w:val="15"/>
                            <w:szCs w:val="15"/>
                          </w:rPr>
                        </w:pPr>
                        <w:r w:rsidRPr="00F3633C">
                          <w:rPr>
                            <w:sz w:val="15"/>
                            <w:szCs w:val="15"/>
                          </w:rPr>
                          <w:t>甘肃莫高阳光环保科技有限公司</w:t>
                        </w:r>
                      </w:p>
                    </w:tc>
                  </w:sdtContent>
                </w:sdt>
                <w:sdt>
                  <w:sdtPr>
                    <w:rPr>
                      <w:sz w:val="15"/>
                      <w:szCs w:val="15"/>
                    </w:rPr>
                    <w:alias w:val="长期股权投资明细－账面余额"/>
                    <w:tag w:val="_GBC_ae02ff4612194b3f9bc56ebf3f559e5d"/>
                    <w:id w:val="1469223"/>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10,200,000.00</w:t>
                        </w:r>
                      </w:p>
                    </w:tc>
                  </w:sdtContent>
                </w:sdt>
                <w:sdt>
                  <w:sdtPr>
                    <w:rPr>
                      <w:sz w:val="15"/>
                      <w:szCs w:val="15"/>
                    </w:rPr>
                    <w:alias w:val="长期股权投资明细-本期增加"/>
                    <w:tag w:val="_GBC_4092736ec85d4fd8bbfd4327f22ba5c9"/>
                    <w:id w:val="1469224"/>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明细-本期减少"/>
                    <w:tag w:val="_GBC_dc4e67c31bf841569762ead71e6c7538"/>
                    <w:id w:val="1469225"/>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明细－账面余额"/>
                    <w:tag w:val="_GBC_1c036f7f8eba4038bdf216c7bdf771be"/>
                    <w:id w:val="1469226"/>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10,200,000.00</w:t>
                        </w:r>
                      </w:p>
                    </w:tc>
                  </w:sdtContent>
                </w:sdt>
                <w:sdt>
                  <w:sdtPr>
                    <w:rPr>
                      <w:sz w:val="15"/>
                      <w:szCs w:val="15"/>
                    </w:rPr>
                    <w:alias w:val="长期股权投资明细－本期计提减值准备"/>
                    <w:tag w:val="_GBC_add33600e509433fbc71aa6661481152"/>
                    <w:id w:val="1469227"/>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明细－减值准备"/>
                    <w:tag w:val="_GBC_daf675e5dea44f7d81d0825beab05945"/>
                    <w:id w:val="1469228"/>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tr>
            </w:sdtContent>
          </w:sdt>
          <w:tr w:rsidR="00647675" w:rsidRPr="00F3633C" w:rsidTr="00F3633C">
            <w:tc>
              <w:tcPr>
                <w:tcW w:w="0" w:type="auto"/>
                <w:tcBorders>
                  <w:top w:val="single" w:sz="4" w:space="0" w:color="auto"/>
                  <w:left w:val="single" w:sz="4" w:space="0" w:color="auto"/>
                  <w:bottom w:val="single" w:sz="4" w:space="0" w:color="auto"/>
                  <w:right w:val="single" w:sz="4" w:space="0" w:color="auto"/>
                </w:tcBorders>
                <w:vAlign w:val="center"/>
              </w:tcPr>
              <w:p w:rsidR="00647675" w:rsidRPr="00F3633C" w:rsidRDefault="00647675" w:rsidP="003B7C11">
                <w:pPr>
                  <w:jc w:val="center"/>
                  <w:rPr>
                    <w:sz w:val="15"/>
                    <w:szCs w:val="15"/>
                  </w:rPr>
                </w:pPr>
                <w:r w:rsidRPr="00F3633C">
                  <w:rPr>
                    <w:rFonts w:hint="eastAsia"/>
                    <w:sz w:val="15"/>
                    <w:szCs w:val="15"/>
                  </w:rPr>
                  <w:t>合计</w:t>
                </w:r>
              </w:p>
            </w:tc>
            <w:sdt>
              <w:sdtPr>
                <w:rPr>
                  <w:sz w:val="15"/>
                  <w:szCs w:val="15"/>
                </w:rPr>
                <w:alias w:val="长期股权投资对子公司投资合计"/>
                <w:tag w:val="_GBC_bfbfaaec3fd54025af02d508881aaa33"/>
                <w:id w:val="1469230"/>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175,200,000.00</w:t>
                    </w:r>
                  </w:p>
                </w:tc>
              </w:sdtContent>
            </w:sdt>
            <w:sdt>
              <w:sdtPr>
                <w:rPr>
                  <w:rFonts w:hint="eastAsia"/>
                  <w:sz w:val="15"/>
                  <w:szCs w:val="15"/>
                </w:rPr>
                <w:alias w:val="长期股权投资本期增加合计"/>
                <w:tag w:val="_GBC_10743c6db1194cf099a45da8031e8a65"/>
                <w:id w:val="1469231"/>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rFonts w:hint="eastAsia"/>
                  <w:sz w:val="15"/>
                  <w:szCs w:val="15"/>
                </w:rPr>
                <w:alias w:val="长期股权投资本期减少合计"/>
                <w:tag w:val="_GBC_770424b228bd45ed8734fc9b05cca45f"/>
                <w:id w:val="1469232"/>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长期股权投资对子公司投资合计"/>
                <w:tag w:val="_GBC_91ac0cc9d79141a1ab4ffb29bcdce712"/>
                <w:id w:val="1469233"/>
                <w:lock w:val="sdtLocked"/>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sz w:val="15"/>
                        <w:szCs w:val="15"/>
                      </w:rPr>
                      <w:t>175,200,000.00</w:t>
                    </w:r>
                  </w:p>
                </w:tc>
              </w:sdtContent>
            </w:sdt>
            <w:sdt>
              <w:sdtPr>
                <w:rPr>
                  <w:sz w:val="15"/>
                  <w:szCs w:val="15"/>
                </w:rPr>
                <w:alias w:val="长期股权投资对子公司投资_本期计提减值准备"/>
                <w:tag w:val="_GBC_3ed16bc56d6f49b2a77320c5ced9f160"/>
                <w:id w:val="1469234"/>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sdt>
              <w:sdtPr>
                <w:rPr>
                  <w:sz w:val="15"/>
                  <w:szCs w:val="15"/>
                </w:rPr>
                <w:alias w:val="对子公司投资减值准备余额的合计"/>
                <w:tag w:val="_GBC_dec6f87ecdd446b19e42b02bf8ad77d2"/>
                <w:id w:val="1469235"/>
                <w:lock w:val="sdtLocked"/>
                <w:showingPlcHdr/>
              </w:sdtPr>
              <w:sdtContent>
                <w:tc>
                  <w:tcPr>
                    <w:tcW w:w="0" w:type="auto"/>
                    <w:tcBorders>
                      <w:top w:val="single" w:sz="4" w:space="0" w:color="auto"/>
                      <w:left w:val="single" w:sz="4" w:space="0" w:color="auto"/>
                      <w:bottom w:val="single" w:sz="4" w:space="0" w:color="auto"/>
                      <w:right w:val="single" w:sz="4" w:space="0" w:color="auto"/>
                    </w:tcBorders>
                  </w:tcPr>
                  <w:p w:rsidR="00647675" w:rsidRPr="00F3633C" w:rsidRDefault="00647675" w:rsidP="003B7C11">
                    <w:pPr>
                      <w:jc w:val="right"/>
                      <w:rPr>
                        <w:sz w:val="15"/>
                        <w:szCs w:val="15"/>
                      </w:rPr>
                    </w:pPr>
                    <w:r w:rsidRPr="00F3633C">
                      <w:rPr>
                        <w:rFonts w:hint="eastAsia"/>
                        <w:color w:val="333399"/>
                        <w:sz w:val="15"/>
                        <w:szCs w:val="15"/>
                      </w:rPr>
                      <w:t xml:space="preserve">　</w:t>
                    </w:r>
                  </w:p>
                </w:tc>
              </w:sdtContent>
            </w:sdt>
          </w:tr>
        </w:tbl>
        <w:p w:rsidR="00AC33FB" w:rsidRDefault="00694327">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AC33FB" w:rsidRDefault="00F8414F">
          <w:pPr>
            <w:pStyle w:val="4"/>
            <w:numPr>
              <w:ilvl w:val="0"/>
              <w:numId w:val="100"/>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0443941"/>
            <w:lock w:val="sdtContentLocked"/>
            <w:placeholder>
              <w:docPart w:val="GBC22222222222222222222222222222"/>
            </w:placeholder>
          </w:sdtPr>
          <w:sdtContent>
            <w:p w:rsidR="00AC33FB" w:rsidRDefault="00694327" w:rsidP="00647675">
              <w:pPr>
                <w:rPr>
                  <w:szCs w:val="21"/>
                </w:rPr>
              </w:pPr>
              <w:r>
                <w:fldChar w:fldCharType="begin"/>
              </w:r>
              <w:r w:rsidR="00647675">
                <w:instrText xml:space="preserve"> MACROBUTTON  SnrToggleCheckbox □适用 </w:instrText>
              </w:r>
              <w:r>
                <w:fldChar w:fldCharType="end"/>
              </w:r>
              <w:r>
                <w:fldChar w:fldCharType="begin"/>
              </w:r>
              <w:r w:rsidR="00647675">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AC33FB" w:rsidRDefault="00F8414F">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ContentLocked"/>
            <w:placeholder>
              <w:docPart w:val="GBC22222222222222222222222222222"/>
            </w:placeholder>
          </w:sdtPr>
          <w:sdtContent>
            <w:p w:rsidR="00AC33FB" w:rsidRDefault="00694327">
              <w:pPr>
                <w:rPr>
                  <w:szCs w:val="21"/>
                </w:rPr>
              </w:pPr>
              <w:r>
                <w:rPr>
                  <w:szCs w:val="21"/>
                </w:rPr>
                <w:fldChar w:fldCharType="begin"/>
              </w:r>
              <w:r w:rsidR="00647675">
                <w:rPr>
                  <w:szCs w:val="21"/>
                </w:rPr>
                <w:instrText xml:space="preserve"> MACROBUTTON  SnrToggleCheckbox □适用 </w:instrText>
              </w:r>
              <w:r>
                <w:rPr>
                  <w:szCs w:val="21"/>
                </w:rPr>
                <w:fldChar w:fldCharType="end"/>
              </w:r>
              <w:r>
                <w:rPr>
                  <w:szCs w:val="21"/>
                </w:rPr>
                <w:fldChar w:fldCharType="begin"/>
              </w:r>
              <w:r w:rsidR="00647675">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营业收入"/>
        <w:tag w:val="_GBC_3e554af10dd94ca48e7c539d57469752"/>
        <w:id w:val="-1485005756"/>
        <w:lock w:val="sdtLocked"/>
        <w:placeholder>
          <w:docPart w:val="GBC22222222222222222222222222222"/>
        </w:placeholder>
      </w:sdtPr>
      <w:sdtEndPr>
        <w:rPr>
          <w:szCs w:val="21"/>
        </w:rPr>
      </w:sdtEndPr>
      <w:sdtContent>
        <w:p w:rsidR="00AC33FB" w:rsidRDefault="00F8414F">
          <w:pPr>
            <w:pStyle w:val="3"/>
            <w:numPr>
              <w:ilvl w:val="0"/>
              <w:numId w:val="89"/>
            </w:numPr>
          </w:pPr>
          <w:r>
            <w:rPr>
              <w:rFonts w:hint="eastAsia"/>
            </w:rPr>
            <w:t>营业收入和营业成本：</w:t>
          </w:r>
        </w:p>
        <w:sdt>
          <w:sdtPr>
            <w:alias w:val="是否适用：母公司营业收入和营业成本[双击切换]"/>
            <w:tag w:val="_GBC_f62d83b1068f4bfaae3a590b0ac9f4d7"/>
            <w:id w:val="-374312532"/>
            <w:lock w:val="sdtContentLocked"/>
            <w:placeholder>
              <w:docPart w:val="GBC22222222222222222222222222222"/>
            </w:placeholder>
          </w:sdtPr>
          <w:sdtContent>
            <w:p w:rsidR="00AC33FB" w:rsidRDefault="00694327">
              <w:r>
                <w:fldChar w:fldCharType="begin"/>
              </w:r>
              <w:r w:rsidR="00647675">
                <w:instrText xml:space="preserve"> MACROBUTTON  SnrToggleCheckbox √适用 </w:instrText>
              </w:r>
              <w:r>
                <w:fldChar w:fldCharType="end"/>
              </w:r>
              <w:r>
                <w:fldChar w:fldCharType="begin"/>
              </w:r>
              <w:r w:rsidR="00647675">
                <w:instrText xml:space="preserve"> MACROBUTTON  SnrToggleCheckbox □不适用 </w:instrText>
              </w:r>
              <w:r>
                <w:fldChar w:fldCharType="end"/>
              </w:r>
            </w:p>
          </w:sdtContent>
        </w:sdt>
        <w:p w:rsidR="00AC33FB" w:rsidRDefault="00F8414F">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1659"/>
            <w:gridCol w:w="1659"/>
            <w:gridCol w:w="1510"/>
            <w:gridCol w:w="1386"/>
          </w:tblGrid>
          <w:tr w:rsidR="00647675" w:rsidRPr="00647675" w:rsidTr="003B7C11">
            <w:tc>
              <w:tcPr>
                <w:tcW w:w="1570" w:type="pct"/>
                <w:vMerge w:val="restart"/>
                <w:tcBorders>
                  <w:top w:val="single" w:sz="4" w:space="0" w:color="auto"/>
                  <w:left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上期发生额</w:t>
                </w:r>
              </w:p>
            </w:tc>
          </w:tr>
          <w:tr w:rsidR="00647675" w:rsidRPr="00647675" w:rsidTr="003B7C11">
            <w:tc>
              <w:tcPr>
                <w:tcW w:w="1570" w:type="pct"/>
                <w:vMerge/>
                <w:tcBorders>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成本</w:t>
                </w:r>
              </w:p>
            </w:tc>
          </w:tr>
          <w:tr w:rsidR="00647675" w:rsidRPr="00647675" w:rsidTr="003B7C11">
            <w:tc>
              <w:tcPr>
                <w:tcW w:w="157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rPr>
                    <w:sz w:val="18"/>
                    <w:szCs w:val="18"/>
                  </w:rPr>
                </w:pPr>
                <w:r w:rsidRPr="00647675">
                  <w:rPr>
                    <w:rFonts w:hint="eastAsia"/>
                    <w:sz w:val="18"/>
                    <w:szCs w:val="18"/>
                  </w:rPr>
                  <w:t>主营业务</w:t>
                </w:r>
              </w:p>
            </w:tc>
            <w:sdt>
              <w:sdtPr>
                <w:rPr>
                  <w:sz w:val="18"/>
                  <w:szCs w:val="18"/>
                </w:rPr>
                <w:alias w:val="主营业务收入"/>
                <w:tag w:val="_GBC_f048af69ebec4513a0be379b3b240780"/>
                <w:id w:val="1469684"/>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131,927,840.82</w:t>
                    </w:r>
                  </w:p>
                </w:tc>
              </w:sdtContent>
            </w:sdt>
            <w:sdt>
              <w:sdtPr>
                <w:rPr>
                  <w:sz w:val="18"/>
                  <w:szCs w:val="18"/>
                </w:rPr>
                <w:alias w:val="主营业务成本"/>
                <w:tag w:val="_GBC_a3d083c6330647efaf8e25a96cf46e49"/>
                <w:id w:val="1469685"/>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84,956,308.60</w:t>
                    </w:r>
                  </w:p>
                </w:tc>
              </w:sdtContent>
            </w:sdt>
            <w:sdt>
              <w:sdtPr>
                <w:rPr>
                  <w:sz w:val="18"/>
                  <w:szCs w:val="18"/>
                </w:rPr>
                <w:alias w:val="主营业务收入"/>
                <w:tag w:val="_GBC_bfa7e8cad5a2405cb71b2af5ce002eef"/>
                <w:id w:val="146968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123,243,635.73</w:t>
                    </w:r>
                  </w:p>
                </w:tc>
              </w:sdtContent>
            </w:sdt>
            <w:sdt>
              <w:sdtPr>
                <w:rPr>
                  <w:sz w:val="18"/>
                  <w:szCs w:val="18"/>
                </w:rPr>
                <w:alias w:val="主营业务成本"/>
                <w:tag w:val="_GBC_c609478af4ee4fe883f941c6880a3b71"/>
                <w:id w:val="1469687"/>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84,540,774.04</w:t>
                    </w:r>
                  </w:p>
                </w:tc>
              </w:sdtContent>
            </w:sdt>
          </w:tr>
          <w:tr w:rsidR="00647675" w:rsidRPr="00647675" w:rsidTr="003B7C11">
            <w:tc>
              <w:tcPr>
                <w:tcW w:w="157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rPr>
                    <w:sz w:val="18"/>
                    <w:szCs w:val="18"/>
                  </w:rPr>
                </w:pPr>
                <w:r w:rsidRPr="00647675">
                  <w:rPr>
                    <w:rFonts w:hint="eastAsia"/>
                    <w:sz w:val="18"/>
                    <w:szCs w:val="18"/>
                  </w:rPr>
                  <w:t>其他业务</w:t>
                </w:r>
              </w:p>
            </w:tc>
            <w:sdt>
              <w:sdtPr>
                <w:rPr>
                  <w:sz w:val="18"/>
                  <w:szCs w:val="18"/>
                </w:rPr>
                <w:alias w:val="其他业务收入"/>
                <w:tag w:val="_GBC_4d2c15e1923448c19576493fcb17d95f"/>
                <w:id w:val="1469688"/>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926,142.86</w:t>
                    </w:r>
                  </w:p>
                </w:tc>
              </w:sdtContent>
            </w:sdt>
            <w:sdt>
              <w:sdtPr>
                <w:rPr>
                  <w:sz w:val="18"/>
                  <w:szCs w:val="18"/>
                </w:rPr>
                <w:alias w:val="其他业务成本"/>
                <w:tag w:val="_GBC_62a0f7bc33ee487f8886f608fe79d175"/>
                <w:id w:val="146968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58,722.03</w:t>
                    </w:r>
                  </w:p>
                </w:tc>
              </w:sdtContent>
            </w:sdt>
            <w:sdt>
              <w:sdtPr>
                <w:rPr>
                  <w:sz w:val="18"/>
                  <w:szCs w:val="18"/>
                </w:rPr>
                <w:alias w:val="其他业务收入"/>
                <w:tag w:val="_GBC_314f630e111d4be29d772376e59dad56"/>
                <w:id w:val="1469690"/>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p>
                </w:tc>
              </w:sdtContent>
            </w:sdt>
            <w:sdt>
              <w:sdtPr>
                <w:rPr>
                  <w:sz w:val="18"/>
                  <w:szCs w:val="18"/>
                </w:rPr>
                <w:alias w:val="其他业务成本"/>
                <w:tag w:val="_GBC_84c453d8e2ba412db8fe6efbb667ab12"/>
                <w:id w:val="1469691"/>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p>
                </w:tc>
              </w:sdtContent>
            </w:sdt>
          </w:tr>
          <w:tr w:rsidR="00647675" w:rsidRPr="00647675" w:rsidTr="003B7C11">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647675" w:rsidRPr="00647675" w:rsidRDefault="00647675" w:rsidP="003B7C11">
                <w:pPr>
                  <w:jc w:val="center"/>
                  <w:rPr>
                    <w:sz w:val="18"/>
                    <w:szCs w:val="18"/>
                  </w:rPr>
                </w:pPr>
                <w:r w:rsidRPr="00647675">
                  <w:rPr>
                    <w:rFonts w:hint="eastAsia"/>
                    <w:sz w:val="18"/>
                    <w:szCs w:val="18"/>
                  </w:rPr>
                  <w:t>合计</w:t>
                </w:r>
              </w:p>
            </w:tc>
            <w:sdt>
              <w:sdtPr>
                <w:rPr>
                  <w:sz w:val="18"/>
                  <w:szCs w:val="18"/>
                </w:rPr>
                <w:alias w:val="营业收入"/>
                <w:tag w:val="_GBC_d7644884014b46588f12c846a5b08ba5"/>
                <w:id w:val="146969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132,853,983.68</w:t>
                    </w:r>
                  </w:p>
                </w:tc>
              </w:sdtContent>
            </w:sdt>
            <w:sdt>
              <w:sdtPr>
                <w:rPr>
                  <w:sz w:val="18"/>
                  <w:szCs w:val="18"/>
                </w:rPr>
                <w:alias w:val="营业成本"/>
                <w:tag w:val="_GBC_021c440ec6914757a06bb5812a00ea43"/>
                <w:id w:val="1469693"/>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85,015,030.63</w:t>
                    </w:r>
                  </w:p>
                </w:tc>
              </w:sdtContent>
            </w:sdt>
            <w:sdt>
              <w:sdtPr>
                <w:rPr>
                  <w:sz w:val="18"/>
                  <w:szCs w:val="18"/>
                </w:rPr>
                <w:alias w:val="营业收入"/>
                <w:tag w:val="_GBC_306d9c37818c4777a4e4100dc84e5d06"/>
                <w:id w:val="1469694"/>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123,243,635.73</w:t>
                    </w:r>
                  </w:p>
                </w:tc>
              </w:sdtContent>
            </w:sdt>
            <w:sdt>
              <w:sdtPr>
                <w:rPr>
                  <w:sz w:val="18"/>
                  <w:szCs w:val="18"/>
                </w:rPr>
                <w:alias w:val="营业成本"/>
                <w:tag w:val="_GBC_18ebc2af1c8b4412b6ce51d3beb0e196"/>
                <w:id w:val="1469695"/>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47675" w:rsidRPr="00647675" w:rsidRDefault="00647675" w:rsidP="003B7C11">
                    <w:pPr>
                      <w:jc w:val="right"/>
                      <w:rPr>
                        <w:sz w:val="18"/>
                        <w:szCs w:val="18"/>
                      </w:rPr>
                    </w:pPr>
                    <w:r w:rsidRPr="00647675">
                      <w:rPr>
                        <w:sz w:val="18"/>
                        <w:szCs w:val="18"/>
                      </w:rPr>
                      <w:t>84,540,774.04</w:t>
                    </w:r>
                  </w:p>
                </w:tc>
              </w:sdtContent>
            </w:sdt>
          </w:tr>
        </w:tbl>
        <w:p w:rsidR="00AC33FB" w:rsidRDefault="00F8414F">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AC33FB" w:rsidRDefault="00647675">
              <w:pPr>
                <w:rPr>
                  <w:szCs w:val="21"/>
                </w:rPr>
              </w:pPr>
              <w:r>
                <w:rPr>
                  <w:rFonts w:hint="eastAsia"/>
                  <w:szCs w:val="21"/>
                </w:rPr>
                <w:t>无</w:t>
              </w:r>
            </w:p>
          </w:sdtContent>
        </w:sdt>
      </w:sdtContent>
    </w:sdt>
    <w:bookmarkStart w:id="68" w:name="OLE_LINK6" w:displacedByCustomXml="next"/>
    <w:sdt>
      <w:sdtPr>
        <w:rPr>
          <w:rFonts w:ascii="宋体" w:hAnsi="宋体" w:cs="宋体" w:hint="eastAsia"/>
          <w:b w:val="0"/>
          <w:bCs w:val="0"/>
          <w:kern w:val="0"/>
          <w:szCs w:val="21"/>
        </w:rPr>
        <w:alias w:val="模块:投资收益"/>
        <w:tag w:val="_GBC_37e14b9a99354ddabdada6c32e471c96"/>
        <w:id w:val="-606352145"/>
        <w:lock w:val="sdtLocked"/>
        <w:placeholder>
          <w:docPart w:val="GBC22222222222222222222222222222"/>
        </w:placeholder>
      </w:sdtPr>
      <w:sdtEndPr>
        <w:rPr>
          <w:rFonts w:hint="default"/>
        </w:rPr>
      </w:sdtEndPr>
      <w:sdtContent>
        <w:p w:rsidR="00AC33FB" w:rsidRDefault="00F8414F">
          <w:pPr>
            <w:pStyle w:val="3"/>
            <w:numPr>
              <w:ilvl w:val="0"/>
              <w:numId w:val="89"/>
            </w:numPr>
            <w:rPr>
              <w:rFonts w:ascii="宋体" w:hAnsi="宋体"/>
              <w:szCs w:val="21"/>
            </w:rPr>
          </w:pPr>
          <w:r>
            <w:rPr>
              <w:rFonts w:ascii="宋体" w:hAnsi="宋体" w:hint="eastAsia"/>
              <w:szCs w:val="21"/>
            </w:rPr>
            <w:t>投资收益</w:t>
          </w:r>
          <w:bookmarkEnd w:id="68"/>
        </w:p>
        <w:sdt>
          <w:sdtPr>
            <w:alias w:val="是否适用：母公司投资收益[双击切换]"/>
            <w:tag w:val="_GBC_bdba48f0322747499f6908fbbf78a16f"/>
            <w:id w:val="-2082749639"/>
            <w:lock w:val="sdtContentLocked"/>
            <w:placeholder>
              <w:docPart w:val="GBC22222222222222222222222222222"/>
            </w:placeholder>
          </w:sdtPr>
          <w:sdtContent>
            <w:p w:rsidR="00AC33FB" w:rsidRDefault="00694327">
              <w:r>
                <w:fldChar w:fldCharType="begin"/>
              </w:r>
              <w:r w:rsidR="00647675">
                <w:instrText xml:space="preserve"> MACROBUTTON  SnrToggleCheckbox √适用 </w:instrText>
              </w:r>
              <w:r>
                <w:fldChar w:fldCharType="end"/>
              </w:r>
              <w:r>
                <w:fldChar w:fldCharType="begin"/>
              </w:r>
              <w:r w:rsidR="00647675">
                <w:instrText xml:space="preserve"> MACROBUTTON  SnrToggleCheckbox □不适用 </w:instrText>
              </w:r>
              <w:r>
                <w:fldChar w:fldCharType="end"/>
              </w:r>
            </w:p>
          </w:sdtContent>
        </w:sdt>
        <w:p w:rsidR="00AC33FB" w:rsidRDefault="00F8414F">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2496"/>
            <w:gridCol w:w="2501"/>
          </w:tblGrid>
          <w:tr w:rsidR="00647675" w:rsidRPr="00647675" w:rsidTr="003B7C11">
            <w:tc>
              <w:tcPr>
                <w:tcW w:w="2239" w:type="pct"/>
                <w:vAlign w:val="center"/>
              </w:tcPr>
              <w:p w:rsidR="00647675" w:rsidRPr="00647675" w:rsidRDefault="00647675" w:rsidP="003B7C11">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项目</w:t>
                </w:r>
              </w:p>
            </w:tc>
            <w:tc>
              <w:tcPr>
                <w:tcW w:w="1379" w:type="pct"/>
              </w:tcPr>
              <w:p w:rsidR="00647675" w:rsidRPr="00647675" w:rsidRDefault="00647675" w:rsidP="003B7C11">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本期发生额</w:t>
                </w:r>
              </w:p>
            </w:tc>
            <w:tc>
              <w:tcPr>
                <w:tcW w:w="1382" w:type="pct"/>
              </w:tcPr>
              <w:p w:rsidR="00647675" w:rsidRPr="00647675" w:rsidRDefault="00647675" w:rsidP="003B7C11">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上期发生额</w:t>
                </w:r>
              </w:p>
            </w:tc>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成本法核算的长期股权投资收益</w:t>
                </w:r>
              </w:p>
            </w:tc>
            <w:sdt>
              <w:sdtPr>
                <w:rPr>
                  <w:rFonts w:asciiTheme="minorEastAsia" w:eastAsiaTheme="minorEastAsia" w:hAnsiTheme="minorEastAsia"/>
                  <w:sz w:val="18"/>
                  <w:szCs w:val="18"/>
                </w:rPr>
                <w:alias w:val="长期投资成本法合计"/>
                <w:tag w:val="_GBC_fd96e85f37044141bd0d0d40990cc092"/>
                <w:id w:val="1469863"/>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长期投资成本法合计"/>
                <w:tag w:val="_GBC_aa2ef4b77315402cb9371e159a326920"/>
                <w:id w:val="1469864"/>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权益法核算的长期股权投资收益</w:t>
                </w:r>
              </w:p>
            </w:tc>
            <w:sdt>
              <w:sdtPr>
                <w:rPr>
                  <w:rFonts w:asciiTheme="minorEastAsia" w:eastAsiaTheme="minorEastAsia" w:hAnsiTheme="minorEastAsia"/>
                  <w:sz w:val="18"/>
                  <w:szCs w:val="18"/>
                </w:rPr>
                <w:alias w:val="长期投资权益法合计"/>
                <w:tag w:val="_GBC_097387cae94f4901ac2f5068e4f2d76f"/>
                <w:id w:val="1469865"/>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长期投资权益法合计"/>
                <w:tag w:val="_GBC_c2a586ac538f4294b5636e4b41b9b3f2"/>
                <w:id w:val="1469866"/>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处置长期股权投资产生的投资收益</w:t>
                </w:r>
              </w:p>
            </w:tc>
            <w:sdt>
              <w:sdtPr>
                <w:rPr>
                  <w:rFonts w:asciiTheme="minorEastAsia" w:eastAsiaTheme="minorEastAsia" w:hAnsiTheme="minorEastAsia"/>
                  <w:sz w:val="18"/>
                  <w:szCs w:val="18"/>
                </w:rPr>
                <w:alias w:val="处置长期股权投资产生的投资收益"/>
                <w:tag w:val="_GBC_cda38cbc26cd403db8bbdfc2f3626675"/>
                <w:id w:val="1469867"/>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处置长期股权投资产生的投资收益"/>
                <w:tag w:val="_GBC_898850f13d9a410aba4d21ebddffb871"/>
                <w:id w:val="1469868"/>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以公允价值计量且其变动计入当期损益的金融资产在持有期间的投资收益</w:t>
                </w:r>
              </w:p>
            </w:tc>
            <w:sdt>
              <w:sdtPr>
                <w:rPr>
                  <w:rFonts w:asciiTheme="minorEastAsia" w:eastAsiaTheme="minorEastAsia" w:hAnsiTheme="minorEastAsia"/>
                  <w:sz w:val="18"/>
                  <w:szCs w:val="18"/>
                </w:rPr>
                <w:alias w:val="以公允价值计量且其变动计入当期损益的金融资产在持有期间的投资收益"/>
                <w:tag w:val="_GBC_d55b62b803ba4422a75be278eec80742"/>
                <w:id w:val="1469869"/>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以公允价值计量且其变动计入当期损益的金融资产在持有期间的投资收益"/>
                <w:tag w:val="_GBC_0db44b8787cb4eac938bd43e67c0e6d1"/>
                <w:id w:val="1469870"/>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333399"/>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lastRenderedPageBreak/>
                  <w:t>处置以公允价值计量且其变动计入当期损益的金融资产取得的投资收益</w:t>
                </w:r>
              </w:p>
            </w:tc>
            <w:sdt>
              <w:sdtPr>
                <w:rPr>
                  <w:rFonts w:asciiTheme="minorEastAsia" w:eastAsiaTheme="minorEastAsia" w:hAnsiTheme="minorEastAsia"/>
                  <w:sz w:val="18"/>
                  <w:szCs w:val="18"/>
                </w:rPr>
                <w:alias w:val="处置以公允价值计量且其变动计入当期损益的金融资产取得的投资收益"/>
                <w:tag w:val="_GBC_1211bbfb3430441c92dc3d291d5384aa"/>
                <w:id w:val="1469871"/>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c>
              <w:tcPr>
                <w:tcW w:w="1382" w:type="pct"/>
              </w:tcPr>
              <w:p w:rsidR="00647675" w:rsidRPr="00647675" w:rsidRDefault="00694327" w:rsidP="003B7C11">
                <w:pPr>
                  <w:jc w:val="right"/>
                  <w:rPr>
                    <w:rFonts w:asciiTheme="minorEastAsia" w:eastAsiaTheme="minorEastAsia" w:hAnsiTheme="minorEastAsia"/>
                    <w:sz w:val="18"/>
                    <w:szCs w:val="18"/>
                  </w:rPr>
                </w:pPr>
                <w:sdt>
                  <w:sdtPr>
                    <w:rPr>
                      <w:rFonts w:asciiTheme="minorEastAsia" w:eastAsiaTheme="minorEastAsia" w:hAnsiTheme="minorEastAsia"/>
                      <w:sz w:val="18"/>
                      <w:szCs w:val="18"/>
                    </w:rPr>
                    <w:alias w:val="处置以公允价值计量且其变动计入当期损益的金融资产取得的投资收益"/>
                    <w:tag w:val="_GBC_ac921403d83e4c2eabeeb94f25ca28dc"/>
                    <w:id w:val="1469872"/>
                    <w:lock w:val="sdtLocked"/>
                    <w:showingPlcHdr/>
                  </w:sdtPr>
                  <w:sdtContent>
                    <w:r w:rsidR="00647675" w:rsidRPr="00647675">
                      <w:rPr>
                        <w:rFonts w:asciiTheme="minorEastAsia" w:eastAsiaTheme="minorEastAsia" w:hAnsiTheme="minorEastAsia" w:hint="eastAsia"/>
                        <w:color w:val="0000FF"/>
                        <w:sz w:val="18"/>
                        <w:szCs w:val="18"/>
                      </w:rPr>
                      <w:t xml:space="preserve">　</w:t>
                    </w:r>
                  </w:sdtContent>
                </w:sdt>
              </w:p>
            </w:tc>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持有至到期投资在持有期间的投资收益</w:t>
                </w:r>
              </w:p>
            </w:tc>
            <w:sdt>
              <w:sdtPr>
                <w:rPr>
                  <w:rFonts w:asciiTheme="minorEastAsia" w:eastAsiaTheme="minorEastAsia" w:hAnsiTheme="minorEastAsia"/>
                  <w:sz w:val="18"/>
                  <w:szCs w:val="18"/>
                </w:rPr>
                <w:alias w:val="持有至到期投资取得的投资收益期间取得的投资收益"/>
                <w:tag w:val="_GBC_1ee80d00cfad49518f0c1b91a25e58a9"/>
                <w:id w:val="1469873"/>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持有至到期投资取得的投资收益期间取得的投资收益"/>
                <w:tag w:val="_GBC_9882326eae9e482e91056766a9402e46"/>
                <w:id w:val="1469874"/>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可供出售金融资产在持有期间的投资收益</w:t>
                </w:r>
              </w:p>
            </w:tc>
            <w:sdt>
              <w:sdtPr>
                <w:rPr>
                  <w:rFonts w:asciiTheme="minorEastAsia" w:eastAsiaTheme="minorEastAsia" w:hAnsiTheme="minorEastAsia"/>
                  <w:sz w:val="18"/>
                  <w:szCs w:val="18"/>
                </w:rPr>
                <w:alias w:val="可供出售金融资产等取得的投资收益"/>
                <w:tag w:val="_GBC_92ad6943c7a94829b7f82e79f703c44a"/>
                <w:id w:val="1469875"/>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可供出售金融资产等取得的投资收益"/>
                <w:tag w:val="_GBC_fca700c4ccf84bf8b594376c4846cdf2"/>
                <w:id w:val="1469876"/>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处置可供出售金融资产取得的投资收益</w:t>
                </w:r>
              </w:p>
            </w:tc>
            <w:sdt>
              <w:sdtPr>
                <w:rPr>
                  <w:rFonts w:asciiTheme="minorEastAsia" w:eastAsiaTheme="minorEastAsia" w:hAnsiTheme="minorEastAsia"/>
                  <w:sz w:val="18"/>
                  <w:szCs w:val="18"/>
                </w:rPr>
                <w:alias w:val="处置可供出售金融资产取得的投资收益"/>
                <w:tag w:val="_GBC_3d57e424df4b4357b9da3c95db2b69bf"/>
                <w:id w:val="1469877"/>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处置可供出售金融资产取得的投资收益"/>
                <w:tag w:val="_GBC_d534c93cddf245ceb72dcadce04572b1"/>
                <w:id w:val="1469878"/>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333399"/>
                        <w:sz w:val="18"/>
                        <w:szCs w:val="18"/>
                      </w:rPr>
                      <w:t xml:space="preserve">　</w:t>
                    </w:r>
                  </w:p>
                </w:tc>
              </w:sdtContent>
            </w:sdt>
          </w:tr>
          <w:tr w:rsidR="00647675" w:rsidRPr="00647675" w:rsidTr="003B7C11">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丧失控制权后，剩余股权按公允价值重新计量产生的利得</w:t>
                </w:r>
              </w:p>
            </w:tc>
            <w:sdt>
              <w:sdtPr>
                <w:rPr>
                  <w:rFonts w:asciiTheme="minorEastAsia" w:eastAsiaTheme="minorEastAsia" w:hAnsiTheme="minorEastAsia"/>
                  <w:sz w:val="18"/>
                  <w:szCs w:val="18"/>
                </w:rPr>
                <w:alias w:val="丧失控制权后，剩余股权按公允价值重新计量产生的利得"/>
                <w:tag w:val="_GBC_114e5ef6386f4c0e98722c9f62c31db3"/>
                <w:id w:val="1469879"/>
                <w:lock w:val="sdtLocked"/>
                <w:showingPlcHdr/>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sdt>
              <w:sdtPr>
                <w:rPr>
                  <w:rFonts w:asciiTheme="minorEastAsia" w:eastAsiaTheme="minorEastAsia" w:hAnsiTheme="minorEastAsia"/>
                  <w:sz w:val="18"/>
                  <w:szCs w:val="18"/>
                </w:rPr>
                <w:alias w:val="丧失控制权后，剩余股权按公允价值重新计量产生的利得"/>
                <w:tag w:val="_GBC_c9f7eb2da0b641798443ebd840286134"/>
                <w:id w:val="1469880"/>
                <w:lock w:val="sdtLocked"/>
                <w:showingPlcHdr/>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hint="eastAsia"/>
                        <w:color w:val="0000FF"/>
                        <w:sz w:val="18"/>
                        <w:szCs w:val="18"/>
                      </w:rPr>
                      <w:t xml:space="preserve">　</w:t>
                    </w:r>
                  </w:p>
                </w:tc>
              </w:sdtContent>
            </w:sdt>
          </w:tr>
          <w:sdt>
            <w:sdtPr>
              <w:rPr>
                <w:rFonts w:asciiTheme="minorEastAsia" w:eastAsiaTheme="minorEastAsia" w:hAnsiTheme="minorEastAsia"/>
                <w:sz w:val="18"/>
                <w:szCs w:val="18"/>
              </w:rPr>
              <w:alias w:val="其他投资收益"/>
              <w:tag w:val="_GBC_c7d189ab77de4f7984c1f0d584e8caec"/>
              <w:id w:val="1469884"/>
              <w:lock w:val="sdtLocked"/>
            </w:sdtPr>
            <w:sdtContent>
              <w:tr w:rsidR="00647675" w:rsidRPr="00647675" w:rsidTr="003B7C11">
                <w:sdt>
                  <w:sdtPr>
                    <w:rPr>
                      <w:rFonts w:asciiTheme="minorEastAsia" w:eastAsiaTheme="minorEastAsia" w:hAnsiTheme="minorEastAsia"/>
                      <w:sz w:val="18"/>
                      <w:szCs w:val="18"/>
                    </w:rPr>
                    <w:alias w:val="其他投资收益项目"/>
                    <w:tag w:val="_GBC_89b38448dfe94d2f8eb82c29b85d2bf7"/>
                    <w:id w:val="1469881"/>
                    <w:lock w:val="sdtLocked"/>
                  </w:sdtPr>
                  <w:sdtContent>
                    <w:tc>
                      <w:tcPr>
                        <w:tcW w:w="2239" w:type="pct"/>
                      </w:tcPr>
                      <w:p w:rsidR="00647675" w:rsidRPr="00647675" w:rsidRDefault="00647675" w:rsidP="003B7C11">
                        <w:pPr>
                          <w:rPr>
                            <w:rFonts w:asciiTheme="minorEastAsia" w:eastAsiaTheme="minorEastAsia" w:hAnsiTheme="minorEastAsia"/>
                            <w:sz w:val="18"/>
                            <w:szCs w:val="18"/>
                          </w:rPr>
                        </w:pPr>
                        <w:r w:rsidRPr="00647675">
                          <w:rPr>
                            <w:rFonts w:asciiTheme="minorEastAsia" w:eastAsiaTheme="minorEastAsia" w:hAnsiTheme="minorEastAsia"/>
                            <w:sz w:val="18"/>
                            <w:szCs w:val="18"/>
                          </w:rPr>
                          <w:t>购买理财产品取得的投资收益</w:t>
                        </w:r>
                      </w:p>
                    </w:tc>
                  </w:sdtContent>
                </w:sdt>
                <w:sdt>
                  <w:sdtPr>
                    <w:rPr>
                      <w:rFonts w:asciiTheme="minorEastAsia" w:eastAsiaTheme="minorEastAsia" w:hAnsiTheme="minorEastAsia"/>
                      <w:sz w:val="18"/>
                      <w:szCs w:val="18"/>
                    </w:rPr>
                    <w:alias w:val="其他投资收益明细－金额"/>
                    <w:tag w:val="_GBC_5ac9ee5bad5e48dc8f8d3ecb7b8b25e6"/>
                    <w:id w:val="1469882"/>
                    <w:lock w:val="sdtLocked"/>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sz w:val="18"/>
                            <w:szCs w:val="18"/>
                          </w:rPr>
                          <w:t>7,967,998.72</w:t>
                        </w:r>
                      </w:p>
                    </w:tc>
                  </w:sdtContent>
                </w:sdt>
                <w:sdt>
                  <w:sdtPr>
                    <w:rPr>
                      <w:rFonts w:asciiTheme="minorEastAsia" w:eastAsiaTheme="minorEastAsia" w:hAnsiTheme="minorEastAsia"/>
                      <w:sz w:val="18"/>
                      <w:szCs w:val="18"/>
                    </w:rPr>
                    <w:alias w:val="其他投资收益明细－金额"/>
                    <w:tag w:val="_GBC_c875a86218aa4a9dbc1581aa832cf898"/>
                    <w:id w:val="1469883"/>
                    <w:lock w:val="sdtLocked"/>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sz w:val="18"/>
                            <w:szCs w:val="18"/>
                          </w:rPr>
                          <w:t>7,539,273.25</w:t>
                        </w:r>
                      </w:p>
                    </w:tc>
                  </w:sdtContent>
                </w:sdt>
              </w:tr>
            </w:sdtContent>
          </w:sdt>
          <w:tr w:rsidR="00647675" w:rsidRPr="00647675" w:rsidTr="003B7C11">
            <w:tc>
              <w:tcPr>
                <w:tcW w:w="2239" w:type="pct"/>
                <w:vAlign w:val="center"/>
              </w:tcPr>
              <w:p w:rsidR="00647675" w:rsidRPr="00647675" w:rsidRDefault="00647675" w:rsidP="003B7C11">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合计</w:t>
                </w:r>
              </w:p>
            </w:tc>
            <w:sdt>
              <w:sdtPr>
                <w:rPr>
                  <w:rFonts w:asciiTheme="minorEastAsia" w:eastAsiaTheme="minorEastAsia" w:hAnsiTheme="minorEastAsia"/>
                  <w:sz w:val="18"/>
                  <w:szCs w:val="18"/>
                </w:rPr>
                <w:alias w:val="投资收益"/>
                <w:tag w:val="_GBC_b3b9cdb2c2294786881e4a8f5725923b"/>
                <w:id w:val="1469889"/>
                <w:lock w:val="sdtLocked"/>
              </w:sdtPr>
              <w:sdtContent>
                <w:tc>
                  <w:tcPr>
                    <w:tcW w:w="1379"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sz w:val="18"/>
                        <w:szCs w:val="18"/>
                      </w:rPr>
                      <w:t>7,967,998.72</w:t>
                    </w:r>
                  </w:p>
                </w:tc>
              </w:sdtContent>
            </w:sdt>
            <w:sdt>
              <w:sdtPr>
                <w:rPr>
                  <w:rFonts w:asciiTheme="minorEastAsia" w:eastAsiaTheme="minorEastAsia" w:hAnsiTheme="minorEastAsia"/>
                  <w:sz w:val="18"/>
                  <w:szCs w:val="18"/>
                </w:rPr>
                <w:alias w:val="投资收益"/>
                <w:tag w:val="_GBC_25aee8c663ee494fa0e976cf136f2dd1"/>
                <w:id w:val="1469890"/>
                <w:lock w:val="sdtLocked"/>
              </w:sdtPr>
              <w:sdtContent>
                <w:tc>
                  <w:tcPr>
                    <w:tcW w:w="1382" w:type="pct"/>
                  </w:tcPr>
                  <w:p w:rsidR="00647675" w:rsidRPr="00647675" w:rsidRDefault="00647675" w:rsidP="003B7C11">
                    <w:pPr>
                      <w:jc w:val="right"/>
                      <w:rPr>
                        <w:rFonts w:asciiTheme="minorEastAsia" w:eastAsiaTheme="minorEastAsia" w:hAnsiTheme="minorEastAsia"/>
                        <w:sz w:val="18"/>
                        <w:szCs w:val="18"/>
                      </w:rPr>
                    </w:pPr>
                    <w:r w:rsidRPr="00647675">
                      <w:rPr>
                        <w:rFonts w:asciiTheme="minorEastAsia" w:eastAsiaTheme="minorEastAsia" w:hAnsiTheme="minorEastAsia"/>
                        <w:sz w:val="18"/>
                        <w:szCs w:val="18"/>
                      </w:rPr>
                      <w:t>7,539,273.25</w:t>
                    </w:r>
                  </w:p>
                </w:tc>
              </w:sdtContent>
            </w:sdt>
          </w:tr>
        </w:tbl>
        <w:p w:rsidR="00AC33FB" w:rsidRDefault="00694327">
          <w:pPr>
            <w:rPr>
              <w:szCs w:val="21"/>
            </w:rPr>
          </w:pPr>
        </w:p>
      </w:sdtContent>
    </w:sdt>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AC33FB" w:rsidRDefault="00F8414F">
          <w:pPr>
            <w:pStyle w:val="3"/>
            <w:numPr>
              <w:ilvl w:val="0"/>
              <w:numId w:val="89"/>
            </w:numPr>
            <w:rPr>
              <w:szCs w:val="21"/>
            </w:rPr>
          </w:pPr>
          <w:r>
            <w:rPr>
              <w:rFonts w:hint="eastAsia"/>
              <w:szCs w:val="21"/>
            </w:rPr>
            <w:t>其他</w:t>
          </w:r>
        </w:p>
        <w:sdt>
          <w:sdtPr>
            <w:alias w:val="是否适用：母公司会计报表附注的其他说明事项[双击切换]"/>
            <w:tag w:val="_GBC_198503cdf8c8448ea7bb4de3243a4de8"/>
            <w:id w:val="457848445"/>
            <w:lock w:val="sdtContentLocked"/>
            <w:placeholder>
              <w:docPart w:val="GBC22222222222222222222222222222"/>
            </w:placeholder>
          </w:sdtPr>
          <w:sdtContent>
            <w:p w:rsidR="00AC33FB" w:rsidRDefault="00694327" w:rsidP="00647675">
              <w:pPr>
                <w:rPr>
                  <w:szCs w:val="21"/>
                </w:rPr>
              </w:pPr>
              <w:r>
                <w:fldChar w:fldCharType="begin"/>
              </w:r>
              <w:r w:rsidR="00647675">
                <w:instrText xml:space="preserve"> MACROBUTTON  SnrToggleCheckbox □适用 </w:instrText>
              </w:r>
              <w:r>
                <w:fldChar w:fldCharType="end"/>
              </w:r>
              <w:r>
                <w:fldChar w:fldCharType="begin"/>
              </w:r>
              <w:r w:rsidR="00647675">
                <w:instrText xml:space="preserve"> MACROBUTTON  SnrToggleCheckbox √不适用 </w:instrText>
              </w:r>
              <w:r>
                <w:fldChar w:fldCharType="end"/>
              </w:r>
            </w:p>
          </w:sdtContent>
        </w:sdt>
      </w:sdtContent>
    </w:sdt>
    <w:p w:rsidR="00AC33FB" w:rsidRDefault="00AC33FB">
      <w:pPr>
        <w:rPr>
          <w:szCs w:val="21"/>
        </w:rPr>
      </w:pPr>
    </w:p>
    <w:p w:rsidR="00AC33FB" w:rsidRDefault="00F8414F">
      <w:pPr>
        <w:pStyle w:val="2"/>
        <w:numPr>
          <w:ilvl w:val="0"/>
          <w:numId w:val="38"/>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AC33FB" w:rsidRDefault="00F8414F">
          <w:pPr>
            <w:pStyle w:val="3"/>
            <w:numPr>
              <w:ilvl w:val="0"/>
              <w:numId w:val="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ContentLocked"/>
            <w:placeholder>
              <w:docPart w:val="GBC22222222222222222222222222222"/>
            </w:placeholder>
          </w:sdtPr>
          <w:sdtContent>
            <w:p w:rsidR="00AC33FB" w:rsidRDefault="00694327">
              <w:r>
                <w:fldChar w:fldCharType="begin"/>
              </w:r>
              <w:r w:rsidR="00647675">
                <w:instrText xml:space="preserve"> MACROBUTTON  SnrToggleCheckbox √适用 </w:instrText>
              </w:r>
              <w:r>
                <w:fldChar w:fldCharType="end"/>
              </w:r>
              <w:r>
                <w:fldChar w:fldCharType="begin"/>
              </w:r>
              <w:r w:rsidR="00647675">
                <w:instrText xml:space="preserve"> MACROBUTTON  SnrToggleCheckbox □不适用 </w:instrText>
              </w:r>
              <w:r>
                <w:fldChar w:fldCharType="end"/>
              </w:r>
            </w:p>
          </w:sdtContent>
        </w:sdt>
        <w:p w:rsidR="00AC33FB" w:rsidRDefault="00F8414F">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3"/>
            <w:gridCol w:w="1419"/>
            <w:gridCol w:w="1567"/>
          </w:tblGrid>
          <w:tr w:rsidR="00AC33FB" w:rsidRPr="00647675" w:rsidTr="00464F44">
            <w:tc>
              <w:tcPr>
                <w:tcW w:w="3350" w:type="pct"/>
                <w:shd w:val="clear" w:color="auto" w:fill="auto"/>
                <w:vAlign w:val="center"/>
              </w:tcPr>
              <w:p w:rsidR="00AC33FB" w:rsidRPr="00647675" w:rsidRDefault="00F8414F">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项目</w:t>
                </w:r>
              </w:p>
            </w:tc>
            <w:tc>
              <w:tcPr>
                <w:tcW w:w="784" w:type="pct"/>
                <w:shd w:val="clear" w:color="auto" w:fill="auto"/>
              </w:tcPr>
              <w:p w:rsidR="00AC33FB" w:rsidRPr="00647675" w:rsidRDefault="00F8414F">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金额</w:t>
                </w:r>
              </w:p>
            </w:tc>
            <w:tc>
              <w:tcPr>
                <w:tcW w:w="867" w:type="pct"/>
              </w:tcPr>
              <w:p w:rsidR="00AC33FB" w:rsidRPr="00647675" w:rsidRDefault="00F8414F">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说明</w:t>
                </w:r>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非流动资产处置损益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非流动性资产处置损益，包括已计提资产减值准备的冲销部分（非经常性损益项目）"/>
                    <w:tag w:val="_GBC_f045781906b04458b3ad625ee4515c61"/>
                    <w:id w:val="-389575586"/>
                    <w:lock w:val="sdtLocked"/>
                    <w:showingPlcHdr/>
                    <w:dataBinding w:prefixMappings="xmlns:clcid-pte='clcid-pte'" w:xpath="/*/clcid-pte:FeiLiuDongXingZiChanChuZhiSunYiBaoKuoYiJiTiZiChanJianZhiZhunBeiDeChongXiaoBuFenFeiJingChangXingSunYiXiangMu"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b/>
                    <w:sz w:val="18"/>
                    <w:szCs w:val="18"/>
                  </w:rPr>
                </w:pPr>
                <w:sdt>
                  <w:sdtPr>
                    <w:rPr>
                      <w:rFonts w:asciiTheme="minorEastAsia" w:eastAsiaTheme="minorEastAsia" w:hAnsiTheme="minorEastAsia"/>
                      <w:sz w:val="18"/>
                      <w:szCs w:val="18"/>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越权审批或无正式批准文件的税收返还、减免</w:t>
                </w:r>
              </w:p>
            </w:tc>
            <w:tc>
              <w:tcPr>
                <w:tcW w:w="784" w:type="pct"/>
                <w:shd w:val="clear" w:color="auto" w:fill="auto"/>
              </w:tcPr>
              <w:p w:rsidR="00AC33FB" w:rsidRPr="00647675" w:rsidRDefault="00694327">
                <w:pPr>
                  <w:ind w:right="6"/>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计入当期损益的政府补助（与企业业务密切相关，按照国家统一标准定额或定量享受的政府补助除外）</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hint="eastAsia"/>
                      <w:color w:val="000000"/>
                      <w:sz w:val="18"/>
                      <w:szCs w:val="18"/>
                    </w:rPr>
                    <w:alias w:val="计入当期损益的政府补助，但与公司正常经营业务密切相关，符合国家政策规定、按照一定标准定额或定量持续享受的政府补助除外（非.."/>
                    <w:tag w:val="_GBC_87d17071bbe748b28c703f8eaec85e23"/>
                    <w:id w:val="-494347184"/>
                    <w:lock w:val="sdtLocked"/>
                    <w:dataBinding w:prefixMappings="xmlns:clcid-pte='clcid-pte'" w:xpath="/*/clcid-pte:FeiJingChangXingSunYiZhongGeZhongXingShiDeZhengFuBuTie" w:storeItemID="{89EBAB94-44A0-46A2-B712-30D997D04A6D}"/>
                    <w:text/>
                  </w:sdtPr>
                  <w:sdtContent>
                    <w:r w:rsidR="00647675" w:rsidRPr="00647675">
                      <w:rPr>
                        <w:color w:val="000000"/>
                        <w:sz w:val="18"/>
                        <w:szCs w:val="18"/>
                      </w:rPr>
                      <w:t>563,578.16</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计入当期损益的政府补助，但与公司正常经营业务密切相关，符合国家政策规定、按照一定标准定额或定量持续享受的政府补助除外的说.."/>
                    <w:tag w:val="_GBC_4513591570d449de9208898ef81e191f"/>
                    <w:id w:val="1308130361"/>
                    <w:lock w:val="sdtLocked"/>
                    <w:showingPlcHdr/>
                    <w:dataBinding w:prefixMappings="xmlns:clcid-pte='clcid-pte'" w:xpath="/*/clcid-pte:FeiJingChangXingSunYiZhongGeZhongXingShiDeZhengFuBuTie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计入当期损益的对非金融企业收取的资金占用费</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企业取得子公司、联营企业及合营企业的投资成本小于取得投资时应享有被投资单位可辨认净资产公允价值产生的收益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企业取得子公司、联营企业及合营企业的投资成本小于取得投资时应享有被投资单位可辨认净资产公允价值产生的收益（非经常性损益项.."/>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企业取得子公司、联营企业及合营企业的投资成本小于取得投资时应享有被投资单位可辨认净资产公允价值产生的收益的说明（非经常性.."/>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非货币性资产交换损益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委托他人投资或管理资产的损益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因不可抗力因素，如遭受自然灾害而计提的各项资产减值准备</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债务重组损益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债务重组损益（非经常性损益项目）"/>
                    <w:tag w:val="_GBC_562f390e991e466084ffd0680a094232"/>
                    <w:id w:val="1457832251"/>
                    <w:lock w:val="sdtLocked"/>
                    <w:showingPlcHdr/>
                    <w:dataBinding w:prefixMappings="xmlns:clcid-pte='clcid-pte'" w:xpath="/*/clcid-pte:FeiJingChangXingSunYiZhongZhaiWuZhongZu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企业重组费用，如安置职工的支出、整合费用等</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交易价格显失公允的交易产生的超过公允价值部分的损益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同一控制下企业合并产生的子公司期初至合并日的当期净损益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与公司正常经营业务无关的或有事项产生的损益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除同公司正常经营业务相关的有效套期保值业务外，持有交易性金融资产、交易性金融负债产生的公允价值变动损益，以及处置交易性金.."/>
                    <w:tag w:val="_GBC_be17c6f64a824983b9ae8a3e1630e0a2"/>
                    <w:id w:val="669990184"/>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除同公司正常经营业务相关的有效套期保值业务外，持有交易性金融资产、交易性金融负债产生的公允价值变动损益，以及处置交易性金.."/>
                    <w:tag w:val="_GBC_d45047945f3a4c6dbf951dc5db8e4ebe"/>
                    <w:id w:val="1838964864"/>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单独进行减值测试的应收款项减值准备转回</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单独进行减值测试的应收款项减值准备转回（非经常性损益项目）"/>
                    <w:tag w:val="_GBC_e3d9a7f35efc4eefb1bc297a75de0370"/>
                    <w:id w:val="1770427929"/>
                    <w:lock w:val="sdtLocked"/>
                    <w:showingPlcHdr/>
                    <w:dataBinding w:prefixMappings="xmlns:clcid-pte='clcid-pte'" w:xpath="/*/clcid-pte:DanDuJinXingJianZhiCeShiDeYingShouKuanXiangJianZhiZhunBeiZhuanHu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单独进行减值测试的应收款项减值准备转回的说明（非经常性损益项目）"/>
                    <w:tag w:val="_GBC_3a60cb783775420696e5fafe4691838e"/>
                    <w:id w:val="-1626232262"/>
                    <w:lock w:val="sdtLocked"/>
                    <w:showingPlcHdr/>
                    <w:dataBinding w:prefixMappings="xmlns:clcid-pte='clcid-pte'" w:xpath="/*/clcid-pte:DanDuJinXingJianZhiCeShiDeYingShouKuanXiangJianZhiZhunBeiZhuanHu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对外委托贷款取得的损益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对外委托贷款取得的损益（非经常性损益项目）"/>
                    <w:tag w:val="_GBC_27b47ed06c97431897415150396a2093"/>
                    <w:id w:val="-824820193"/>
                    <w:lock w:val="sdtLocked"/>
                    <w:showingPlcHdr/>
                    <w:dataBinding w:prefixMappings="xmlns:clcid-pte='clcid-pte'" w:xpath="/*/clcid-pte:DuiWaiWeiTuoDaiKuanQuDeDe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采用公允价值模式进行后续计量的投资性房地产公允价值变动产生的损益</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根据税收、会计等法律、法规的要求对当期损益进行一次性调整对当期损益的影响</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受托经营取得的托管费收入</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除上述各项之外的其他营业外收入和支出</w:t>
                </w:r>
              </w:p>
            </w:tc>
            <w:tc>
              <w:tcPr>
                <w:tcW w:w="784" w:type="pct"/>
                <w:shd w:val="clear" w:color="auto" w:fill="auto"/>
              </w:tcPr>
              <w:p w:rsidR="00AC33FB" w:rsidRPr="00647675" w:rsidRDefault="00694327" w:rsidP="00C2394E">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 w:storeItemID="{89EBAB94-44A0-46A2-B712-30D997D04A6D}"/>
                    <w:text/>
                  </w:sdtPr>
                  <w:sdtContent>
                    <w:r w:rsidR="007C2BB6">
                      <w:rPr>
                        <w:rFonts w:asciiTheme="minorEastAsia" w:eastAsiaTheme="minorEastAsia" w:hAnsiTheme="minorEastAsia"/>
                        <w:sz w:val="18"/>
                        <w:szCs w:val="18"/>
                      </w:rPr>
                      <w:t>-203,432.5</w:t>
                    </w:r>
                    <w:r w:rsidR="00C2394E">
                      <w:rPr>
                        <w:rFonts w:asciiTheme="minorEastAsia" w:eastAsiaTheme="minorEastAsia" w:hAnsiTheme="minorEastAsia" w:hint="eastAsia"/>
                        <w:sz w:val="18"/>
                        <w:szCs w:val="18"/>
                      </w:rPr>
                      <w:t>7</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其他符合非经常性损益定义的损益项目</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所得税影响额</w:t>
                </w:r>
              </w:p>
            </w:tc>
            <w:tc>
              <w:tcPr>
                <w:tcW w:w="784" w:type="pct"/>
                <w:shd w:val="clear" w:color="auto" w:fill="auto"/>
              </w:tcPr>
              <w:p w:rsidR="00AC33FB" w:rsidRPr="00647675" w:rsidRDefault="00694327" w:rsidP="00CC048C">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非经常性损益_对所得税的影响"/>
                    <w:tag w:val="_GBC_7c06520ea03942669b02b787ffcbb214"/>
                    <w:id w:val="-1632931082"/>
                    <w:lock w:val="sdtLocked"/>
                    <w:dataBinding w:prefixMappings="xmlns:clcid-pte='clcid-pte'" w:xpath="/*/clcid-pte:FeiJingChangXingSunYiDeKouChuXiangMuDuiSuoDeShuiDeYingXiang" w:storeItemID="{89EBAB94-44A0-46A2-B712-30D997D04A6D}"/>
                    <w:text/>
                  </w:sdtPr>
                  <w:sdtContent>
                    <w:r w:rsidR="007C2BB6">
                      <w:rPr>
                        <w:rFonts w:asciiTheme="minorEastAsia" w:eastAsiaTheme="minorEastAsia" w:hAnsiTheme="minorEastAsia"/>
                        <w:sz w:val="18"/>
                        <w:szCs w:val="18"/>
                      </w:rPr>
                      <w:t>-11</w:t>
                    </w:r>
                    <w:r w:rsidR="00CC048C">
                      <w:rPr>
                        <w:rFonts w:asciiTheme="minorEastAsia" w:eastAsiaTheme="minorEastAsia" w:hAnsiTheme="minorEastAsia"/>
                        <w:sz w:val="18"/>
                        <w:szCs w:val="18"/>
                      </w:rPr>
                      <w:t>9</w:t>
                    </w:r>
                    <w:r w:rsidR="007C2BB6">
                      <w:rPr>
                        <w:rFonts w:asciiTheme="minorEastAsia" w:eastAsiaTheme="minorEastAsia" w:hAnsiTheme="minorEastAsia"/>
                        <w:sz w:val="18"/>
                        <w:szCs w:val="18"/>
                      </w:rPr>
                      <w:t>,</w:t>
                    </w:r>
                    <w:r w:rsidR="00CC048C">
                      <w:rPr>
                        <w:rFonts w:asciiTheme="minorEastAsia" w:eastAsiaTheme="minorEastAsia" w:hAnsiTheme="minorEastAsia"/>
                        <w:sz w:val="18"/>
                        <w:szCs w:val="18"/>
                      </w:rPr>
                      <w:t>738</w:t>
                    </w:r>
                    <w:r w:rsidR="007C2BB6">
                      <w:rPr>
                        <w:rFonts w:asciiTheme="minorEastAsia" w:eastAsiaTheme="minorEastAsia" w:hAnsiTheme="minorEastAsia"/>
                        <w:sz w:val="18"/>
                        <w:szCs w:val="18"/>
                      </w:rPr>
                      <w:t>.84</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少数股东权益影响额</w:t>
                </w:r>
              </w:p>
            </w:tc>
            <w:tc>
              <w:tcPr>
                <w:tcW w:w="784" w:type="pct"/>
                <w:shd w:val="clear" w:color="auto" w:fill="auto"/>
              </w:tcPr>
              <w:p w:rsidR="00AC33FB" w:rsidRPr="00647675" w:rsidRDefault="00694327">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少数股东权益影响额（非经常性损益项目）"/>
                    <w:tag w:val="_GBC_285f00e961c943a8a9d140a4d52403f1"/>
                    <w:id w:val="1780523920"/>
                    <w:lock w:val="sdtLocked"/>
                    <w:showingPlcHdr/>
                    <w:dataBinding w:prefixMappings="xmlns:clcid-pte='clcid-pte'" w:xpath="/*/clcid-pte:FeiJingChangXingSunYiXiangMuZhongShaoShuGuDongQuanYiYingXiangE"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sz w:val="18"/>
                      <w:szCs w:val="18"/>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 w:storeItemID="{89EBAB94-44A0-46A2-B712-30D997D04A6D}"/>
                    <w:text/>
                  </w:sdtPr>
                  <w:sdtContent>
                    <w:r w:rsidR="00F8414F" w:rsidRPr="00647675">
                      <w:rPr>
                        <w:rFonts w:asciiTheme="minorEastAsia" w:eastAsiaTheme="minorEastAsia" w:hAnsiTheme="minorEastAsia" w:hint="eastAsia"/>
                        <w:color w:val="0000FF"/>
                        <w:sz w:val="18"/>
                        <w:szCs w:val="18"/>
                      </w:rPr>
                      <w:t xml:space="preserve">　</w:t>
                    </w:r>
                  </w:sdtContent>
                </w:sdt>
              </w:p>
            </w:tc>
          </w:tr>
          <w:tr w:rsidR="00AC33FB" w:rsidRPr="00647675" w:rsidTr="00464F44">
            <w:tc>
              <w:tcPr>
                <w:tcW w:w="3350" w:type="pct"/>
                <w:shd w:val="clear" w:color="auto" w:fill="auto"/>
                <w:vAlign w:val="center"/>
              </w:tcPr>
              <w:p w:rsidR="00AC33FB" w:rsidRPr="00647675" w:rsidRDefault="00F8414F">
                <w:pPr>
                  <w:jc w:val="center"/>
                  <w:rPr>
                    <w:rFonts w:asciiTheme="minorEastAsia" w:eastAsiaTheme="minorEastAsia" w:hAnsiTheme="minorEastAsia"/>
                    <w:sz w:val="18"/>
                    <w:szCs w:val="18"/>
                  </w:rPr>
                </w:pPr>
                <w:r w:rsidRPr="00647675">
                  <w:rPr>
                    <w:rFonts w:asciiTheme="minorEastAsia" w:eastAsiaTheme="minorEastAsia" w:hAnsiTheme="minorEastAsia" w:hint="eastAsia"/>
                    <w:sz w:val="18"/>
                    <w:szCs w:val="18"/>
                  </w:rPr>
                  <w:t>合计</w:t>
                </w:r>
              </w:p>
            </w:tc>
            <w:tc>
              <w:tcPr>
                <w:tcW w:w="784" w:type="pct"/>
                <w:shd w:val="clear" w:color="auto" w:fill="auto"/>
              </w:tcPr>
              <w:p w:rsidR="00AC33FB" w:rsidRPr="00647675" w:rsidRDefault="00694327" w:rsidP="00CC048C">
                <w:pPr>
                  <w:jc w:val="right"/>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扣除的非经常性损益合计"/>
                    <w:tag w:val="_GBC_dbd56aa5278f45e1a3a0a62cc2b32d3d"/>
                    <w:id w:val="1804648548"/>
                    <w:lock w:val="sdtLocked"/>
                    <w:dataBinding w:prefixMappings="xmlns:clcid-pte='clcid-pte'" w:xpath="/*/clcid-pte:KouChuDeFeiJingChangXingSunYiHeJi" w:storeItemID="{89EBAB94-44A0-46A2-B712-30D997D04A6D}"/>
                    <w:text/>
                  </w:sdtPr>
                  <w:sdtContent>
                    <w:r w:rsidR="00CC048C">
                      <w:rPr>
                        <w:rFonts w:asciiTheme="minorEastAsia" w:eastAsiaTheme="minorEastAsia" w:hAnsiTheme="minorEastAsia"/>
                        <w:sz w:val="18"/>
                        <w:szCs w:val="18"/>
                      </w:rPr>
                      <w:t>240,406.75</w:t>
                    </w:r>
                  </w:sdtContent>
                </w:sdt>
              </w:p>
            </w:tc>
            <w:tc>
              <w:tcPr>
                <w:tcW w:w="867" w:type="pct"/>
              </w:tcPr>
              <w:p w:rsidR="00AC33FB" w:rsidRPr="00647675" w:rsidRDefault="00694327">
                <w:pPr>
                  <w:rPr>
                    <w:rFonts w:asciiTheme="minorEastAsia" w:eastAsiaTheme="minorEastAsia" w:hAnsiTheme="minorEastAsia"/>
                    <w:sz w:val="18"/>
                    <w:szCs w:val="18"/>
                  </w:rPr>
                </w:pPr>
                <w:sdt>
                  <w:sdtPr>
                    <w:rPr>
                      <w:rFonts w:asciiTheme="minorEastAsia" w:eastAsiaTheme="minorEastAsia" w:hAnsiTheme="minorEastAsia" w:hint="eastAsia"/>
                      <w:sz w:val="18"/>
                      <w:szCs w:val="18"/>
                    </w:rPr>
                    <w:alias w:val="扣除的非经常性损益合计说明"/>
                    <w:tag w:val="_GBC_fd47d890fc7a493192e451b6575f5e8a"/>
                    <w:id w:val="879282904"/>
                    <w:lock w:val="sdtLocked"/>
                    <w:showingPlcHdr/>
                    <w:dataBinding w:prefixMappings="xmlns:clcid-pte='clcid-pte'" w:xpath="/*/clcid-pte:KouChuDeFeiJingChangXingSunYiHeJiShuoMing" w:storeItemID="{89EBAB94-44A0-46A2-B712-30D997D04A6D}"/>
                    <w:text/>
                  </w:sdtPr>
                  <w:sdtContent>
                    <w:r w:rsidR="00F8414F" w:rsidRPr="00647675">
                      <w:rPr>
                        <w:rFonts w:asciiTheme="minorEastAsia" w:eastAsiaTheme="minorEastAsia" w:hAnsiTheme="minorEastAsia" w:hint="eastAsia"/>
                        <w:color w:val="333399"/>
                        <w:sz w:val="18"/>
                        <w:szCs w:val="18"/>
                      </w:rPr>
                      <w:t xml:space="preserve">　</w:t>
                    </w:r>
                  </w:sdtContent>
                </w:sdt>
              </w:p>
            </w:tc>
          </w:tr>
        </w:tbl>
        <w:p w:rsidR="00AC33FB" w:rsidRDefault="00694327"/>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ascii="Times New Roman" w:hAnsi="Times New Roman"/>
        </w:rPr>
      </w:sdtEndPr>
      <w:sdtContent>
        <w:p w:rsidR="00AC33FB" w:rsidRDefault="00F8414F">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AC33FB" w:rsidRDefault="00694327" w:rsidP="00C33298">
          <w:pPr>
            <w:rPr>
              <w:szCs w:val="21"/>
            </w:rPr>
          </w:pPr>
          <w:sdt>
            <w:sdtPr>
              <w:rPr>
                <w:szCs w:val="21"/>
              </w:rPr>
              <w:alias w:val="是否适用：将非经常性损益项目界定为经常性损益项目[双击切换]"/>
              <w:tag w:val="_GBC_5f8a059d4da1440d8ef10197ecd89cd6"/>
              <w:id w:val="679245583"/>
              <w:lock w:val="sdtContentLocked"/>
              <w:placeholder>
                <w:docPart w:val="GBC22222222222222222222222222222"/>
              </w:placeholder>
            </w:sdtPr>
            <w:sdtContent>
              <w:r>
                <w:rPr>
                  <w:szCs w:val="21"/>
                </w:rPr>
                <w:fldChar w:fldCharType="begin"/>
              </w:r>
              <w:r w:rsidR="00C33298">
                <w:rPr>
                  <w:szCs w:val="21"/>
                </w:rPr>
                <w:instrText xml:space="preserve"> MACROBUTTON  SnrToggleCheckbox □适用 </w:instrText>
              </w:r>
              <w:r>
                <w:rPr>
                  <w:szCs w:val="21"/>
                </w:rPr>
                <w:fldChar w:fldCharType="end"/>
              </w:r>
              <w:r>
                <w:rPr>
                  <w:szCs w:val="21"/>
                </w:rPr>
                <w:fldChar w:fldCharType="begin"/>
              </w:r>
              <w:r w:rsidR="00C33298">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AC33FB" w:rsidRDefault="00F8414F">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900322554"/>
            <w:lock w:val="sdtContentLocked"/>
            <w:placeholder>
              <w:docPart w:val="GBC22222222222222222222222222222"/>
            </w:placeholder>
          </w:sdtPr>
          <w:sdtContent>
            <w:p w:rsidR="00AC33FB" w:rsidRDefault="00694327">
              <w:r>
                <w:fldChar w:fldCharType="begin"/>
              </w:r>
              <w:r w:rsidR="00C33298">
                <w:instrText xml:space="preserve"> MACROBUTTON  SnrToggleCheckbox √适用 </w:instrText>
              </w:r>
              <w:r>
                <w:fldChar w:fldCharType="end"/>
              </w:r>
              <w:r>
                <w:fldChar w:fldCharType="begin"/>
              </w:r>
              <w:r w:rsidR="00F8414F">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AC33FB" w:rsidRPr="00464F44" w:rsidTr="007547DE">
            <w:trPr>
              <w:trHeight w:val="270"/>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AC33FB" w:rsidRPr="00464F44" w:rsidRDefault="00F8414F">
                <w:pPr>
                  <w:jc w:val="center"/>
                  <w:rPr>
                    <w:sz w:val="18"/>
                    <w:szCs w:val="18"/>
                  </w:rPr>
                </w:pPr>
                <w:r w:rsidRPr="00464F44">
                  <w:rPr>
                    <w:sz w:val="18"/>
                    <w:szCs w:val="18"/>
                  </w:rPr>
                  <w:t>报告期利润</w:t>
                </w:r>
              </w:p>
            </w:tc>
            <w:tc>
              <w:tcPr>
                <w:tcW w:w="1017" w:type="pct"/>
                <w:vMerge w:val="restart"/>
                <w:tcBorders>
                  <w:top w:val="single" w:sz="4" w:space="0" w:color="auto"/>
                  <w:left w:val="single" w:sz="4" w:space="0" w:color="auto"/>
                  <w:right w:val="single" w:sz="4" w:space="0" w:color="auto"/>
                </w:tcBorders>
                <w:vAlign w:val="center"/>
              </w:tcPr>
              <w:p w:rsidR="00AC33FB" w:rsidRPr="00464F44" w:rsidRDefault="00F8414F">
                <w:pPr>
                  <w:jc w:val="center"/>
                  <w:rPr>
                    <w:sz w:val="18"/>
                    <w:szCs w:val="18"/>
                  </w:rPr>
                </w:pPr>
                <w:r w:rsidRPr="00464F44">
                  <w:rPr>
                    <w:sz w:val="18"/>
                    <w:szCs w:val="18"/>
                  </w:rPr>
                  <w:t>加权平均净资产收益率（%）</w:t>
                </w:r>
              </w:p>
            </w:tc>
            <w:tc>
              <w:tcPr>
                <w:tcW w:w="2373" w:type="pct"/>
                <w:gridSpan w:val="2"/>
                <w:tcBorders>
                  <w:top w:val="single" w:sz="4" w:space="0" w:color="auto"/>
                  <w:left w:val="single" w:sz="4" w:space="0" w:color="auto"/>
                  <w:bottom w:val="single" w:sz="4" w:space="0" w:color="auto"/>
                  <w:right w:val="single" w:sz="4" w:space="0" w:color="auto"/>
                </w:tcBorders>
                <w:vAlign w:val="center"/>
              </w:tcPr>
              <w:p w:rsidR="00AC33FB" w:rsidRPr="00464F44" w:rsidRDefault="00F8414F">
                <w:pPr>
                  <w:jc w:val="center"/>
                  <w:rPr>
                    <w:sz w:val="18"/>
                    <w:szCs w:val="18"/>
                  </w:rPr>
                </w:pPr>
                <w:r w:rsidRPr="00464F44">
                  <w:rPr>
                    <w:sz w:val="18"/>
                    <w:szCs w:val="18"/>
                  </w:rPr>
                  <w:t>每股收益</w:t>
                </w:r>
              </w:p>
            </w:tc>
          </w:tr>
          <w:tr w:rsidR="00AC33FB" w:rsidRPr="00464F44"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AC33FB" w:rsidRPr="00464F44" w:rsidRDefault="00AC33FB">
                <w:pPr>
                  <w:jc w:val="center"/>
                  <w:rPr>
                    <w:sz w:val="18"/>
                    <w:szCs w:val="18"/>
                  </w:rPr>
                </w:pPr>
              </w:p>
            </w:tc>
            <w:tc>
              <w:tcPr>
                <w:tcW w:w="1017" w:type="pct"/>
                <w:vMerge/>
                <w:tcBorders>
                  <w:left w:val="single" w:sz="4" w:space="0" w:color="auto"/>
                  <w:bottom w:val="single" w:sz="4" w:space="0" w:color="auto"/>
                  <w:right w:val="single" w:sz="4" w:space="0" w:color="auto"/>
                </w:tcBorders>
                <w:vAlign w:val="center"/>
              </w:tcPr>
              <w:p w:rsidR="00AC33FB" w:rsidRPr="00464F44" w:rsidRDefault="00AC33FB">
                <w:pPr>
                  <w:jc w:val="center"/>
                  <w:rPr>
                    <w:sz w:val="18"/>
                    <w:szCs w:val="18"/>
                  </w:rPr>
                </w:pPr>
              </w:p>
            </w:tc>
            <w:tc>
              <w:tcPr>
                <w:tcW w:w="1186" w:type="pct"/>
                <w:tcBorders>
                  <w:top w:val="single" w:sz="4" w:space="0" w:color="auto"/>
                  <w:left w:val="single" w:sz="4" w:space="0" w:color="auto"/>
                  <w:bottom w:val="single" w:sz="4" w:space="0" w:color="auto"/>
                  <w:right w:val="single" w:sz="4" w:space="0" w:color="auto"/>
                </w:tcBorders>
                <w:vAlign w:val="center"/>
              </w:tcPr>
              <w:p w:rsidR="00AC33FB" w:rsidRPr="00464F44" w:rsidRDefault="00F8414F">
                <w:pPr>
                  <w:jc w:val="center"/>
                  <w:rPr>
                    <w:sz w:val="18"/>
                    <w:szCs w:val="18"/>
                  </w:rPr>
                </w:pPr>
                <w:r w:rsidRPr="00464F44">
                  <w:rPr>
                    <w:sz w:val="18"/>
                    <w:szCs w:val="18"/>
                  </w:rPr>
                  <w:t>基本每股收益</w:t>
                </w:r>
              </w:p>
            </w:tc>
            <w:tc>
              <w:tcPr>
                <w:tcW w:w="1187" w:type="pct"/>
                <w:tcBorders>
                  <w:top w:val="single" w:sz="4" w:space="0" w:color="auto"/>
                  <w:left w:val="single" w:sz="4" w:space="0" w:color="auto"/>
                  <w:bottom w:val="single" w:sz="4" w:space="0" w:color="auto"/>
                  <w:right w:val="single" w:sz="4" w:space="0" w:color="auto"/>
                </w:tcBorders>
                <w:vAlign w:val="center"/>
              </w:tcPr>
              <w:p w:rsidR="00AC33FB" w:rsidRPr="00464F44" w:rsidRDefault="00F8414F">
                <w:pPr>
                  <w:jc w:val="center"/>
                  <w:rPr>
                    <w:sz w:val="18"/>
                    <w:szCs w:val="18"/>
                  </w:rPr>
                </w:pPr>
                <w:r w:rsidRPr="00464F44">
                  <w:rPr>
                    <w:sz w:val="18"/>
                    <w:szCs w:val="18"/>
                  </w:rPr>
                  <w:t>稀释每股收益</w:t>
                </w:r>
              </w:p>
            </w:tc>
          </w:tr>
          <w:tr w:rsidR="00AC33FB" w:rsidRPr="00464F44" w:rsidTr="005E10FE">
            <w:trPr>
              <w:trHeight w:val="360"/>
            </w:trPr>
            <w:tc>
              <w:tcPr>
                <w:tcW w:w="1610" w:type="pct"/>
                <w:tcBorders>
                  <w:top w:val="single" w:sz="4" w:space="0" w:color="auto"/>
                  <w:left w:val="single" w:sz="4" w:space="0" w:color="auto"/>
                  <w:bottom w:val="single" w:sz="4" w:space="0" w:color="auto"/>
                  <w:right w:val="single" w:sz="4" w:space="0" w:color="auto"/>
                </w:tcBorders>
              </w:tcPr>
              <w:p w:rsidR="00AC33FB" w:rsidRPr="00464F44" w:rsidRDefault="00F8414F">
                <w:pPr>
                  <w:rPr>
                    <w:sz w:val="18"/>
                    <w:szCs w:val="18"/>
                  </w:rPr>
                </w:pPr>
                <w:r w:rsidRPr="00464F44">
                  <w:rPr>
                    <w:sz w:val="18"/>
                    <w:szCs w:val="18"/>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AC33FB" w:rsidRPr="00464F44" w:rsidRDefault="00694327" w:rsidP="005E10FE">
                <w:pPr>
                  <w:jc w:val="right"/>
                  <w:rPr>
                    <w:sz w:val="18"/>
                    <w:szCs w:val="18"/>
                  </w:rPr>
                </w:pPr>
                <w:sdt>
                  <w:sdtPr>
                    <w:rPr>
                      <w:sz w:val="18"/>
                      <w:szCs w:val="18"/>
                    </w:rPr>
                    <w:alias w:val="净利润_加权平均_净资产收益率"/>
                    <w:tag w:val="_GBC_026b323a686e48499f98029382f6f764"/>
                    <w:id w:val="963393807"/>
                    <w:lock w:val="sdtLocked"/>
                  </w:sdtPr>
                  <w:sdtContent>
                    <w:r w:rsidR="00C20DD5" w:rsidRPr="00464F44">
                      <w:rPr>
                        <w:sz w:val="18"/>
                        <w:szCs w:val="18"/>
                      </w:rPr>
                      <w:t>1.29</w:t>
                    </w:r>
                  </w:sdtContent>
                </w:sdt>
              </w:p>
            </w:tc>
            <w:tc>
              <w:tcPr>
                <w:tcW w:w="1186" w:type="pct"/>
                <w:tcBorders>
                  <w:top w:val="single" w:sz="4" w:space="0" w:color="auto"/>
                  <w:left w:val="single" w:sz="4" w:space="0" w:color="auto"/>
                  <w:bottom w:val="single" w:sz="4" w:space="0" w:color="auto"/>
                  <w:right w:val="single" w:sz="4" w:space="0" w:color="auto"/>
                </w:tcBorders>
                <w:vAlign w:val="center"/>
              </w:tcPr>
              <w:p w:rsidR="00AC33FB" w:rsidRPr="00464F44" w:rsidRDefault="00694327" w:rsidP="005E10FE">
                <w:pPr>
                  <w:jc w:val="right"/>
                  <w:rPr>
                    <w:sz w:val="18"/>
                    <w:szCs w:val="18"/>
                  </w:rPr>
                </w:pPr>
                <w:sdt>
                  <w:sdtPr>
                    <w:rPr>
                      <w:sz w:val="18"/>
                      <w:szCs w:val="18"/>
                    </w:rPr>
                    <w:alias w:val="基本每股收益"/>
                    <w:tag w:val="_GBC_10d67acd88064ddf9123ebd6730a06b1"/>
                    <w:id w:val="1452662016"/>
                    <w:lock w:val="sdtLocked"/>
                  </w:sdtPr>
                  <w:sdtContent>
                    <w:r w:rsidR="00C33298" w:rsidRPr="00464F44">
                      <w:rPr>
                        <w:sz w:val="18"/>
                        <w:szCs w:val="18"/>
                      </w:rPr>
                      <w:t>0.04</w:t>
                    </w:r>
                  </w:sdtContent>
                </w:sdt>
              </w:p>
            </w:tc>
            <w:tc>
              <w:tcPr>
                <w:tcW w:w="1187" w:type="pct"/>
                <w:tcBorders>
                  <w:top w:val="single" w:sz="4" w:space="0" w:color="auto"/>
                  <w:left w:val="single" w:sz="4" w:space="0" w:color="auto"/>
                  <w:bottom w:val="single" w:sz="4" w:space="0" w:color="auto"/>
                  <w:right w:val="single" w:sz="4" w:space="0" w:color="auto"/>
                </w:tcBorders>
                <w:vAlign w:val="center"/>
              </w:tcPr>
              <w:p w:rsidR="00AC33FB" w:rsidRPr="00464F44" w:rsidRDefault="00694327" w:rsidP="005E10FE">
                <w:pPr>
                  <w:jc w:val="right"/>
                  <w:rPr>
                    <w:sz w:val="18"/>
                    <w:szCs w:val="18"/>
                  </w:rPr>
                </w:pPr>
                <w:sdt>
                  <w:sdtPr>
                    <w:rPr>
                      <w:sz w:val="18"/>
                      <w:szCs w:val="18"/>
                    </w:rPr>
                    <w:alias w:val="稀释每股收益"/>
                    <w:tag w:val="_GBC_b152853b6d3840e3b286703ab921b166"/>
                    <w:id w:val="-1279633956"/>
                    <w:lock w:val="sdtLocked"/>
                  </w:sdtPr>
                  <w:sdtContent>
                    <w:r w:rsidR="00C33298" w:rsidRPr="00464F44">
                      <w:rPr>
                        <w:sz w:val="18"/>
                        <w:szCs w:val="18"/>
                      </w:rPr>
                      <w:t>0.04</w:t>
                    </w:r>
                  </w:sdtContent>
                </w:sdt>
              </w:p>
            </w:tc>
          </w:tr>
          <w:tr w:rsidR="00AC33FB" w:rsidRPr="00464F44" w:rsidTr="005E10FE">
            <w:trPr>
              <w:trHeight w:val="360"/>
            </w:trPr>
            <w:tc>
              <w:tcPr>
                <w:tcW w:w="1610" w:type="pct"/>
                <w:tcBorders>
                  <w:top w:val="single" w:sz="4" w:space="0" w:color="auto"/>
                  <w:left w:val="single" w:sz="4" w:space="0" w:color="auto"/>
                  <w:bottom w:val="single" w:sz="4" w:space="0" w:color="auto"/>
                  <w:right w:val="single" w:sz="4" w:space="0" w:color="auto"/>
                </w:tcBorders>
              </w:tcPr>
              <w:p w:rsidR="00AC33FB" w:rsidRPr="00464F44" w:rsidRDefault="00F8414F">
                <w:pPr>
                  <w:rPr>
                    <w:sz w:val="18"/>
                    <w:szCs w:val="18"/>
                  </w:rPr>
                </w:pPr>
                <w:r w:rsidRPr="00464F44">
                  <w:rPr>
                    <w:sz w:val="18"/>
                    <w:szCs w:val="18"/>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AC33FB" w:rsidRPr="00464F44" w:rsidRDefault="00694327" w:rsidP="005E10FE">
                <w:pPr>
                  <w:jc w:val="right"/>
                  <w:rPr>
                    <w:sz w:val="18"/>
                    <w:szCs w:val="18"/>
                  </w:rPr>
                </w:pPr>
                <w:sdt>
                  <w:sdtPr>
                    <w:rPr>
                      <w:sz w:val="18"/>
                      <w:szCs w:val="18"/>
                    </w:rPr>
                    <w:alias w:val="扣除非经常性损益的净利润的加权平均净资产收益率"/>
                    <w:tag w:val="_GBC_ff6b86130e7343048767c622ffa9771f"/>
                    <w:id w:val="924229060"/>
                    <w:lock w:val="sdtLocked"/>
                  </w:sdtPr>
                  <w:sdtContent>
                    <w:r w:rsidR="00C20DD5" w:rsidRPr="00464F44">
                      <w:rPr>
                        <w:sz w:val="18"/>
                        <w:szCs w:val="18"/>
                      </w:rPr>
                      <w:t>1.26</w:t>
                    </w:r>
                  </w:sdtContent>
                </w:sdt>
              </w:p>
            </w:tc>
            <w:tc>
              <w:tcPr>
                <w:tcW w:w="1186" w:type="pct"/>
                <w:tcBorders>
                  <w:top w:val="single" w:sz="4" w:space="0" w:color="auto"/>
                  <w:left w:val="single" w:sz="4" w:space="0" w:color="auto"/>
                  <w:bottom w:val="single" w:sz="4" w:space="0" w:color="auto"/>
                  <w:right w:val="single" w:sz="4" w:space="0" w:color="auto"/>
                </w:tcBorders>
                <w:vAlign w:val="center"/>
              </w:tcPr>
              <w:p w:rsidR="00AC33FB" w:rsidRPr="00464F44" w:rsidRDefault="00694327" w:rsidP="005E10FE">
                <w:pPr>
                  <w:jc w:val="right"/>
                  <w:rPr>
                    <w:sz w:val="18"/>
                    <w:szCs w:val="18"/>
                  </w:rPr>
                </w:pPr>
                <w:sdt>
                  <w:sdtPr>
                    <w:rPr>
                      <w:sz w:val="18"/>
                      <w:szCs w:val="18"/>
                    </w:rPr>
                    <w:alias w:val="扣除非经常性损益后归属于公司普通股股东的净利润基本每股收益"/>
                    <w:tag w:val="_GBC_dea89911818e4808aeac948e3d43ced2"/>
                    <w:id w:val="-868222467"/>
                    <w:lock w:val="sdtLocked"/>
                  </w:sdtPr>
                  <w:sdtContent>
                    <w:r w:rsidR="00C33298" w:rsidRPr="00464F44">
                      <w:rPr>
                        <w:sz w:val="18"/>
                        <w:szCs w:val="18"/>
                      </w:rPr>
                      <w:t>0.04</w:t>
                    </w:r>
                  </w:sdtContent>
                </w:sdt>
              </w:p>
            </w:tc>
            <w:tc>
              <w:tcPr>
                <w:tcW w:w="1187" w:type="pct"/>
                <w:tcBorders>
                  <w:top w:val="single" w:sz="4" w:space="0" w:color="auto"/>
                  <w:left w:val="single" w:sz="4" w:space="0" w:color="auto"/>
                  <w:bottom w:val="single" w:sz="4" w:space="0" w:color="auto"/>
                  <w:right w:val="single" w:sz="4" w:space="0" w:color="auto"/>
                </w:tcBorders>
                <w:vAlign w:val="center"/>
              </w:tcPr>
              <w:p w:rsidR="00AC33FB" w:rsidRPr="00464F44" w:rsidRDefault="00694327" w:rsidP="005E10FE">
                <w:pPr>
                  <w:jc w:val="right"/>
                  <w:rPr>
                    <w:sz w:val="18"/>
                    <w:szCs w:val="18"/>
                  </w:rPr>
                </w:pPr>
                <w:sdt>
                  <w:sdtPr>
                    <w:rPr>
                      <w:sz w:val="18"/>
                      <w:szCs w:val="18"/>
                    </w:rPr>
                    <w:alias w:val="扣除非经常性损益后归属于公司普通股股东的净利润稀释每股收益"/>
                    <w:tag w:val="_GBC_f88322ba56fd43f08018a17c09004acb"/>
                    <w:id w:val="-1106192830"/>
                    <w:lock w:val="sdtLocked"/>
                  </w:sdtPr>
                  <w:sdtContent>
                    <w:r w:rsidR="00C33298" w:rsidRPr="00464F44">
                      <w:rPr>
                        <w:sz w:val="18"/>
                        <w:szCs w:val="18"/>
                      </w:rPr>
                      <w:t>0.04</w:t>
                    </w:r>
                  </w:sdtContent>
                </w:sdt>
              </w:p>
            </w:tc>
          </w:tr>
        </w:tbl>
        <w:p w:rsidR="00AC33FB" w:rsidRDefault="00694327">
          <w:pPr>
            <w:rPr>
              <w:szCs w:val="21"/>
            </w:rPr>
          </w:pPr>
        </w:p>
      </w:sdtContent>
    </w:sdt>
    <w:p w:rsidR="00AC33FB" w:rsidRDefault="00F8414F">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ContentLocked"/>
        <w:placeholder>
          <w:docPart w:val="GBC22222222222222222222222222222"/>
        </w:placeholder>
      </w:sdtPr>
      <w:sdtContent>
        <w:p w:rsidR="00AC33FB" w:rsidRPr="00464F44" w:rsidRDefault="00694327">
          <w:pPr>
            <w:rPr>
              <w:rFonts w:cstheme="minorBidi"/>
              <w:kern w:val="2"/>
              <w:szCs w:val="21"/>
            </w:rPr>
          </w:pPr>
          <w:r>
            <w:fldChar w:fldCharType="begin"/>
          </w:r>
          <w:r w:rsidR="00C20DD5">
            <w:instrText xml:space="preserve"> MACROBUTTON  SnrToggleCheckbox □适用 </w:instrText>
          </w:r>
          <w:r>
            <w:fldChar w:fldCharType="end"/>
          </w:r>
          <w:r>
            <w:fldChar w:fldCharType="begin"/>
          </w:r>
          <w:r w:rsidR="00C20DD5">
            <w:instrText xml:space="preserve"> MACROBUTTON  SnrToggleCheckbox √不适用 </w:instrText>
          </w:r>
          <w:r>
            <w:fldChar w:fldCharType="end"/>
          </w:r>
        </w:p>
      </w:sdtContent>
    </w:sdt>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AC33FB" w:rsidRDefault="00F8414F">
          <w:pPr>
            <w:pStyle w:val="3"/>
            <w:numPr>
              <w:ilvl w:val="0"/>
              <w:numId w:val="6"/>
            </w:numPr>
            <w:rPr>
              <w:szCs w:val="21"/>
            </w:rPr>
          </w:pPr>
          <w:r>
            <w:rPr>
              <w:rFonts w:hint="eastAsia"/>
              <w:szCs w:val="21"/>
            </w:rPr>
            <w:t>其他</w:t>
          </w:r>
        </w:p>
        <w:sdt>
          <w:sdtPr>
            <w:alias w:val="是否适用：补充资料其他说明事项[双击切换]"/>
            <w:tag w:val="_GBC_8954f89f8426424c966f1b658de53fe5"/>
            <w:id w:val="2123804339"/>
            <w:lock w:val="sdtContentLocked"/>
            <w:placeholder>
              <w:docPart w:val="GBC22222222222222222222222222222"/>
            </w:placeholder>
          </w:sdtPr>
          <w:sdtContent>
            <w:p w:rsidR="00AC33FB" w:rsidRDefault="00694327" w:rsidP="00C20DD5">
              <w:pPr>
                <w:rPr>
                  <w:szCs w:val="21"/>
                </w:rPr>
              </w:pPr>
              <w:r>
                <w:fldChar w:fldCharType="begin"/>
              </w:r>
              <w:r w:rsidR="00C20DD5">
                <w:instrText xml:space="preserve"> MACROBUTTON  SnrToggleCheckbox □适用 </w:instrText>
              </w:r>
              <w:r>
                <w:fldChar w:fldCharType="end"/>
              </w:r>
              <w:r>
                <w:fldChar w:fldCharType="begin"/>
              </w:r>
              <w:r w:rsidR="00C20DD5">
                <w:instrText xml:space="preserve"> MACROBUTTON  SnrToggleCheckbox √不适用 </w:instrText>
              </w:r>
              <w:r>
                <w:fldChar w:fldCharType="end"/>
              </w:r>
            </w:p>
          </w:sdtContent>
        </w:sdt>
      </w:sdtContent>
    </w:sdt>
    <w:p w:rsidR="00AC33FB" w:rsidRDefault="00AC33FB">
      <w:pPr>
        <w:rPr>
          <w:szCs w:val="21"/>
        </w:rPr>
        <w:sectPr w:rsidR="00AC33FB" w:rsidSect="008E732D">
          <w:pgSz w:w="11906" w:h="16838"/>
          <w:pgMar w:top="1525" w:right="1276" w:bottom="1440" w:left="1797" w:header="856" w:footer="992" w:gutter="0"/>
          <w:cols w:space="425"/>
          <w:docGrid w:linePitch="312"/>
        </w:sectPr>
      </w:pPr>
    </w:p>
    <w:p w:rsidR="00AC33FB" w:rsidRDefault="00AC33FB">
      <w:pPr>
        <w:rPr>
          <w:szCs w:val="21"/>
        </w:rPr>
      </w:pPr>
    </w:p>
    <w:p w:rsidR="00AC33FB" w:rsidRDefault="00F8414F">
      <w:pPr>
        <w:pStyle w:val="10"/>
        <w:numPr>
          <w:ilvl w:val="0"/>
          <w:numId w:val="3"/>
        </w:numPr>
        <w:rPr>
          <w:rFonts w:ascii="宋体" w:eastAsia="宋体" w:hAnsi="宋体"/>
          <w:bCs w:val="0"/>
          <w:szCs w:val="28"/>
        </w:rPr>
      </w:pPr>
      <w:bookmarkStart w:id="69" w:name="_Toc484510574"/>
      <w:r>
        <w:rPr>
          <w:rFonts w:ascii="宋体" w:eastAsia="宋体" w:hAnsi="宋体"/>
          <w:bCs w:val="0"/>
        </w:rPr>
        <w:t>备查</w:t>
      </w:r>
      <w:r>
        <w:rPr>
          <w:rFonts w:ascii="宋体" w:eastAsia="宋体" w:hAnsi="宋体"/>
          <w:bCs w:val="0"/>
          <w:szCs w:val="28"/>
        </w:rPr>
        <w:t>文件目录</w:t>
      </w:r>
      <w:bookmarkEnd w:id="69"/>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AC33FB" w:rsidRDefault="00AC33FB">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48"/>
            <w:gridCol w:w="7445"/>
          </w:tblGrid>
          <w:sdt>
            <w:sdtPr>
              <w:alias w:val="备查文件情况"/>
              <w:tag w:val="_GBC_a1af99b129a74e47a865dd7d29f8fd1f"/>
              <w:id w:val="26084166"/>
              <w:lock w:val="sdtLocked"/>
            </w:sdtPr>
            <w:sdtContent>
              <w:tr w:rsidR="0093257C" w:rsidTr="0093257C">
                <w:trPr>
                  <w:cantSplit/>
                </w:trPr>
                <w:tc>
                  <w:tcPr>
                    <w:tcW w:w="814"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26084164"/>
                      <w:lock w:val="sdtLocked"/>
                    </w:sdtPr>
                    <w:sdtContent>
                      <w:p w:rsidR="0093257C" w:rsidRDefault="0093257C" w:rsidP="00F41F95">
                        <w:pPr>
                          <w:autoSpaceDE w:val="0"/>
                          <w:autoSpaceDN w:val="0"/>
                          <w:adjustRightInd w:val="0"/>
                          <w:jc w:val="center"/>
                        </w:pPr>
                        <w:r>
                          <w:t>备查文件目录</w:t>
                        </w:r>
                      </w:p>
                    </w:sdtContent>
                  </w:sdt>
                </w:tc>
                <w:sdt>
                  <w:sdtPr>
                    <w:alias w:val="备查文件目录"/>
                    <w:tag w:val="_GBC_b76ea437bdf44553a05f7cdddf7f7ee4"/>
                    <w:id w:val="26084165"/>
                    <w:lock w:val="sdtLocked"/>
                  </w:sdtPr>
                  <w:sdtContent>
                    <w:tc>
                      <w:tcPr>
                        <w:tcW w:w="4186" w:type="pct"/>
                        <w:tcBorders>
                          <w:top w:val="single" w:sz="4" w:space="0" w:color="auto"/>
                          <w:left w:val="single" w:sz="4" w:space="0" w:color="auto"/>
                          <w:bottom w:val="single" w:sz="4" w:space="0" w:color="auto"/>
                          <w:right w:val="single" w:sz="4" w:space="0" w:color="auto"/>
                        </w:tcBorders>
                      </w:tcPr>
                      <w:p w:rsidR="0093257C" w:rsidRDefault="0093257C" w:rsidP="0093257C">
                        <w:pPr>
                          <w:autoSpaceDE w:val="0"/>
                          <w:autoSpaceDN w:val="0"/>
                          <w:adjustRightInd w:val="0"/>
                        </w:pPr>
                        <w:r>
                          <w:t>公司201</w:t>
                        </w:r>
                        <w:r>
                          <w:rPr>
                            <w:rFonts w:hint="eastAsia"/>
                          </w:rPr>
                          <w:t>7</w:t>
                        </w:r>
                        <w:r>
                          <w:t>年半年度报告文本。</w:t>
                        </w:r>
                      </w:p>
                    </w:tc>
                  </w:sdtContent>
                </w:sdt>
              </w:tr>
            </w:sdtContent>
          </w:sdt>
          <w:sdt>
            <w:sdtPr>
              <w:alias w:val="备查文件情况"/>
              <w:tag w:val="_GBC_a1af99b129a74e47a865dd7d29f8fd1f"/>
              <w:id w:val="26084168"/>
              <w:lock w:val="sdtLocked"/>
            </w:sdtPr>
            <w:sdtEndPr/>
            <w:sdtContent>
              <w:tr w:rsidR="0093257C" w:rsidTr="0093257C">
                <w:trPr>
                  <w:cantSplit/>
                </w:trPr>
                <w:tc>
                  <w:tcPr>
                    <w:tcW w:w="814" w:type="pct"/>
                    <w:vMerge/>
                    <w:tcBorders>
                      <w:top w:val="single" w:sz="4" w:space="0" w:color="auto"/>
                      <w:left w:val="single" w:sz="4" w:space="0" w:color="auto"/>
                      <w:bottom w:val="single" w:sz="4" w:space="0" w:color="auto"/>
                      <w:right w:val="single" w:sz="4" w:space="0" w:color="auto"/>
                    </w:tcBorders>
                    <w:vAlign w:val="center"/>
                  </w:tcPr>
                  <w:p w:rsidR="0093257C" w:rsidRDefault="0093257C" w:rsidP="00F41F95"/>
                </w:tc>
                <w:sdt>
                  <w:sdtPr>
                    <w:alias w:val="备查文件目录"/>
                    <w:tag w:val="_GBC_b76ea437bdf44553a05f7cdddf7f7ee4"/>
                    <w:id w:val="26084167"/>
                    <w:lock w:val="sdtLocked"/>
                  </w:sdtPr>
                  <w:sdtContent>
                    <w:tc>
                      <w:tcPr>
                        <w:tcW w:w="4186" w:type="pct"/>
                        <w:tcBorders>
                          <w:top w:val="single" w:sz="4" w:space="0" w:color="auto"/>
                          <w:left w:val="single" w:sz="4" w:space="0" w:color="auto"/>
                          <w:bottom w:val="single" w:sz="4" w:space="0" w:color="auto"/>
                          <w:right w:val="single" w:sz="4" w:space="0" w:color="auto"/>
                        </w:tcBorders>
                      </w:tcPr>
                      <w:p w:rsidR="0093257C" w:rsidRDefault="0093257C" w:rsidP="0093257C">
                        <w:pPr>
                          <w:autoSpaceDE w:val="0"/>
                          <w:autoSpaceDN w:val="0"/>
                          <w:adjustRightInd w:val="0"/>
                        </w:pPr>
                        <w:r>
                          <w:t>报告期在中国证监会指定报纸上公开披露过的所有文件正本及公告原稿。</w:t>
                        </w:r>
                      </w:p>
                    </w:tc>
                  </w:sdtContent>
                </w:sdt>
              </w:tr>
            </w:sdtContent>
          </w:sdt>
          <w:sdt>
            <w:sdtPr>
              <w:alias w:val="备查文件情况"/>
              <w:tag w:val="_GBC_a1af99b129a74e47a865dd7d29f8fd1f"/>
              <w:id w:val="26084170"/>
              <w:lock w:val="sdtLocked"/>
            </w:sdtPr>
            <w:sdtEndPr/>
            <w:sdtContent>
              <w:tr w:rsidR="0093257C" w:rsidTr="0093257C">
                <w:trPr>
                  <w:cantSplit/>
                </w:trPr>
                <w:tc>
                  <w:tcPr>
                    <w:tcW w:w="814" w:type="pct"/>
                    <w:vMerge/>
                    <w:tcBorders>
                      <w:top w:val="single" w:sz="4" w:space="0" w:color="auto"/>
                      <w:left w:val="single" w:sz="4" w:space="0" w:color="auto"/>
                      <w:bottom w:val="single" w:sz="4" w:space="0" w:color="auto"/>
                      <w:right w:val="single" w:sz="4" w:space="0" w:color="auto"/>
                    </w:tcBorders>
                    <w:vAlign w:val="center"/>
                  </w:tcPr>
                  <w:p w:rsidR="0093257C" w:rsidRDefault="0093257C" w:rsidP="00F41F95"/>
                </w:tc>
                <w:sdt>
                  <w:sdtPr>
                    <w:alias w:val="备查文件目录"/>
                    <w:tag w:val="_GBC_b76ea437bdf44553a05f7cdddf7f7ee4"/>
                    <w:id w:val="26084169"/>
                    <w:lock w:val="sdtLocked"/>
                  </w:sdtPr>
                  <w:sdtContent>
                    <w:tc>
                      <w:tcPr>
                        <w:tcW w:w="4186" w:type="pct"/>
                        <w:tcBorders>
                          <w:top w:val="single" w:sz="4" w:space="0" w:color="auto"/>
                          <w:left w:val="single" w:sz="4" w:space="0" w:color="auto"/>
                          <w:bottom w:val="single" w:sz="4" w:space="0" w:color="auto"/>
                          <w:right w:val="single" w:sz="4" w:space="0" w:color="auto"/>
                        </w:tcBorders>
                      </w:tcPr>
                      <w:p w:rsidR="0093257C" w:rsidRDefault="0093257C" w:rsidP="0093257C">
                        <w:pPr>
                          <w:autoSpaceDE w:val="0"/>
                          <w:autoSpaceDN w:val="0"/>
                          <w:adjustRightInd w:val="0"/>
                        </w:pPr>
                        <w:r>
                          <w:t>公司第</w:t>
                        </w:r>
                        <w:r>
                          <w:rPr>
                            <w:rFonts w:hint="eastAsia"/>
                          </w:rPr>
                          <w:t>八</w:t>
                        </w:r>
                        <w:r>
                          <w:t>届董事会第</w:t>
                        </w:r>
                        <w:r>
                          <w:rPr>
                            <w:rFonts w:hint="eastAsia"/>
                          </w:rPr>
                          <w:t>七</w:t>
                        </w:r>
                        <w:r>
                          <w:t>次会议和第</w:t>
                        </w:r>
                        <w:r>
                          <w:rPr>
                            <w:rFonts w:hint="eastAsia"/>
                          </w:rPr>
                          <w:t>八</w:t>
                        </w:r>
                        <w:r>
                          <w:t>届监事会第</w:t>
                        </w:r>
                        <w:r>
                          <w:rPr>
                            <w:rFonts w:hint="eastAsia"/>
                          </w:rPr>
                          <w:t>七</w:t>
                        </w:r>
                        <w:r>
                          <w:t>次会议决议原件。</w:t>
                        </w:r>
                      </w:p>
                    </w:tc>
                  </w:sdtContent>
                </w:sdt>
              </w:tr>
            </w:sdtContent>
          </w:sdt>
        </w:tbl>
        <w:p w:rsidR="0093257C" w:rsidRDefault="0093257C"/>
        <w:p w:rsidR="0093257C" w:rsidRDefault="0093257C">
          <w:pPr>
            <w:wordWrap w:val="0"/>
            <w:spacing w:line="360" w:lineRule="exact"/>
            <w:jc w:val="right"/>
          </w:pPr>
        </w:p>
        <w:p w:rsidR="00AC33FB" w:rsidRDefault="00F8414F" w:rsidP="0093257C">
          <w:pPr>
            <w:spacing w:line="360" w:lineRule="exact"/>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464F44">
                <w:rPr>
                  <w:rFonts w:hint="eastAsia"/>
                </w:rPr>
                <w:t>赵国柱</w:t>
              </w:r>
            </w:sdtContent>
          </w:sdt>
        </w:p>
        <w:p w:rsidR="00AC33FB" w:rsidRDefault="00F8414F">
          <w:pPr>
            <w:spacing w:line="360" w:lineRule="exact"/>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sdtPr>
            <w:sdtContent>
              <w:r w:rsidR="00464F44">
                <w:rPr>
                  <w:rFonts w:hint="eastAsia"/>
                </w:rPr>
                <w:t>2017年7月18日</w:t>
              </w:r>
            </w:sdtContent>
          </w:sdt>
        </w:p>
      </w:sdtContent>
    </w:sdt>
    <w:p w:rsidR="00AC33FB" w:rsidRDefault="00AC33FB">
      <w:pPr>
        <w:spacing w:line="360" w:lineRule="exact"/>
        <w:ind w:right="5"/>
        <w:rPr>
          <w:u w:val="single"/>
        </w:rPr>
      </w:pPr>
    </w:p>
    <w:p w:rsidR="00AC33FB" w:rsidRDefault="00AC33FB">
      <w:pPr>
        <w:spacing w:line="360" w:lineRule="exact"/>
        <w:ind w:right="5"/>
        <w:jc w:val="center"/>
        <w:rPr>
          <w:u w:val="single"/>
        </w:rPr>
      </w:pPr>
    </w:p>
    <w:p w:rsidR="00AC33FB" w:rsidRPr="00464F44" w:rsidRDefault="00AC33FB" w:rsidP="00464F44">
      <w:pPr>
        <w:spacing w:line="360" w:lineRule="exact"/>
        <w:ind w:right="5"/>
      </w:pPr>
    </w:p>
    <w:sectPr w:rsidR="00AC33FB" w:rsidRPr="00464F44"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C72" w:rsidRDefault="00A91C72" w:rsidP="00365E23">
      <w:r>
        <w:separator/>
      </w:r>
    </w:p>
  </w:endnote>
  <w:endnote w:type="continuationSeparator" w:id="1">
    <w:p w:rsidR="00A91C72" w:rsidRDefault="00A91C72"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Helvetica-Narrow">
    <w:altName w:val="Arial Narrow"/>
    <w:charset w:val="00"/>
    <w:family w:val="decorative"/>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宋体-方正超大字符集">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F348CA" w:rsidRDefault="00694327" w:rsidP="004860B6">
            <w:pPr>
              <w:pStyle w:val="ac"/>
              <w:jc w:val="center"/>
            </w:pPr>
            <w:r>
              <w:rPr>
                <w:b/>
                <w:bCs/>
                <w:sz w:val="24"/>
                <w:szCs w:val="24"/>
              </w:rPr>
              <w:fldChar w:fldCharType="begin"/>
            </w:r>
            <w:r w:rsidR="00F348CA">
              <w:rPr>
                <w:b/>
                <w:bCs/>
              </w:rPr>
              <w:instrText>PAGE</w:instrText>
            </w:r>
            <w:r>
              <w:rPr>
                <w:b/>
                <w:bCs/>
                <w:sz w:val="24"/>
                <w:szCs w:val="24"/>
              </w:rPr>
              <w:fldChar w:fldCharType="separate"/>
            </w:r>
            <w:r w:rsidR="00753141">
              <w:rPr>
                <w:b/>
                <w:bCs/>
                <w:noProof/>
              </w:rPr>
              <w:t>1</w:t>
            </w:r>
            <w:r>
              <w:rPr>
                <w:b/>
                <w:bCs/>
                <w:sz w:val="24"/>
                <w:szCs w:val="24"/>
              </w:rPr>
              <w:fldChar w:fldCharType="end"/>
            </w:r>
            <w:r w:rsidR="00F348CA">
              <w:rPr>
                <w:lang w:val="zh-CN"/>
              </w:rPr>
              <w:t xml:space="preserve"> / </w:t>
            </w:r>
            <w:r>
              <w:rPr>
                <w:b/>
                <w:bCs/>
                <w:sz w:val="24"/>
                <w:szCs w:val="24"/>
              </w:rPr>
              <w:fldChar w:fldCharType="begin"/>
            </w:r>
            <w:r w:rsidR="00F348CA">
              <w:rPr>
                <w:b/>
                <w:bCs/>
              </w:rPr>
              <w:instrText>NUMPAGES</w:instrText>
            </w:r>
            <w:r>
              <w:rPr>
                <w:b/>
                <w:bCs/>
                <w:sz w:val="24"/>
                <w:szCs w:val="24"/>
              </w:rPr>
              <w:fldChar w:fldCharType="separate"/>
            </w:r>
            <w:r w:rsidR="00753141">
              <w:rPr>
                <w:b/>
                <w:bCs/>
                <w:noProof/>
              </w:rPr>
              <w:t>97</w:t>
            </w:r>
            <w:r>
              <w:rPr>
                <w:b/>
                <w:bCs/>
                <w:sz w:val="24"/>
                <w:szCs w:val="24"/>
              </w:rPr>
              <w:fldChar w:fldCharType="end"/>
            </w:r>
          </w:p>
        </w:sdtContent>
      </w:sdt>
    </w:sdtContent>
  </w:sdt>
  <w:p w:rsidR="00F348CA" w:rsidRDefault="00F348C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C72" w:rsidRDefault="00A91C72" w:rsidP="00365E23">
      <w:r>
        <w:separator/>
      </w:r>
    </w:p>
  </w:footnote>
  <w:footnote w:type="continuationSeparator" w:id="1">
    <w:p w:rsidR="00A91C72" w:rsidRDefault="00A91C72"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CA" w:rsidRPr="009B70CF" w:rsidRDefault="00F348CA" w:rsidP="004B4ABF">
    <w:pPr>
      <w:pStyle w:val="ab"/>
      <w:tabs>
        <w:tab w:val="clear" w:pos="8306"/>
        <w:tab w:val="left" w:pos="8364"/>
        <w:tab w:val="left" w:pos="8505"/>
      </w:tabs>
      <w:ind w:rightChars="10" w:right="21"/>
      <w:rPr>
        <w:b/>
      </w:rPr>
    </w:pPr>
    <w:r>
      <w:rPr>
        <w:rFonts w:hint="eastAsia"/>
      </w:rPr>
      <w:t>2017</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7B20533"/>
    <w:multiLevelType w:val="hybridMultilevel"/>
    <w:tmpl w:val="264EE2B2"/>
    <w:lvl w:ilvl="0" w:tplc="29421190">
      <w:start w:val="1"/>
      <w:numFmt w:val="decimalEnclosedCircle"/>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nsid w:val="32854FB6"/>
    <w:multiLevelType w:val="hybridMultilevel"/>
    <w:tmpl w:val="314ED7D8"/>
    <w:lvl w:ilvl="0" w:tplc="844281F0">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nsid w:val="335B6447"/>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E334CA0"/>
    <w:multiLevelType w:val="multilevel"/>
    <w:tmpl w:val="1ABCDED4"/>
    <w:lvl w:ilvl="0">
      <w:start w:val="1"/>
      <w:numFmt w:val="decimal"/>
      <w:lvlText w:val="(%1). "/>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2">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6">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7">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760448BC"/>
    <w:multiLevelType w:val="hybridMultilevel"/>
    <w:tmpl w:val="454AAC38"/>
    <w:lvl w:ilvl="0" w:tplc="82603E4C">
      <w:start w:val="1"/>
      <w:numFmt w:val="decimalEnclosedCircle"/>
      <w:lvlText w:val="%1"/>
      <w:lvlJc w:val="left"/>
      <w:pPr>
        <w:ind w:left="840" w:hanging="36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3">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9">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3">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24"/>
  </w:num>
  <w:num w:numId="3">
    <w:abstractNumId w:val="21"/>
  </w:num>
  <w:num w:numId="4">
    <w:abstractNumId w:val="29"/>
  </w:num>
  <w:num w:numId="5">
    <w:abstractNumId w:val="83"/>
  </w:num>
  <w:num w:numId="6">
    <w:abstractNumId w:val="37"/>
  </w:num>
  <w:num w:numId="7">
    <w:abstractNumId w:val="51"/>
  </w:num>
  <w:num w:numId="8">
    <w:abstractNumId w:val="72"/>
  </w:num>
  <w:num w:numId="9">
    <w:abstractNumId w:val="53"/>
  </w:num>
  <w:num w:numId="10">
    <w:abstractNumId w:val="14"/>
  </w:num>
  <w:num w:numId="11">
    <w:abstractNumId w:val="67"/>
  </w:num>
  <w:num w:numId="12">
    <w:abstractNumId w:val="33"/>
  </w:num>
  <w:num w:numId="13">
    <w:abstractNumId w:val="59"/>
  </w:num>
  <w:num w:numId="14">
    <w:abstractNumId w:val="95"/>
  </w:num>
  <w:num w:numId="15">
    <w:abstractNumId w:val="81"/>
  </w:num>
  <w:num w:numId="16">
    <w:abstractNumId w:val="13"/>
  </w:num>
  <w:num w:numId="17">
    <w:abstractNumId w:val="28"/>
  </w:num>
  <w:num w:numId="18">
    <w:abstractNumId w:val="23"/>
  </w:num>
  <w:num w:numId="19">
    <w:abstractNumId w:val="38"/>
  </w:num>
  <w:num w:numId="20">
    <w:abstractNumId w:val="68"/>
  </w:num>
  <w:num w:numId="21">
    <w:abstractNumId w:val="97"/>
  </w:num>
  <w:num w:numId="22">
    <w:abstractNumId w:val="103"/>
  </w:num>
  <w:num w:numId="23">
    <w:abstractNumId w:val="22"/>
  </w:num>
  <w:num w:numId="24">
    <w:abstractNumId w:val="11"/>
  </w:num>
  <w:num w:numId="25">
    <w:abstractNumId w:val="89"/>
  </w:num>
  <w:num w:numId="26">
    <w:abstractNumId w:val="39"/>
  </w:num>
  <w:num w:numId="27">
    <w:abstractNumId w:val="88"/>
  </w:num>
  <w:num w:numId="28">
    <w:abstractNumId w:val="107"/>
  </w:num>
  <w:num w:numId="29">
    <w:abstractNumId w:val="75"/>
  </w:num>
  <w:num w:numId="30">
    <w:abstractNumId w:val="54"/>
  </w:num>
  <w:num w:numId="31">
    <w:abstractNumId w:val="63"/>
  </w:num>
  <w:num w:numId="32">
    <w:abstractNumId w:val="62"/>
  </w:num>
  <w:num w:numId="33">
    <w:abstractNumId w:val="2"/>
  </w:num>
  <w:num w:numId="34">
    <w:abstractNumId w:val="76"/>
  </w:num>
  <w:num w:numId="35">
    <w:abstractNumId w:val="70"/>
  </w:num>
  <w:num w:numId="36">
    <w:abstractNumId w:val="105"/>
  </w:num>
  <w:num w:numId="37">
    <w:abstractNumId w:val="87"/>
  </w:num>
  <w:num w:numId="38">
    <w:abstractNumId w:val="104"/>
  </w:num>
  <w:num w:numId="39">
    <w:abstractNumId w:val="55"/>
  </w:num>
  <w:num w:numId="40">
    <w:abstractNumId w:val="3"/>
  </w:num>
  <w:num w:numId="41">
    <w:abstractNumId w:val="40"/>
  </w:num>
  <w:num w:numId="42">
    <w:abstractNumId w:val="41"/>
  </w:num>
  <w:num w:numId="43">
    <w:abstractNumId w:val="26"/>
  </w:num>
  <w:num w:numId="44">
    <w:abstractNumId w:val="93"/>
  </w:num>
  <w:num w:numId="45">
    <w:abstractNumId w:val="6"/>
  </w:num>
  <w:num w:numId="46">
    <w:abstractNumId w:val="96"/>
  </w:num>
  <w:num w:numId="47">
    <w:abstractNumId w:val="17"/>
  </w:num>
  <w:num w:numId="48">
    <w:abstractNumId w:val="74"/>
  </w:num>
  <w:num w:numId="49">
    <w:abstractNumId w:val="94"/>
  </w:num>
  <w:num w:numId="50">
    <w:abstractNumId w:val="57"/>
  </w:num>
  <w:num w:numId="51">
    <w:abstractNumId w:val="99"/>
  </w:num>
  <w:num w:numId="52">
    <w:abstractNumId w:val="43"/>
  </w:num>
  <w:num w:numId="53">
    <w:abstractNumId w:val="16"/>
  </w:num>
  <w:num w:numId="54">
    <w:abstractNumId w:val="5"/>
  </w:num>
  <w:num w:numId="55">
    <w:abstractNumId w:val="92"/>
  </w:num>
  <w:num w:numId="56">
    <w:abstractNumId w:val="12"/>
  </w:num>
  <w:num w:numId="57">
    <w:abstractNumId w:val="32"/>
  </w:num>
  <w:num w:numId="58">
    <w:abstractNumId w:val="8"/>
  </w:num>
  <w:num w:numId="59">
    <w:abstractNumId w:val="108"/>
  </w:num>
  <w:num w:numId="60">
    <w:abstractNumId w:val="15"/>
  </w:num>
  <w:num w:numId="61">
    <w:abstractNumId w:val="52"/>
  </w:num>
  <w:num w:numId="62">
    <w:abstractNumId w:val="101"/>
  </w:num>
  <w:num w:numId="63">
    <w:abstractNumId w:val="49"/>
  </w:num>
  <w:num w:numId="64">
    <w:abstractNumId w:val="106"/>
  </w:num>
  <w:num w:numId="65">
    <w:abstractNumId w:val="64"/>
  </w:num>
  <w:num w:numId="66">
    <w:abstractNumId w:val="84"/>
  </w:num>
  <w:num w:numId="67">
    <w:abstractNumId w:val="35"/>
  </w:num>
  <w:num w:numId="68">
    <w:abstractNumId w:val="109"/>
  </w:num>
  <w:num w:numId="69">
    <w:abstractNumId w:val="61"/>
  </w:num>
  <w:num w:numId="70">
    <w:abstractNumId w:val="66"/>
  </w:num>
  <w:num w:numId="71">
    <w:abstractNumId w:val="82"/>
  </w:num>
  <w:num w:numId="72">
    <w:abstractNumId w:val="112"/>
  </w:num>
  <w:num w:numId="73">
    <w:abstractNumId w:val="46"/>
  </w:num>
  <w:num w:numId="74">
    <w:abstractNumId w:val="65"/>
  </w:num>
  <w:num w:numId="75">
    <w:abstractNumId w:val="71"/>
  </w:num>
  <w:num w:numId="76">
    <w:abstractNumId w:val="100"/>
  </w:num>
  <w:num w:numId="77">
    <w:abstractNumId w:val="4"/>
  </w:num>
  <w:num w:numId="78">
    <w:abstractNumId w:val="48"/>
  </w:num>
  <w:num w:numId="79">
    <w:abstractNumId w:val="9"/>
  </w:num>
  <w:num w:numId="80">
    <w:abstractNumId w:val="73"/>
  </w:num>
  <w:num w:numId="81">
    <w:abstractNumId w:val="91"/>
  </w:num>
  <w:num w:numId="82">
    <w:abstractNumId w:val="56"/>
  </w:num>
  <w:num w:numId="83">
    <w:abstractNumId w:val="78"/>
  </w:num>
  <w:num w:numId="84">
    <w:abstractNumId w:val="69"/>
  </w:num>
  <w:num w:numId="85">
    <w:abstractNumId w:val="36"/>
  </w:num>
  <w:num w:numId="86">
    <w:abstractNumId w:val="80"/>
  </w:num>
  <w:num w:numId="87">
    <w:abstractNumId w:val="50"/>
  </w:num>
  <w:num w:numId="88">
    <w:abstractNumId w:val="7"/>
  </w:num>
  <w:num w:numId="89">
    <w:abstractNumId w:val="0"/>
  </w:num>
  <w:num w:numId="90">
    <w:abstractNumId w:val="25"/>
  </w:num>
  <w:num w:numId="91">
    <w:abstractNumId w:val="110"/>
  </w:num>
  <w:num w:numId="92">
    <w:abstractNumId w:val="113"/>
  </w:num>
  <w:num w:numId="93">
    <w:abstractNumId w:val="45"/>
  </w:num>
  <w:num w:numId="94">
    <w:abstractNumId w:val="30"/>
  </w:num>
  <w:num w:numId="95">
    <w:abstractNumId w:val="111"/>
  </w:num>
  <w:num w:numId="96">
    <w:abstractNumId w:val="19"/>
  </w:num>
  <w:num w:numId="97">
    <w:abstractNumId w:val="85"/>
  </w:num>
  <w:num w:numId="98">
    <w:abstractNumId w:val="27"/>
  </w:num>
  <w:num w:numId="99">
    <w:abstractNumId w:val="79"/>
  </w:num>
  <w:num w:numId="100">
    <w:abstractNumId w:val="86"/>
  </w:num>
  <w:num w:numId="101">
    <w:abstractNumId w:val="18"/>
  </w:num>
  <w:num w:numId="102">
    <w:abstractNumId w:val="58"/>
  </w:num>
  <w:num w:numId="103">
    <w:abstractNumId w:val="77"/>
  </w:num>
  <w:num w:numId="104">
    <w:abstractNumId w:val="90"/>
  </w:num>
  <w:num w:numId="105">
    <w:abstractNumId w:val="60"/>
  </w:num>
  <w:num w:numId="106">
    <w:abstractNumId w:val="10"/>
  </w:num>
  <w:num w:numId="107">
    <w:abstractNumId w:val="20"/>
  </w:num>
  <w:num w:numId="108">
    <w:abstractNumId w:val="98"/>
  </w:num>
  <w:num w:numId="109">
    <w:abstractNumId w:val="42"/>
  </w:num>
  <w:num w:numId="110">
    <w:abstractNumId w:val="44"/>
  </w:num>
  <w:num w:numId="111">
    <w:abstractNumId w:val="47"/>
  </w:num>
  <w:num w:numId="112">
    <w:abstractNumId w:val="102"/>
  </w:num>
  <w:num w:numId="113">
    <w:abstractNumId w:val="31"/>
  </w:num>
  <w:num w:numId="114">
    <w:abstractNumId w:val="1"/>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B33"/>
    <w:rsid w:val="00001E8C"/>
    <w:rsid w:val="0000230E"/>
    <w:rsid w:val="000023F5"/>
    <w:rsid w:val="000028BC"/>
    <w:rsid w:val="00002973"/>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6B"/>
    <w:rsid w:val="000121BF"/>
    <w:rsid w:val="000122EE"/>
    <w:rsid w:val="00012AFC"/>
    <w:rsid w:val="000130AF"/>
    <w:rsid w:val="000133F7"/>
    <w:rsid w:val="000139E7"/>
    <w:rsid w:val="00013FF0"/>
    <w:rsid w:val="000140AF"/>
    <w:rsid w:val="00014263"/>
    <w:rsid w:val="00014850"/>
    <w:rsid w:val="0001497A"/>
    <w:rsid w:val="00014DF5"/>
    <w:rsid w:val="000155A0"/>
    <w:rsid w:val="000159B6"/>
    <w:rsid w:val="00015DF7"/>
    <w:rsid w:val="00016321"/>
    <w:rsid w:val="00016D21"/>
    <w:rsid w:val="000176B6"/>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1"/>
    <w:rsid w:val="000446C9"/>
    <w:rsid w:val="00044D1E"/>
    <w:rsid w:val="00044DDC"/>
    <w:rsid w:val="00044FE0"/>
    <w:rsid w:val="000451ED"/>
    <w:rsid w:val="000453CA"/>
    <w:rsid w:val="00045DCB"/>
    <w:rsid w:val="00045DDC"/>
    <w:rsid w:val="00045F39"/>
    <w:rsid w:val="00046637"/>
    <w:rsid w:val="000468DA"/>
    <w:rsid w:val="00046B18"/>
    <w:rsid w:val="00046BF9"/>
    <w:rsid w:val="00046C4A"/>
    <w:rsid w:val="00046DD2"/>
    <w:rsid w:val="000474D7"/>
    <w:rsid w:val="00047621"/>
    <w:rsid w:val="000500E7"/>
    <w:rsid w:val="000501F1"/>
    <w:rsid w:val="00050236"/>
    <w:rsid w:val="00050420"/>
    <w:rsid w:val="000505C7"/>
    <w:rsid w:val="000517E2"/>
    <w:rsid w:val="00051BE5"/>
    <w:rsid w:val="000526A4"/>
    <w:rsid w:val="00052B89"/>
    <w:rsid w:val="00052D38"/>
    <w:rsid w:val="0005335F"/>
    <w:rsid w:val="00053BD8"/>
    <w:rsid w:val="00053E2E"/>
    <w:rsid w:val="00053F3F"/>
    <w:rsid w:val="00054612"/>
    <w:rsid w:val="0005486C"/>
    <w:rsid w:val="00054D34"/>
    <w:rsid w:val="00055534"/>
    <w:rsid w:val="00055816"/>
    <w:rsid w:val="00055C3F"/>
    <w:rsid w:val="000561D7"/>
    <w:rsid w:val="000562C7"/>
    <w:rsid w:val="000569CC"/>
    <w:rsid w:val="00056B8B"/>
    <w:rsid w:val="000578C2"/>
    <w:rsid w:val="00057AD2"/>
    <w:rsid w:val="0006013C"/>
    <w:rsid w:val="00060342"/>
    <w:rsid w:val="000604A6"/>
    <w:rsid w:val="00060C85"/>
    <w:rsid w:val="00062017"/>
    <w:rsid w:val="000622D5"/>
    <w:rsid w:val="0006271B"/>
    <w:rsid w:val="0006271F"/>
    <w:rsid w:val="00062A72"/>
    <w:rsid w:val="00062AA3"/>
    <w:rsid w:val="00062D8E"/>
    <w:rsid w:val="00063342"/>
    <w:rsid w:val="000636DE"/>
    <w:rsid w:val="00063893"/>
    <w:rsid w:val="000639D3"/>
    <w:rsid w:val="00063A04"/>
    <w:rsid w:val="00063EE6"/>
    <w:rsid w:val="0006463F"/>
    <w:rsid w:val="00064ADF"/>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3A"/>
    <w:rsid w:val="00073BC2"/>
    <w:rsid w:val="000745DB"/>
    <w:rsid w:val="00074C4E"/>
    <w:rsid w:val="0007507D"/>
    <w:rsid w:val="00075C45"/>
    <w:rsid w:val="00075E3A"/>
    <w:rsid w:val="00075E54"/>
    <w:rsid w:val="000760FC"/>
    <w:rsid w:val="00076117"/>
    <w:rsid w:val="000764FD"/>
    <w:rsid w:val="00077397"/>
    <w:rsid w:val="000778E2"/>
    <w:rsid w:val="0008036E"/>
    <w:rsid w:val="00080509"/>
    <w:rsid w:val="000805BB"/>
    <w:rsid w:val="000808F7"/>
    <w:rsid w:val="0008095D"/>
    <w:rsid w:val="00080A0F"/>
    <w:rsid w:val="00081D4A"/>
    <w:rsid w:val="0008231D"/>
    <w:rsid w:val="00082700"/>
    <w:rsid w:val="00082A1A"/>
    <w:rsid w:val="00082AC6"/>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72AC"/>
    <w:rsid w:val="00087492"/>
    <w:rsid w:val="000877EF"/>
    <w:rsid w:val="00087B6F"/>
    <w:rsid w:val="00090454"/>
    <w:rsid w:val="00090892"/>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0C2"/>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4309"/>
    <w:rsid w:val="000A4AE5"/>
    <w:rsid w:val="000A4C9E"/>
    <w:rsid w:val="000A5126"/>
    <w:rsid w:val="000A5A58"/>
    <w:rsid w:val="000A6410"/>
    <w:rsid w:val="000A67B6"/>
    <w:rsid w:val="000A6A70"/>
    <w:rsid w:val="000A6F48"/>
    <w:rsid w:val="000A700E"/>
    <w:rsid w:val="000A7216"/>
    <w:rsid w:val="000A74D2"/>
    <w:rsid w:val="000A76D3"/>
    <w:rsid w:val="000A78D8"/>
    <w:rsid w:val="000B014F"/>
    <w:rsid w:val="000B0362"/>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C0038"/>
    <w:rsid w:val="000C01B8"/>
    <w:rsid w:val="000C0519"/>
    <w:rsid w:val="000C0B42"/>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6CD"/>
    <w:rsid w:val="000D28CF"/>
    <w:rsid w:val="000D29E2"/>
    <w:rsid w:val="000D2A95"/>
    <w:rsid w:val="000D2C5E"/>
    <w:rsid w:val="000D2F52"/>
    <w:rsid w:val="000D3B03"/>
    <w:rsid w:val="000D3B07"/>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C67"/>
    <w:rsid w:val="000E6CD7"/>
    <w:rsid w:val="000E6F8A"/>
    <w:rsid w:val="000E70DA"/>
    <w:rsid w:val="000E7291"/>
    <w:rsid w:val="000E7A93"/>
    <w:rsid w:val="000E7F24"/>
    <w:rsid w:val="000F025D"/>
    <w:rsid w:val="000F0456"/>
    <w:rsid w:val="000F04EC"/>
    <w:rsid w:val="000F0542"/>
    <w:rsid w:val="000F0CF0"/>
    <w:rsid w:val="000F192B"/>
    <w:rsid w:val="000F1C45"/>
    <w:rsid w:val="000F2990"/>
    <w:rsid w:val="000F2A73"/>
    <w:rsid w:val="000F3016"/>
    <w:rsid w:val="000F3044"/>
    <w:rsid w:val="000F3234"/>
    <w:rsid w:val="000F3A6E"/>
    <w:rsid w:val="000F42F3"/>
    <w:rsid w:val="000F438A"/>
    <w:rsid w:val="000F460F"/>
    <w:rsid w:val="000F49E8"/>
    <w:rsid w:val="000F509F"/>
    <w:rsid w:val="000F52DA"/>
    <w:rsid w:val="000F584A"/>
    <w:rsid w:val="000F59FB"/>
    <w:rsid w:val="000F5E14"/>
    <w:rsid w:val="000F6058"/>
    <w:rsid w:val="000F6939"/>
    <w:rsid w:val="000F6B1C"/>
    <w:rsid w:val="000F6E38"/>
    <w:rsid w:val="000F6EE3"/>
    <w:rsid w:val="000F7633"/>
    <w:rsid w:val="000F7CB8"/>
    <w:rsid w:val="000F7D3C"/>
    <w:rsid w:val="00100112"/>
    <w:rsid w:val="00100199"/>
    <w:rsid w:val="0010063A"/>
    <w:rsid w:val="001007FD"/>
    <w:rsid w:val="00101376"/>
    <w:rsid w:val="00101B38"/>
    <w:rsid w:val="001022D3"/>
    <w:rsid w:val="001026CF"/>
    <w:rsid w:val="0010345C"/>
    <w:rsid w:val="001036AD"/>
    <w:rsid w:val="001038D1"/>
    <w:rsid w:val="00103BDD"/>
    <w:rsid w:val="00104087"/>
    <w:rsid w:val="001044B7"/>
    <w:rsid w:val="001044EA"/>
    <w:rsid w:val="001048FE"/>
    <w:rsid w:val="00105200"/>
    <w:rsid w:val="00105238"/>
    <w:rsid w:val="00105921"/>
    <w:rsid w:val="001059DB"/>
    <w:rsid w:val="00105F72"/>
    <w:rsid w:val="00106740"/>
    <w:rsid w:val="00106BCD"/>
    <w:rsid w:val="00107599"/>
    <w:rsid w:val="00107A8E"/>
    <w:rsid w:val="00107CD9"/>
    <w:rsid w:val="0011020A"/>
    <w:rsid w:val="0011023E"/>
    <w:rsid w:val="00110611"/>
    <w:rsid w:val="00110717"/>
    <w:rsid w:val="00110D00"/>
    <w:rsid w:val="001116D4"/>
    <w:rsid w:val="00111BAC"/>
    <w:rsid w:val="00111D4E"/>
    <w:rsid w:val="00111E23"/>
    <w:rsid w:val="001126AB"/>
    <w:rsid w:val="001127CC"/>
    <w:rsid w:val="001133FC"/>
    <w:rsid w:val="001137A6"/>
    <w:rsid w:val="001139E6"/>
    <w:rsid w:val="00114189"/>
    <w:rsid w:val="00114F3A"/>
    <w:rsid w:val="00115730"/>
    <w:rsid w:val="0011587B"/>
    <w:rsid w:val="00116051"/>
    <w:rsid w:val="001165AE"/>
    <w:rsid w:val="001167C6"/>
    <w:rsid w:val="001167C8"/>
    <w:rsid w:val="00116934"/>
    <w:rsid w:val="00116B05"/>
    <w:rsid w:val="00116B75"/>
    <w:rsid w:val="00116D81"/>
    <w:rsid w:val="00116EB7"/>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976"/>
    <w:rsid w:val="00123F0A"/>
    <w:rsid w:val="00124C57"/>
    <w:rsid w:val="00125136"/>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A9A"/>
    <w:rsid w:val="0013708F"/>
    <w:rsid w:val="001372F3"/>
    <w:rsid w:val="00137861"/>
    <w:rsid w:val="00137C75"/>
    <w:rsid w:val="00140099"/>
    <w:rsid w:val="001406FF"/>
    <w:rsid w:val="0014081B"/>
    <w:rsid w:val="00140BD7"/>
    <w:rsid w:val="00140C6F"/>
    <w:rsid w:val="00140D9B"/>
    <w:rsid w:val="00140E08"/>
    <w:rsid w:val="00141331"/>
    <w:rsid w:val="00141419"/>
    <w:rsid w:val="00141BE5"/>
    <w:rsid w:val="00142014"/>
    <w:rsid w:val="001420C3"/>
    <w:rsid w:val="0014231A"/>
    <w:rsid w:val="00142509"/>
    <w:rsid w:val="0014259C"/>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900"/>
    <w:rsid w:val="00147BFC"/>
    <w:rsid w:val="00147DB1"/>
    <w:rsid w:val="001508C9"/>
    <w:rsid w:val="00150E78"/>
    <w:rsid w:val="001511B5"/>
    <w:rsid w:val="0015156E"/>
    <w:rsid w:val="0015159B"/>
    <w:rsid w:val="001516EE"/>
    <w:rsid w:val="00151EEF"/>
    <w:rsid w:val="00152156"/>
    <w:rsid w:val="0015290B"/>
    <w:rsid w:val="00152FE0"/>
    <w:rsid w:val="00153852"/>
    <w:rsid w:val="00153F4B"/>
    <w:rsid w:val="00154101"/>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FED"/>
    <w:rsid w:val="001662C0"/>
    <w:rsid w:val="001667A9"/>
    <w:rsid w:val="00167185"/>
    <w:rsid w:val="00167739"/>
    <w:rsid w:val="00170327"/>
    <w:rsid w:val="00170450"/>
    <w:rsid w:val="00170650"/>
    <w:rsid w:val="0017128F"/>
    <w:rsid w:val="0017134C"/>
    <w:rsid w:val="001715BD"/>
    <w:rsid w:val="00172B99"/>
    <w:rsid w:val="00173329"/>
    <w:rsid w:val="00173583"/>
    <w:rsid w:val="00173821"/>
    <w:rsid w:val="001754A4"/>
    <w:rsid w:val="00175A98"/>
    <w:rsid w:val="00176294"/>
    <w:rsid w:val="00176395"/>
    <w:rsid w:val="0017692B"/>
    <w:rsid w:val="00176E6E"/>
    <w:rsid w:val="00176E78"/>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7E6"/>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126B"/>
    <w:rsid w:val="00191C4F"/>
    <w:rsid w:val="00191CAC"/>
    <w:rsid w:val="001921F0"/>
    <w:rsid w:val="00192350"/>
    <w:rsid w:val="00192474"/>
    <w:rsid w:val="00192CCC"/>
    <w:rsid w:val="00193278"/>
    <w:rsid w:val="0019388E"/>
    <w:rsid w:val="00193C5E"/>
    <w:rsid w:val="00194D74"/>
    <w:rsid w:val="00194F95"/>
    <w:rsid w:val="00195857"/>
    <w:rsid w:val="00195A1C"/>
    <w:rsid w:val="00195DE7"/>
    <w:rsid w:val="00195DFE"/>
    <w:rsid w:val="00196123"/>
    <w:rsid w:val="00196E4C"/>
    <w:rsid w:val="00196F3D"/>
    <w:rsid w:val="0019711B"/>
    <w:rsid w:val="001976BC"/>
    <w:rsid w:val="0019788A"/>
    <w:rsid w:val="0019799A"/>
    <w:rsid w:val="00197C0F"/>
    <w:rsid w:val="001A02FE"/>
    <w:rsid w:val="001A0769"/>
    <w:rsid w:val="001A0BFC"/>
    <w:rsid w:val="001A0F7A"/>
    <w:rsid w:val="001A108A"/>
    <w:rsid w:val="001A116E"/>
    <w:rsid w:val="001A1A11"/>
    <w:rsid w:val="001A2056"/>
    <w:rsid w:val="001A2255"/>
    <w:rsid w:val="001A25C7"/>
    <w:rsid w:val="001A26F2"/>
    <w:rsid w:val="001A27A6"/>
    <w:rsid w:val="001A284F"/>
    <w:rsid w:val="001A2AD1"/>
    <w:rsid w:val="001A2B2B"/>
    <w:rsid w:val="001A3215"/>
    <w:rsid w:val="001A3375"/>
    <w:rsid w:val="001A35C2"/>
    <w:rsid w:val="001A3637"/>
    <w:rsid w:val="001A37C6"/>
    <w:rsid w:val="001A3C77"/>
    <w:rsid w:val="001A409E"/>
    <w:rsid w:val="001A4780"/>
    <w:rsid w:val="001A4B57"/>
    <w:rsid w:val="001A4F7F"/>
    <w:rsid w:val="001A5C8D"/>
    <w:rsid w:val="001A6342"/>
    <w:rsid w:val="001A652B"/>
    <w:rsid w:val="001A657D"/>
    <w:rsid w:val="001A7C88"/>
    <w:rsid w:val="001A7F1C"/>
    <w:rsid w:val="001B0143"/>
    <w:rsid w:val="001B0472"/>
    <w:rsid w:val="001B0476"/>
    <w:rsid w:val="001B06B5"/>
    <w:rsid w:val="001B0B8E"/>
    <w:rsid w:val="001B102B"/>
    <w:rsid w:val="001B11CD"/>
    <w:rsid w:val="001B1B4D"/>
    <w:rsid w:val="001B1D8E"/>
    <w:rsid w:val="001B20B4"/>
    <w:rsid w:val="001B21B7"/>
    <w:rsid w:val="001B25DC"/>
    <w:rsid w:val="001B2678"/>
    <w:rsid w:val="001B3C97"/>
    <w:rsid w:val="001B40F8"/>
    <w:rsid w:val="001B55DF"/>
    <w:rsid w:val="001B5EAC"/>
    <w:rsid w:val="001B616C"/>
    <w:rsid w:val="001B627A"/>
    <w:rsid w:val="001B6C5E"/>
    <w:rsid w:val="001B75FB"/>
    <w:rsid w:val="001B76F4"/>
    <w:rsid w:val="001B77C3"/>
    <w:rsid w:val="001B7A57"/>
    <w:rsid w:val="001C0611"/>
    <w:rsid w:val="001C0653"/>
    <w:rsid w:val="001C0748"/>
    <w:rsid w:val="001C114E"/>
    <w:rsid w:val="001C1BF1"/>
    <w:rsid w:val="001C1EEF"/>
    <w:rsid w:val="001C24BF"/>
    <w:rsid w:val="001C2900"/>
    <w:rsid w:val="001C2BDA"/>
    <w:rsid w:val="001C2C05"/>
    <w:rsid w:val="001C2E70"/>
    <w:rsid w:val="001C2F81"/>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0F62"/>
    <w:rsid w:val="001D14AC"/>
    <w:rsid w:val="001D169E"/>
    <w:rsid w:val="001D19A9"/>
    <w:rsid w:val="001D1AF1"/>
    <w:rsid w:val="001D2208"/>
    <w:rsid w:val="001D25CB"/>
    <w:rsid w:val="001D272E"/>
    <w:rsid w:val="001D285A"/>
    <w:rsid w:val="001D2ABC"/>
    <w:rsid w:val="001D2C3C"/>
    <w:rsid w:val="001D3318"/>
    <w:rsid w:val="001D371D"/>
    <w:rsid w:val="001D38C2"/>
    <w:rsid w:val="001D46DF"/>
    <w:rsid w:val="001D48A4"/>
    <w:rsid w:val="001D5589"/>
    <w:rsid w:val="001D599D"/>
    <w:rsid w:val="001D66F1"/>
    <w:rsid w:val="001D6C22"/>
    <w:rsid w:val="001D701F"/>
    <w:rsid w:val="001D70BF"/>
    <w:rsid w:val="001D7BCD"/>
    <w:rsid w:val="001D7CBA"/>
    <w:rsid w:val="001E00D9"/>
    <w:rsid w:val="001E04DE"/>
    <w:rsid w:val="001E05B5"/>
    <w:rsid w:val="001E0A22"/>
    <w:rsid w:val="001E0A77"/>
    <w:rsid w:val="001E0F47"/>
    <w:rsid w:val="001E13C5"/>
    <w:rsid w:val="001E159D"/>
    <w:rsid w:val="001E18AC"/>
    <w:rsid w:val="001E1926"/>
    <w:rsid w:val="001E24B5"/>
    <w:rsid w:val="001E2729"/>
    <w:rsid w:val="001E27EC"/>
    <w:rsid w:val="001E2E8E"/>
    <w:rsid w:val="001E3187"/>
    <w:rsid w:val="001E35BF"/>
    <w:rsid w:val="001E35D2"/>
    <w:rsid w:val="001E37CF"/>
    <w:rsid w:val="001E4B1D"/>
    <w:rsid w:val="001E5479"/>
    <w:rsid w:val="001E55CD"/>
    <w:rsid w:val="001E5737"/>
    <w:rsid w:val="001E5F29"/>
    <w:rsid w:val="001E647A"/>
    <w:rsid w:val="001E6802"/>
    <w:rsid w:val="001E6B0E"/>
    <w:rsid w:val="001E6D5D"/>
    <w:rsid w:val="001E7E60"/>
    <w:rsid w:val="001F018E"/>
    <w:rsid w:val="001F019F"/>
    <w:rsid w:val="001F04EB"/>
    <w:rsid w:val="001F07B9"/>
    <w:rsid w:val="001F09C2"/>
    <w:rsid w:val="001F0B04"/>
    <w:rsid w:val="001F0C13"/>
    <w:rsid w:val="001F126D"/>
    <w:rsid w:val="001F157A"/>
    <w:rsid w:val="001F1868"/>
    <w:rsid w:val="001F1A82"/>
    <w:rsid w:val="001F294E"/>
    <w:rsid w:val="001F2A1C"/>
    <w:rsid w:val="001F2A57"/>
    <w:rsid w:val="001F2DCA"/>
    <w:rsid w:val="001F30EE"/>
    <w:rsid w:val="001F3221"/>
    <w:rsid w:val="001F33A0"/>
    <w:rsid w:val="001F3AE4"/>
    <w:rsid w:val="001F3C0E"/>
    <w:rsid w:val="001F3C4B"/>
    <w:rsid w:val="001F3E2C"/>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51D4"/>
    <w:rsid w:val="00205758"/>
    <w:rsid w:val="00205782"/>
    <w:rsid w:val="00205B56"/>
    <w:rsid w:val="00205C40"/>
    <w:rsid w:val="00205EF7"/>
    <w:rsid w:val="00205FED"/>
    <w:rsid w:val="0020640C"/>
    <w:rsid w:val="002069B7"/>
    <w:rsid w:val="00206B72"/>
    <w:rsid w:val="00206E87"/>
    <w:rsid w:val="00206F81"/>
    <w:rsid w:val="00207016"/>
    <w:rsid w:val="00207034"/>
    <w:rsid w:val="00207622"/>
    <w:rsid w:val="002104A6"/>
    <w:rsid w:val="00210673"/>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E16"/>
    <w:rsid w:val="00221055"/>
    <w:rsid w:val="00221421"/>
    <w:rsid w:val="00221450"/>
    <w:rsid w:val="002214C9"/>
    <w:rsid w:val="00221D4E"/>
    <w:rsid w:val="00221EF8"/>
    <w:rsid w:val="00221F4F"/>
    <w:rsid w:val="002224A3"/>
    <w:rsid w:val="00224104"/>
    <w:rsid w:val="00224DB1"/>
    <w:rsid w:val="00225079"/>
    <w:rsid w:val="00225113"/>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C8B"/>
    <w:rsid w:val="00233F8F"/>
    <w:rsid w:val="0023402A"/>
    <w:rsid w:val="00234111"/>
    <w:rsid w:val="002344EC"/>
    <w:rsid w:val="0023468B"/>
    <w:rsid w:val="00234B4B"/>
    <w:rsid w:val="00235448"/>
    <w:rsid w:val="0023599E"/>
    <w:rsid w:val="00235F58"/>
    <w:rsid w:val="002366DD"/>
    <w:rsid w:val="0023677E"/>
    <w:rsid w:val="00237BC1"/>
    <w:rsid w:val="0024010C"/>
    <w:rsid w:val="0024061C"/>
    <w:rsid w:val="002411E8"/>
    <w:rsid w:val="00241BC8"/>
    <w:rsid w:val="00241D41"/>
    <w:rsid w:val="0024280E"/>
    <w:rsid w:val="00243224"/>
    <w:rsid w:val="002434A7"/>
    <w:rsid w:val="00244291"/>
    <w:rsid w:val="00244882"/>
    <w:rsid w:val="0024569E"/>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C48"/>
    <w:rsid w:val="00253EF5"/>
    <w:rsid w:val="002541D0"/>
    <w:rsid w:val="002548B1"/>
    <w:rsid w:val="00255540"/>
    <w:rsid w:val="0025561E"/>
    <w:rsid w:val="002557C7"/>
    <w:rsid w:val="00256013"/>
    <w:rsid w:val="0025646B"/>
    <w:rsid w:val="00256D23"/>
    <w:rsid w:val="00256E13"/>
    <w:rsid w:val="00257066"/>
    <w:rsid w:val="002572F8"/>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444D"/>
    <w:rsid w:val="00264752"/>
    <w:rsid w:val="002650E3"/>
    <w:rsid w:val="00265715"/>
    <w:rsid w:val="00265B1A"/>
    <w:rsid w:val="002662C7"/>
    <w:rsid w:val="00266603"/>
    <w:rsid w:val="002674BC"/>
    <w:rsid w:val="00267C19"/>
    <w:rsid w:val="00267FCC"/>
    <w:rsid w:val="0027098C"/>
    <w:rsid w:val="00270A70"/>
    <w:rsid w:val="00270C5C"/>
    <w:rsid w:val="00270F23"/>
    <w:rsid w:val="00271861"/>
    <w:rsid w:val="00271934"/>
    <w:rsid w:val="002721B5"/>
    <w:rsid w:val="00272416"/>
    <w:rsid w:val="00272C01"/>
    <w:rsid w:val="00272D29"/>
    <w:rsid w:val="00272E37"/>
    <w:rsid w:val="00273C7F"/>
    <w:rsid w:val="00273DE8"/>
    <w:rsid w:val="00273E61"/>
    <w:rsid w:val="002741A6"/>
    <w:rsid w:val="00274494"/>
    <w:rsid w:val="002756F8"/>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E6"/>
    <w:rsid w:val="00283421"/>
    <w:rsid w:val="00283D22"/>
    <w:rsid w:val="0028412B"/>
    <w:rsid w:val="00284EBB"/>
    <w:rsid w:val="002851FB"/>
    <w:rsid w:val="0028552E"/>
    <w:rsid w:val="00286461"/>
    <w:rsid w:val="0028663A"/>
    <w:rsid w:val="00286B0E"/>
    <w:rsid w:val="00286B4B"/>
    <w:rsid w:val="00286BD1"/>
    <w:rsid w:val="00287088"/>
    <w:rsid w:val="0028710A"/>
    <w:rsid w:val="00287283"/>
    <w:rsid w:val="0028732F"/>
    <w:rsid w:val="00287BFE"/>
    <w:rsid w:val="00287E08"/>
    <w:rsid w:val="00287FE6"/>
    <w:rsid w:val="00290222"/>
    <w:rsid w:val="0029079D"/>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E62"/>
    <w:rsid w:val="002972DF"/>
    <w:rsid w:val="0029765E"/>
    <w:rsid w:val="002A0633"/>
    <w:rsid w:val="002A0826"/>
    <w:rsid w:val="002A0DD3"/>
    <w:rsid w:val="002A0E8F"/>
    <w:rsid w:val="002A12F1"/>
    <w:rsid w:val="002A1346"/>
    <w:rsid w:val="002A1D39"/>
    <w:rsid w:val="002A1D74"/>
    <w:rsid w:val="002A1F07"/>
    <w:rsid w:val="002A2043"/>
    <w:rsid w:val="002A25CB"/>
    <w:rsid w:val="002A2C89"/>
    <w:rsid w:val="002A2D73"/>
    <w:rsid w:val="002A339F"/>
    <w:rsid w:val="002A395B"/>
    <w:rsid w:val="002A3C63"/>
    <w:rsid w:val="002A431A"/>
    <w:rsid w:val="002A432B"/>
    <w:rsid w:val="002A4B7E"/>
    <w:rsid w:val="002A4BB1"/>
    <w:rsid w:val="002A4C04"/>
    <w:rsid w:val="002A4F95"/>
    <w:rsid w:val="002A5403"/>
    <w:rsid w:val="002A565E"/>
    <w:rsid w:val="002A56DA"/>
    <w:rsid w:val="002A571E"/>
    <w:rsid w:val="002A59FD"/>
    <w:rsid w:val="002A5DA0"/>
    <w:rsid w:val="002A65FE"/>
    <w:rsid w:val="002A6669"/>
    <w:rsid w:val="002A69BC"/>
    <w:rsid w:val="002A69C8"/>
    <w:rsid w:val="002A6DDE"/>
    <w:rsid w:val="002A7272"/>
    <w:rsid w:val="002A7556"/>
    <w:rsid w:val="002A7E8B"/>
    <w:rsid w:val="002B0F56"/>
    <w:rsid w:val="002B16E0"/>
    <w:rsid w:val="002B1A2F"/>
    <w:rsid w:val="002B1B05"/>
    <w:rsid w:val="002B1D72"/>
    <w:rsid w:val="002B1E91"/>
    <w:rsid w:val="002B22EF"/>
    <w:rsid w:val="002B278A"/>
    <w:rsid w:val="002B3111"/>
    <w:rsid w:val="002B32FC"/>
    <w:rsid w:val="002B3BCE"/>
    <w:rsid w:val="002B3E02"/>
    <w:rsid w:val="002B407B"/>
    <w:rsid w:val="002B417F"/>
    <w:rsid w:val="002B468E"/>
    <w:rsid w:val="002B4DA6"/>
    <w:rsid w:val="002B4F0D"/>
    <w:rsid w:val="002B5024"/>
    <w:rsid w:val="002B525E"/>
    <w:rsid w:val="002B59CA"/>
    <w:rsid w:val="002B5BA7"/>
    <w:rsid w:val="002B5FB0"/>
    <w:rsid w:val="002B69F7"/>
    <w:rsid w:val="002B6BE2"/>
    <w:rsid w:val="002B709D"/>
    <w:rsid w:val="002B70F6"/>
    <w:rsid w:val="002B7189"/>
    <w:rsid w:val="002B7900"/>
    <w:rsid w:val="002B7948"/>
    <w:rsid w:val="002C0060"/>
    <w:rsid w:val="002C0078"/>
    <w:rsid w:val="002C0B24"/>
    <w:rsid w:val="002C10F7"/>
    <w:rsid w:val="002C1218"/>
    <w:rsid w:val="002C134A"/>
    <w:rsid w:val="002C1409"/>
    <w:rsid w:val="002C18B4"/>
    <w:rsid w:val="002C1E79"/>
    <w:rsid w:val="002C1E98"/>
    <w:rsid w:val="002C1E9C"/>
    <w:rsid w:val="002C2270"/>
    <w:rsid w:val="002C22E5"/>
    <w:rsid w:val="002C2532"/>
    <w:rsid w:val="002C293D"/>
    <w:rsid w:val="002C2E51"/>
    <w:rsid w:val="002C2F4A"/>
    <w:rsid w:val="002C30A7"/>
    <w:rsid w:val="002C3DB9"/>
    <w:rsid w:val="002C431F"/>
    <w:rsid w:val="002C4C80"/>
    <w:rsid w:val="002C522F"/>
    <w:rsid w:val="002C6236"/>
    <w:rsid w:val="002C62A6"/>
    <w:rsid w:val="002C6444"/>
    <w:rsid w:val="002C6677"/>
    <w:rsid w:val="002C6F73"/>
    <w:rsid w:val="002C70A1"/>
    <w:rsid w:val="002C7C1A"/>
    <w:rsid w:val="002C7E63"/>
    <w:rsid w:val="002D08D8"/>
    <w:rsid w:val="002D0D4B"/>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60FB"/>
    <w:rsid w:val="002D62EA"/>
    <w:rsid w:val="002D6996"/>
    <w:rsid w:val="002D6AB5"/>
    <w:rsid w:val="002D7D47"/>
    <w:rsid w:val="002E0263"/>
    <w:rsid w:val="002E0B8F"/>
    <w:rsid w:val="002E0C25"/>
    <w:rsid w:val="002E1141"/>
    <w:rsid w:val="002E116E"/>
    <w:rsid w:val="002E1278"/>
    <w:rsid w:val="002E149C"/>
    <w:rsid w:val="002E1AA5"/>
    <w:rsid w:val="002E1AC1"/>
    <w:rsid w:val="002E1E43"/>
    <w:rsid w:val="002E26B3"/>
    <w:rsid w:val="002E2D95"/>
    <w:rsid w:val="002E31A4"/>
    <w:rsid w:val="002E326B"/>
    <w:rsid w:val="002E4172"/>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3582"/>
    <w:rsid w:val="002F3C64"/>
    <w:rsid w:val="002F3F2F"/>
    <w:rsid w:val="002F40E6"/>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05"/>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670"/>
    <w:rsid w:val="003077A5"/>
    <w:rsid w:val="00307F9B"/>
    <w:rsid w:val="00310188"/>
    <w:rsid w:val="003103BE"/>
    <w:rsid w:val="00310409"/>
    <w:rsid w:val="00310F45"/>
    <w:rsid w:val="00311460"/>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5256"/>
    <w:rsid w:val="003155D2"/>
    <w:rsid w:val="003155D5"/>
    <w:rsid w:val="0031567F"/>
    <w:rsid w:val="00315A8B"/>
    <w:rsid w:val="0031643E"/>
    <w:rsid w:val="00316E30"/>
    <w:rsid w:val="003174A2"/>
    <w:rsid w:val="00317C18"/>
    <w:rsid w:val="00317DE3"/>
    <w:rsid w:val="00317E09"/>
    <w:rsid w:val="00320048"/>
    <w:rsid w:val="00320566"/>
    <w:rsid w:val="00320993"/>
    <w:rsid w:val="00320996"/>
    <w:rsid w:val="00320DBB"/>
    <w:rsid w:val="00320FF2"/>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0FE"/>
    <w:rsid w:val="0032522B"/>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95D"/>
    <w:rsid w:val="0033296A"/>
    <w:rsid w:val="00332DFF"/>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98"/>
    <w:rsid w:val="00347009"/>
    <w:rsid w:val="00347992"/>
    <w:rsid w:val="00347A62"/>
    <w:rsid w:val="00347D0F"/>
    <w:rsid w:val="00347E52"/>
    <w:rsid w:val="003501F6"/>
    <w:rsid w:val="00350E74"/>
    <w:rsid w:val="00351B87"/>
    <w:rsid w:val="00351D3A"/>
    <w:rsid w:val="00352335"/>
    <w:rsid w:val="00352505"/>
    <w:rsid w:val="003528AE"/>
    <w:rsid w:val="00352904"/>
    <w:rsid w:val="00352A62"/>
    <w:rsid w:val="00352B17"/>
    <w:rsid w:val="0035309B"/>
    <w:rsid w:val="0035403B"/>
    <w:rsid w:val="0035452D"/>
    <w:rsid w:val="00354A12"/>
    <w:rsid w:val="00355379"/>
    <w:rsid w:val="00355AC5"/>
    <w:rsid w:val="0035613B"/>
    <w:rsid w:val="003561CB"/>
    <w:rsid w:val="00356253"/>
    <w:rsid w:val="00356756"/>
    <w:rsid w:val="00356965"/>
    <w:rsid w:val="00356AA4"/>
    <w:rsid w:val="003571FB"/>
    <w:rsid w:val="0035750A"/>
    <w:rsid w:val="0035764B"/>
    <w:rsid w:val="00357680"/>
    <w:rsid w:val="003576F7"/>
    <w:rsid w:val="00357982"/>
    <w:rsid w:val="00357D33"/>
    <w:rsid w:val="0036059C"/>
    <w:rsid w:val="003607C5"/>
    <w:rsid w:val="00360AD9"/>
    <w:rsid w:val="00360C32"/>
    <w:rsid w:val="00360CF1"/>
    <w:rsid w:val="00360DA1"/>
    <w:rsid w:val="00360DAA"/>
    <w:rsid w:val="00360E49"/>
    <w:rsid w:val="003611C4"/>
    <w:rsid w:val="003614B0"/>
    <w:rsid w:val="003617B8"/>
    <w:rsid w:val="00361E66"/>
    <w:rsid w:val="00362919"/>
    <w:rsid w:val="00362B31"/>
    <w:rsid w:val="00362C4B"/>
    <w:rsid w:val="00362D1B"/>
    <w:rsid w:val="0036342A"/>
    <w:rsid w:val="003634EA"/>
    <w:rsid w:val="00363A15"/>
    <w:rsid w:val="00363CDC"/>
    <w:rsid w:val="00363ECF"/>
    <w:rsid w:val="003646FB"/>
    <w:rsid w:val="00364B2A"/>
    <w:rsid w:val="00364C5E"/>
    <w:rsid w:val="00365560"/>
    <w:rsid w:val="00365701"/>
    <w:rsid w:val="0036573A"/>
    <w:rsid w:val="00365A73"/>
    <w:rsid w:val="00365E23"/>
    <w:rsid w:val="0036635B"/>
    <w:rsid w:val="0036668C"/>
    <w:rsid w:val="003669A6"/>
    <w:rsid w:val="00366BFF"/>
    <w:rsid w:val="00367382"/>
    <w:rsid w:val="0036747E"/>
    <w:rsid w:val="003701AC"/>
    <w:rsid w:val="00370645"/>
    <w:rsid w:val="00370B30"/>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7E2"/>
    <w:rsid w:val="00377A00"/>
    <w:rsid w:val="00377E05"/>
    <w:rsid w:val="0038054D"/>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2AE"/>
    <w:rsid w:val="00391591"/>
    <w:rsid w:val="00391716"/>
    <w:rsid w:val="0039191D"/>
    <w:rsid w:val="00391ABF"/>
    <w:rsid w:val="00391E30"/>
    <w:rsid w:val="00391E36"/>
    <w:rsid w:val="00392145"/>
    <w:rsid w:val="003922C1"/>
    <w:rsid w:val="003924E4"/>
    <w:rsid w:val="0039291E"/>
    <w:rsid w:val="003936DF"/>
    <w:rsid w:val="00393895"/>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12D7"/>
    <w:rsid w:val="003A13DE"/>
    <w:rsid w:val="003A17C3"/>
    <w:rsid w:val="003A21F8"/>
    <w:rsid w:val="003A284B"/>
    <w:rsid w:val="003A2A56"/>
    <w:rsid w:val="003A2D67"/>
    <w:rsid w:val="003A3642"/>
    <w:rsid w:val="003A36CE"/>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958"/>
    <w:rsid w:val="003B61EE"/>
    <w:rsid w:val="003B6E26"/>
    <w:rsid w:val="003B6FEC"/>
    <w:rsid w:val="003B70FD"/>
    <w:rsid w:val="003B769E"/>
    <w:rsid w:val="003B7C0A"/>
    <w:rsid w:val="003B7C11"/>
    <w:rsid w:val="003C0190"/>
    <w:rsid w:val="003C021F"/>
    <w:rsid w:val="003C048B"/>
    <w:rsid w:val="003C0C33"/>
    <w:rsid w:val="003C0E9A"/>
    <w:rsid w:val="003C0FB8"/>
    <w:rsid w:val="003C105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D"/>
    <w:rsid w:val="003D0AB5"/>
    <w:rsid w:val="003D0BAF"/>
    <w:rsid w:val="003D0C96"/>
    <w:rsid w:val="003D0D3C"/>
    <w:rsid w:val="003D188F"/>
    <w:rsid w:val="003D1A76"/>
    <w:rsid w:val="003D1C3F"/>
    <w:rsid w:val="003D1E1C"/>
    <w:rsid w:val="003D1FF9"/>
    <w:rsid w:val="003D2A68"/>
    <w:rsid w:val="003D2DC7"/>
    <w:rsid w:val="003D3EC6"/>
    <w:rsid w:val="003D43F0"/>
    <w:rsid w:val="003D583D"/>
    <w:rsid w:val="003D58FC"/>
    <w:rsid w:val="003D5A9B"/>
    <w:rsid w:val="003D5AB0"/>
    <w:rsid w:val="003D5F07"/>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98E"/>
    <w:rsid w:val="003F6A94"/>
    <w:rsid w:val="003F704B"/>
    <w:rsid w:val="003F74D8"/>
    <w:rsid w:val="003F76F6"/>
    <w:rsid w:val="003F7758"/>
    <w:rsid w:val="003F7A2F"/>
    <w:rsid w:val="003F7B4F"/>
    <w:rsid w:val="004008A0"/>
    <w:rsid w:val="00400E28"/>
    <w:rsid w:val="00401287"/>
    <w:rsid w:val="0040218F"/>
    <w:rsid w:val="00402274"/>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4424"/>
    <w:rsid w:val="00414636"/>
    <w:rsid w:val="00414936"/>
    <w:rsid w:val="00414D29"/>
    <w:rsid w:val="00415552"/>
    <w:rsid w:val="00415807"/>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5D6B"/>
    <w:rsid w:val="0042695B"/>
    <w:rsid w:val="004273AC"/>
    <w:rsid w:val="004276C1"/>
    <w:rsid w:val="00427CC2"/>
    <w:rsid w:val="00430244"/>
    <w:rsid w:val="00430804"/>
    <w:rsid w:val="0043159A"/>
    <w:rsid w:val="00432EBC"/>
    <w:rsid w:val="00434DF3"/>
    <w:rsid w:val="00434FF6"/>
    <w:rsid w:val="00435BDC"/>
    <w:rsid w:val="00436A99"/>
    <w:rsid w:val="00436FF7"/>
    <w:rsid w:val="0043720F"/>
    <w:rsid w:val="00437592"/>
    <w:rsid w:val="00437B42"/>
    <w:rsid w:val="00437C9C"/>
    <w:rsid w:val="0044008A"/>
    <w:rsid w:val="0044058B"/>
    <w:rsid w:val="0044102C"/>
    <w:rsid w:val="00441C5C"/>
    <w:rsid w:val="00441E22"/>
    <w:rsid w:val="00442016"/>
    <w:rsid w:val="00442327"/>
    <w:rsid w:val="004426ED"/>
    <w:rsid w:val="00442947"/>
    <w:rsid w:val="00442EB8"/>
    <w:rsid w:val="00442EC8"/>
    <w:rsid w:val="0044308C"/>
    <w:rsid w:val="00443EA6"/>
    <w:rsid w:val="00443F4D"/>
    <w:rsid w:val="0044443D"/>
    <w:rsid w:val="00444B47"/>
    <w:rsid w:val="00444B5E"/>
    <w:rsid w:val="00445260"/>
    <w:rsid w:val="004456B2"/>
    <w:rsid w:val="00446087"/>
    <w:rsid w:val="0044611D"/>
    <w:rsid w:val="00446D39"/>
    <w:rsid w:val="00446FAD"/>
    <w:rsid w:val="00447064"/>
    <w:rsid w:val="0044726D"/>
    <w:rsid w:val="004476C3"/>
    <w:rsid w:val="00450AF0"/>
    <w:rsid w:val="00450C2E"/>
    <w:rsid w:val="00450C3E"/>
    <w:rsid w:val="00450C9D"/>
    <w:rsid w:val="00450D05"/>
    <w:rsid w:val="00450FB6"/>
    <w:rsid w:val="004510C4"/>
    <w:rsid w:val="004519EA"/>
    <w:rsid w:val="00451A5F"/>
    <w:rsid w:val="00452A0A"/>
    <w:rsid w:val="00452B48"/>
    <w:rsid w:val="00452EB4"/>
    <w:rsid w:val="00453B5B"/>
    <w:rsid w:val="00453C6F"/>
    <w:rsid w:val="00453EB8"/>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305C"/>
    <w:rsid w:val="00463428"/>
    <w:rsid w:val="00463435"/>
    <w:rsid w:val="00463536"/>
    <w:rsid w:val="00463BE8"/>
    <w:rsid w:val="00464220"/>
    <w:rsid w:val="0046433D"/>
    <w:rsid w:val="00464399"/>
    <w:rsid w:val="00464E85"/>
    <w:rsid w:val="00464F44"/>
    <w:rsid w:val="0046517B"/>
    <w:rsid w:val="00465293"/>
    <w:rsid w:val="00465503"/>
    <w:rsid w:val="00465C2D"/>
    <w:rsid w:val="00466490"/>
    <w:rsid w:val="00466E88"/>
    <w:rsid w:val="00467B29"/>
    <w:rsid w:val="00467B5D"/>
    <w:rsid w:val="00467D56"/>
    <w:rsid w:val="00470144"/>
    <w:rsid w:val="00471044"/>
    <w:rsid w:val="0047110B"/>
    <w:rsid w:val="00471E34"/>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97E"/>
    <w:rsid w:val="00474B33"/>
    <w:rsid w:val="00474C30"/>
    <w:rsid w:val="00474D75"/>
    <w:rsid w:val="00475139"/>
    <w:rsid w:val="004751CA"/>
    <w:rsid w:val="00475935"/>
    <w:rsid w:val="0047667D"/>
    <w:rsid w:val="004771E2"/>
    <w:rsid w:val="004772AB"/>
    <w:rsid w:val="0047739F"/>
    <w:rsid w:val="00477E57"/>
    <w:rsid w:val="00480867"/>
    <w:rsid w:val="00481794"/>
    <w:rsid w:val="00481BA3"/>
    <w:rsid w:val="004822A7"/>
    <w:rsid w:val="0048239B"/>
    <w:rsid w:val="00482834"/>
    <w:rsid w:val="00482C31"/>
    <w:rsid w:val="0048374D"/>
    <w:rsid w:val="00483758"/>
    <w:rsid w:val="004838CA"/>
    <w:rsid w:val="0048432C"/>
    <w:rsid w:val="004843F9"/>
    <w:rsid w:val="00484FD5"/>
    <w:rsid w:val="00485BC4"/>
    <w:rsid w:val="00485F83"/>
    <w:rsid w:val="004860B6"/>
    <w:rsid w:val="00486140"/>
    <w:rsid w:val="0048770D"/>
    <w:rsid w:val="004877B8"/>
    <w:rsid w:val="00487C22"/>
    <w:rsid w:val="00487D34"/>
    <w:rsid w:val="004900D9"/>
    <w:rsid w:val="00490118"/>
    <w:rsid w:val="00490BDA"/>
    <w:rsid w:val="004910DF"/>
    <w:rsid w:val="00491B2C"/>
    <w:rsid w:val="00491C77"/>
    <w:rsid w:val="00492045"/>
    <w:rsid w:val="0049239F"/>
    <w:rsid w:val="00492AA2"/>
    <w:rsid w:val="00492F01"/>
    <w:rsid w:val="00493172"/>
    <w:rsid w:val="00493ECF"/>
    <w:rsid w:val="004943BF"/>
    <w:rsid w:val="004947FB"/>
    <w:rsid w:val="00494C67"/>
    <w:rsid w:val="00494DB5"/>
    <w:rsid w:val="00495181"/>
    <w:rsid w:val="00495402"/>
    <w:rsid w:val="0049558A"/>
    <w:rsid w:val="00495834"/>
    <w:rsid w:val="00495A27"/>
    <w:rsid w:val="00495B68"/>
    <w:rsid w:val="00495E00"/>
    <w:rsid w:val="004960DF"/>
    <w:rsid w:val="00496263"/>
    <w:rsid w:val="0049685F"/>
    <w:rsid w:val="004974A2"/>
    <w:rsid w:val="0049770D"/>
    <w:rsid w:val="00497DCE"/>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CC1"/>
    <w:rsid w:val="004C04D9"/>
    <w:rsid w:val="004C05AD"/>
    <w:rsid w:val="004C0850"/>
    <w:rsid w:val="004C0857"/>
    <w:rsid w:val="004C147B"/>
    <w:rsid w:val="004C1AB2"/>
    <w:rsid w:val="004C1EE3"/>
    <w:rsid w:val="004C1F0F"/>
    <w:rsid w:val="004C343E"/>
    <w:rsid w:val="004C3C92"/>
    <w:rsid w:val="004C43DB"/>
    <w:rsid w:val="004C43DF"/>
    <w:rsid w:val="004C469A"/>
    <w:rsid w:val="004C47F9"/>
    <w:rsid w:val="004C4900"/>
    <w:rsid w:val="004C4CF6"/>
    <w:rsid w:val="004C5C3B"/>
    <w:rsid w:val="004C5C6B"/>
    <w:rsid w:val="004C6114"/>
    <w:rsid w:val="004C6307"/>
    <w:rsid w:val="004C6949"/>
    <w:rsid w:val="004C69CF"/>
    <w:rsid w:val="004C7495"/>
    <w:rsid w:val="004D0024"/>
    <w:rsid w:val="004D0614"/>
    <w:rsid w:val="004D0A21"/>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1DEE"/>
    <w:rsid w:val="004E2195"/>
    <w:rsid w:val="004E2446"/>
    <w:rsid w:val="004E2449"/>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65"/>
    <w:rsid w:val="004E7AEF"/>
    <w:rsid w:val="004E7F14"/>
    <w:rsid w:val="004F0449"/>
    <w:rsid w:val="004F0486"/>
    <w:rsid w:val="004F0563"/>
    <w:rsid w:val="004F0A14"/>
    <w:rsid w:val="004F0C1C"/>
    <w:rsid w:val="004F10AF"/>
    <w:rsid w:val="004F1142"/>
    <w:rsid w:val="004F15FC"/>
    <w:rsid w:val="004F260D"/>
    <w:rsid w:val="004F261C"/>
    <w:rsid w:val="004F2CD8"/>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0D5"/>
    <w:rsid w:val="004F5807"/>
    <w:rsid w:val="004F596C"/>
    <w:rsid w:val="004F5B10"/>
    <w:rsid w:val="004F60FB"/>
    <w:rsid w:val="004F649F"/>
    <w:rsid w:val="004F6AAD"/>
    <w:rsid w:val="004F6C98"/>
    <w:rsid w:val="004F78D8"/>
    <w:rsid w:val="004F7901"/>
    <w:rsid w:val="00500220"/>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6F4"/>
    <w:rsid w:val="005067BD"/>
    <w:rsid w:val="00506B18"/>
    <w:rsid w:val="00507D3E"/>
    <w:rsid w:val="00507DFB"/>
    <w:rsid w:val="00511241"/>
    <w:rsid w:val="00512072"/>
    <w:rsid w:val="005129E1"/>
    <w:rsid w:val="00512D4C"/>
    <w:rsid w:val="005130FA"/>
    <w:rsid w:val="00513872"/>
    <w:rsid w:val="005142BD"/>
    <w:rsid w:val="00514AE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302"/>
    <w:rsid w:val="005213BD"/>
    <w:rsid w:val="005215E0"/>
    <w:rsid w:val="0052254F"/>
    <w:rsid w:val="005225C4"/>
    <w:rsid w:val="005230E3"/>
    <w:rsid w:val="00523956"/>
    <w:rsid w:val="00523FE0"/>
    <w:rsid w:val="0052419D"/>
    <w:rsid w:val="00524627"/>
    <w:rsid w:val="00524C31"/>
    <w:rsid w:val="00524C4E"/>
    <w:rsid w:val="00524C5F"/>
    <w:rsid w:val="00525A58"/>
    <w:rsid w:val="00525ABA"/>
    <w:rsid w:val="00526A10"/>
    <w:rsid w:val="0052795F"/>
    <w:rsid w:val="00527DBD"/>
    <w:rsid w:val="00527E0E"/>
    <w:rsid w:val="00527F62"/>
    <w:rsid w:val="0053033B"/>
    <w:rsid w:val="005303FF"/>
    <w:rsid w:val="005310AB"/>
    <w:rsid w:val="00531481"/>
    <w:rsid w:val="00531898"/>
    <w:rsid w:val="00531C1D"/>
    <w:rsid w:val="0053208E"/>
    <w:rsid w:val="005325AA"/>
    <w:rsid w:val="00532A7B"/>
    <w:rsid w:val="00532A9E"/>
    <w:rsid w:val="005330CC"/>
    <w:rsid w:val="005336A8"/>
    <w:rsid w:val="00533BF8"/>
    <w:rsid w:val="00534404"/>
    <w:rsid w:val="0053528F"/>
    <w:rsid w:val="00535F02"/>
    <w:rsid w:val="00535FF6"/>
    <w:rsid w:val="00536315"/>
    <w:rsid w:val="00536362"/>
    <w:rsid w:val="00536B42"/>
    <w:rsid w:val="00537775"/>
    <w:rsid w:val="00537781"/>
    <w:rsid w:val="005377EA"/>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26F"/>
    <w:rsid w:val="005428A2"/>
    <w:rsid w:val="00542B7D"/>
    <w:rsid w:val="00542C45"/>
    <w:rsid w:val="00542F75"/>
    <w:rsid w:val="0054344F"/>
    <w:rsid w:val="00543700"/>
    <w:rsid w:val="00544569"/>
    <w:rsid w:val="00544655"/>
    <w:rsid w:val="00544A5D"/>
    <w:rsid w:val="005455C1"/>
    <w:rsid w:val="005457F0"/>
    <w:rsid w:val="0054585F"/>
    <w:rsid w:val="00545DB7"/>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9D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619C"/>
    <w:rsid w:val="005562D5"/>
    <w:rsid w:val="00557CAA"/>
    <w:rsid w:val="00557DC6"/>
    <w:rsid w:val="00557F25"/>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734E"/>
    <w:rsid w:val="005778ED"/>
    <w:rsid w:val="005809B6"/>
    <w:rsid w:val="00581B40"/>
    <w:rsid w:val="00581E9D"/>
    <w:rsid w:val="0058205F"/>
    <w:rsid w:val="005820A2"/>
    <w:rsid w:val="0058226A"/>
    <w:rsid w:val="00582418"/>
    <w:rsid w:val="00582C47"/>
    <w:rsid w:val="00583050"/>
    <w:rsid w:val="0058316E"/>
    <w:rsid w:val="005834C8"/>
    <w:rsid w:val="00583522"/>
    <w:rsid w:val="005844A6"/>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9E1"/>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3D37"/>
    <w:rsid w:val="005C4406"/>
    <w:rsid w:val="005C44B9"/>
    <w:rsid w:val="005C46FB"/>
    <w:rsid w:val="005C4D49"/>
    <w:rsid w:val="005C5107"/>
    <w:rsid w:val="005C51EE"/>
    <w:rsid w:val="005C5E9F"/>
    <w:rsid w:val="005C61AE"/>
    <w:rsid w:val="005C64EE"/>
    <w:rsid w:val="005C6566"/>
    <w:rsid w:val="005C6A8E"/>
    <w:rsid w:val="005C6ED4"/>
    <w:rsid w:val="005C6F0E"/>
    <w:rsid w:val="005C7123"/>
    <w:rsid w:val="005C747A"/>
    <w:rsid w:val="005C7718"/>
    <w:rsid w:val="005C779C"/>
    <w:rsid w:val="005C77AD"/>
    <w:rsid w:val="005C78B7"/>
    <w:rsid w:val="005C79A0"/>
    <w:rsid w:val="005D02DD"/>
    <w:rsid w:val="005D0DFF"/>
    <w:rsid w:val="005D1436"/>
    <w:rsid w:val="005D149D"/>
    <w:rsid w:val="005D174B"/>
    <w:rsid w:val="005D1BB0"/>
    <w:rsid w:val="005D200F"/>
    <w:rsid w:val="005D2675"/>
    <w:rsid w:val="005D27D1"/>
    <w:rsid w:val="005D2B6F"/>
    <w:rsid w:val="005D2BB1"/>
    <w:rsid w:val="005D2BB5"/>
    <w:rsid w:val="005D2EE7"/>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0FE"/>
    <w:rsid w:val="005E1786"/>
    <w:rsid w:val="005E1CEA"/>
    <w:rsid w:val="005E2150"/>
    <w:rsid w:val="005E262D"/>
    <w:rsid w:val="005E2F8E"/>
    <w:rsid w:val="005E35B3"/>
    <w:rsid w:val="005E3BA1"/>
    <w:rsid w:val="005E3C66"/>
    <w:rsid w:val="005E48AA"/>
    <w:rsid w:val="005E4BDC"/>
    <w:rsid w:val="005E51B4"/>
    <w:rsid w:val="005E51EC"/>
    <w:rsid w:val="005E536F"/>
    <w:rsid w:val="005E5652"/>
    <w:rsid w:val="005E588A"/>
    <w:rsid w:val="005E5C7E"/>
    <w:rsid w:val="005E6E01"/>
    <w:rsid w:val="005E7452"/>
    <w:rsid w:val="005F0108"/>
    <w:rsid w:val="005F0B7D"/>
    <w:rsid w:val="005F0FB1"/>
    <w:rsid w:val="005F114E"/>
    <w:rsid w:val="005F13AB"/>
    <w:rsid w:val="005F1F6E"/>
    <w:rsid w:val="005F2429"/>
    <w:rsid w:val="005F274F"/>
    <w:rsid w:val="005F285F"/>
    <w:rsid w:val="005F3050"/>
    <w:rsid w:val="005F321C"/>
    <w:rsid w:val="005F3350"/>
    <w:rsid w:val="005F34A4"/>
    <w:rsid w:val="005F3561"/>
    <w:rsid w:val="005F3920"/>
    <w:rsid w:val="005F3B16"/>
    <w:rsid w:val="005F41A2"/>
    <w:rsid w:val="005F44D3"/>
    <w:rsid w:val="005F4706"/>
    <w:rsid w:val="005F4A18"/>
    <w:rsid w:val="005F4C07"/>
    <w:rsid w:val="005F4D4A"/>
    <w:rsid w:val="005F52E4"/>
    <w:rsid w:val="005F536D"/>
    <w:rsid w:val="005F57E1"/>
    <w:rsid w:val="005F5E57"/>
    <w:rsid w:val="005F5EDF"/>
    <w:rsid w:val="005F6183"/>
    <w:rsid w:val="005F62B6"/>
    <w:rsid w:val="005F6842"/>
    <w:rsid w:val="005F7039"/>
    <w:rsid w:val="005F783A"/>
    <w:rsid w:val="005F7F36"/>
    <w:rsid w:val="00600094"/>
    <w:rsid w:val="00600371"/>
    <w:rsid w:val="00600462"/>
    <w:rsid w:val="006005CA"/>
    <w:rsid w:val="0060090C"/>
    <w:rsid w:val="00600E75"/>
    <w:rsid w:val="00600F2E"/>
    <w:rsid w:val="006011CA"/>
    <w:rsid w:val="00601681"/>
    <w:rsid w:val="006017BC"/>
    <w:rsid w:val="006017FE"/>
    <w:rsid w:val="00601A8A"/>
    <w:rsid w:val="00601B5D"/>
    <w:rsid w:val="00601CEB"/>
    <w:rsid w:val="006029E9"/>
    <w:rsid w:val="00602AF4"/>
    <w:rsid w:val="00603633"/>
    <w:rsid w:val="00603696"/>
    <w:rsid w:val="0060373A"/>
    <w:rsid w:val="00603A0F"/>
    <w:rsid w:val="00603C76"/>
    <w:rsid w:val="00603DCC"/>
    <w:rsid w:val="00603E5F"/>
    <w:rsid w:val="006046D0"/>
    <w:rsid w:val="006055D6"/>
    <w:rsid w:val="00605C47"/>
    <w:rsid w:val="00605CBD"/>
    <w:rsid w:val="006061F9"/>
    <w:rsid w:val="006069D1"/>
    <w:rsid w:val="00606E67"/>
    <w:rsid w:val="006078FA"/>
    <w:rsid w:val="00611445"/>
    <w:rsid w:val="00611BC7"/>
    <w:rsid w:val="00611F42"/>
    <w:rsid w:val="00611FC2"/>
    <w:rsid w:val="006122DF"/>
    <w:rsid w:val="006123FE"/>
    <w:rsid w:val="00612622"/>
    <w:rsid w:val="0061263E"/>
    <w:rsid w:val="00612A69"/>
    <w:rsid w:val="00612E46"/>
    <w:rsid w:val="00613131"/>
    <w:rsid w:val="006132AD"/>
    <w:rsid w:val="006132B6"/>
    <w:rsid w:val="00613838"/>
    <w:rsid w:val="00613CB4"/>
    <w:rsid w:val="00613E94"/>
    <w:rsid w:val="00614245"/>
    <w:rsid w:val="00615141"/>
    <w:rsid w:val="00615609"/>
    <w:rsid w:val="00615882"/>
    <w:rsid w:val="006159EC"/>
    <w:rsid w:val="00615C61"/>
    <w:rsid w:val="0061663A"/>
    <w:rsid w:val="00616875"/>
    <w:rsid w:val="006169EC"/>
    <w:rsid w:val="0061747B"/>
    <w:rsid w:val="006176E8"/>
    <w:rsid w:val="00617701"/>
    <w:rsid w:val="00617CAF"/>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322"/>
    <w:rsid w:val="0062480D"/>
    <w:rsid w:val="00624B0A"/>
    <w:rsid w:val="00624B65"/>
    <w:rsid w:val="006251CC"/>
    <w:rsid w:val="00625367"/>
    <w:rsid w:val="0062554B"/>
    <w:rsid w:val="00625978"/>
    <w:rsid w:val="00625F92"/>
    <w:rsid w:val="00626E22"/>
    <w:rsid w:val="00626E78"/>
    <w:rsid w:val="006277F0"/>
    <w:rsid w:val="00627E1A"/>
    <w:rsid w:val="00630263"/>
    <w:rsid w:val="0063079A"/>
    <w:rsid w:val="006313F5"/>
    <w:rsid w:val="00631A22"/>
    <w:rsid w:val="00632098"/>
    <w:rsid w:val="006326B6"/>
    <w:rsid w:val="00632A7C"/>
    <w:rsid w:val="006337CF"/>
    <w:rsid w:val="006339CF"/>
    <w:rsid w:val="00633DCA"/>
    <w:rsid w:val="00633EBC"/>
    <w:rsid w:val="0063407D"/>
    <w:rsid w:val="0063466E"/>
    <w:rsid w:val="006346DA"/>
    <w:rsid w:val="006350DD"/>
    <w:rsid w:val="006351FE"/>
    <w:rsid w:val="006359A0"/>
    <w:rsid w:val="00636106"/>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F62"/>
    <w:rsid w:val="00643006"/>
    <w:rsid w:val="00643A18"/>
    <w:rsid w:val="00643BE2"/>
    <w:rsid w:val="00643D49"/>
    <w:rsid w:val="00644868"/>
    <w:rsid w:val="00644A3B"/>
    <w:rsid w:val="00644C14"/>
    <w:rsid w:val="00644C9F"/>
    <w:rsid w:val="00645472"/>
    <w:rsid w:val="006459E2"/>
    <w:rsid w:val="006469D6"/>
    <w:rsid w:val="00646D13"/>
    <w:rsid w:val="00647675"/>
    <w:rsid w:val="00647BC9"/>
    <w:rsid w:val="00647D67"/>
    <w:rsid w:val="006502E3"/>
    <w:rsid w:val="006507E9"/>
    <w:rsid w:val="0065101E"/>
    <w:rsid w:val="006512C1"/>
    <w:rsid w:val="006512CB"/>
    <w:rsid w:val="0065142A"/>
    <w:rsid w:val="00651688"/>
    <w:rsid w:val="0065178C"/>
    <w:rsid w:val="006518B7"/>
    <w:rsid w:val="00651AEA"/>
    <w:rsid w:val="00651B15"/>
    <w:rsid w:val="00651D5C"/>
    <w:rsid w:val="00652356"/>
    <w:rsid w:val="006527C9"/>
    <w:rsid w:val="00652FD7"/>
    <w:rsid w:val="006545D7"/>
    <w:rsid w:val="006546A9"/>
    <w:rsid w:val="00654705"/>
    <w:rsid w:val="00654BAE"/>
    <w:rsid w:val="00654BDE"/>
    <w:rsid w:val="00654EF6"/>
    <w:rsid w:val="00655CCC"/>
    <w:rsid w:val="006562D0"/>
    <w:rsid w:val="006563F3"/>
    <w:rsid w:val="006566AA"/>
    <w:rsid w:val="0065671C"/>
    <w:rsid w:val="00656F28"/>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BC8"/>
    <w:rsid w:val="00665CD1"/>
    <w:rsid w:val="00665E22"/>
    <w:rsid w:val="0066673C"/>
    <w:rsid w:val="00666D8E"/>
    <w:rsid w:val="0066721F"/>
    <w:rsid w:val="006672F9"/>
    <w:rsid w:val="00667310"/>
    <w:rsid w:val="006676A1"/>
    <w:rsid w:val="0066775D"/>
    <w:rsid w:val="00667DF1"/>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46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9C7"/>
    <w:rsid w:val="00677A30"/>
    <w:rsid w:val="00677D1E"/>
    <w:rsid w:val="006800A3"/>
    <w:rsid w:val="006806EE"/>
    <w:rsid w:val="0068092A"/>
    <w:rsid w:val="00680E3C"/>
    <w:rsid w:val="006819B7"/>
    <w:rsid w:val="006820D2"/>
    <w:rsid w:val="00682544"/>
    <w:rsid w:val="006825B6"/>
    <w:rsid w:val="00682846"/>
    <w:rsid w:val="006834D6"/>
    <w:rsid w:val="0068360F"/>
    <w:rsid w:val="00684486"/>
    <w:rsid w:val="00684686"/>
    <w:rsid w:val="006854AB"/>
    <w:rsid w:val="00685D68"/>
    <w:rsid w:val="00686497"/>
    <w:rsid w:val="00686C3D"/>
    <w:rsid w:val="006871EE"/>
    <w:rsid w:val="00687325"/>
    <w:rsid w:val="0068782D"/>
    <w:rsid w:val="00687A7F"/>
    <w:rsid w:val="00687AE3"/>
    <w:rsid w:val="00687CC2"/>
    <w:rsid w:val="00687D65"/>
    <w:rsid w:val="00687E95"/>
    <w:rsid w:val="00690729"/>
    <w:rsid w:val="006910DB"/>
    <w:rsid w:val="0069138B"/>
    <w:rsid w:val="006913A8"/>
    <w:rsid w:val="006914A3"/>
    <w:rsid w:val="00691E79"/>
    <w:rsid w:val="006926EB"/>
    <w:rsid w:val="00692EDC"/>
    <w:rsid w:val="00693853"/>
    <w:rsid w:val="00693ABF"/>
    <w:rsid w:val="00693B86"/>
    <w:rsid w:val="00694327"/>
    <w:rsid w:val="00694E22"/>
    <w:rsid w:val="00695271"/>
    <w:rsid w:val="006959B5"/>
    <w:rsid w:val="00696061"/>
    <w:rsid w:val="0069699C"/>
    <w:rsid w:val="006969DB"/>
    <w:rsid w:val="00696A4A"/>
    <w:rsid w:val="00697554"/>
    <w:rsid w:val="00697A80"/>
    <w:rsid w:val="00697CCF"/>
    <w:rsid w:val="00697DE5"/>
    <w:rsid w:val="00697FA5"/>
    <w:rsid w:val="006A092C"/>
    <w:rsid w:val="006A1646"/>
    <w:rsid w:val="006A175A"/>
    <w:rsid w:val="006A24A8"/>
    <w:rsid w:val="006A29AB"/>
    <w:rsid w:val="006A3412"/>
    <w:rsid w:val="006A40A6"/>
    <w:rsid w:val="006A464C"/>
    <w:rsid w:val="006A4916"/>
    <w:rsid w:val="006A4C58"/>
    <w:rsid w:val="006A4CD3"/>
    <w:rsid w:val="006A5414"/>
    <w:rsid w:val="006A55A3"/>
    <w:rsid w:val="006A5DBD"/>
    <w:rsid w:val="006A5EBB"/>
    <w:rsid w:val="006A6273"/>
    <w:rsid w:val="006A6605"/>
    <w:rsid w:val="006A66BD"/>
    <w:rsid w:val="006A6962"/>
    <w:rsid w:val="006A6A1F"/>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8FD"/>
    <w:rsid w:val="006B3CDF"/>
    <w:rsid w:val="006B3E5B"/>
    <w:rsid w:val="006B456F"/>
    <w:rsid w:val="006B49F1"/>
    <w:rsid w:val="006B4FEE"/>
    <w:rsid w:val="006B5413"/>
    <w:rsid w:val="006B5769"/>
    <w:rsid w:val="006B5F44"/>
    <w:rsid w:val="006B619C"/>
    <w:rsid w:val="006B61A4"/>
    <w:rsid w:val="006B63E2"/>
    <w:rsid w:val="006B6C73"/>
    <w:rsid w:val="006B7331"/>
    <w:rsid w:val="006B7491"/>
    <w:rsid w:val="006B74AA"/>
    <w:rsid w:val="006B7561"/>
    <w:rsid w:val="006B783F"/>
    <w:rsid w:val="006B7896"/>
    <w:rsid w:val="006B7AA0"/>
    <w:rsid w:val="006C0682"/>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3FC"/>
    <w:rsid w:val="006C4C17"/>
    <w:rsid w:val="006C5571"/>
    <w:rsid w:val="006C5904"/>
    <w:rsid w:val="006C5B7D"/>
    <w:rsid w:val="006C5CC4"/>
    <w:rsid w:val="006C6454"/>
    <w:rsid w:val="006C6904"/>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CF0"/>
    <w:rsid w:val="006D4DFF"/>
    <w:rsid w:val="006D550F"/>
    <w:rsid w:val="006D5568"/>
    <w:rsid w:val="006D5571"/>
    <w:rsid w:val="006D55B5"/>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383"/>
    <w:rsid w:val="006E758C"/>
    <w:rsid w:val="006E769B"/>
    <w:rsid w:val="006E77B9"/>
    <w:rsid w:val="006E79CE"/>
    <w:rsid w:val="006F0AF2"/>
    <w:rsid w:val="006F0F39"/>
    <w:rsid w:val="006F0F5C"/>
    <w:rsid w:val="006F0F97"/>
    <w:rsid w:val="006F0F9E"/>
    <w:rsid w:val="006F15FC"/>
    <w:rsid w:val="006F1B12"/>
    <w:rsid w:val="006F1D48"/>
    <w:rsid w:val="006F1D69"/>
    <w:rsid w:val="006F20F6"/>
    <w:rsid w:val="006F2283"/>
    <w:rsid w:val="006F22B9"/>
    <w:rsid w:val="006F2485"/>
    <w:rsid w:val="006F26A9"/>
    <w:rsid w:val="006F2738"/>
    <w:rsid w:val="006F2B76"/>
    <w:rsid w:val="006F325F"/>
    <w:rsid w:val="006F3367"/>
    <w:rsid w:val="006F3422"/>
    <w:rsid w:val="006F3593"/>
    <w:rsid w:val="006F383D"/>
    <w:rsid w:val="006F3CE8"/>
    <w:rsid w:val="006F42DC"/>
    <w:rsid w:val="006F4714"/>
    <w:rsid w:val="006F4B59"/>
    <w:rsid w:val="006F5356"/>
    <w:rsid w:val="006F577D"/>
    <w:rsid w:val="006F57FB"/>
    <w:rsid w:val="006F585E"/>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F37"/>
    <w:rsid w:val="00706419"/>
    <w:rsid w:val="00706638"/>
    <w:rsid w:val="0070780E"/>
    <w:rsid w:val="007100C5"/>
    <w:rsid w:val="00710166"/>
    <w:rsid w:val="007104B1"/>
    <w:rsid w:val="007108F4"/>
    <w:rsid w:val="007109A3"/>
    <w:rsid w:val="00710F38"/>
    <w:rsid w:val="00711410"/>
    <w:rsid w:val="007116C1"/>
    <w:rsid w:val="007117A0"/>
    <w:rsid w:val="00712253"/>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B0C"/>
    <w:rsid w:val="00724E53"/>
    <w:rsid w:val="0072535D"/>
    <w:rsid w:val="00725689"/>
    <w:rsid w:val="007259EF"/>
    <w:rsid w:val="00725ED9"/>
    <w:rsid w:val="0072652D"/>
    <w:rsid w:val="00726F58"/>
    <w:rsid w:val="007276FE"/>
    <w:rsid w:val="0073012E"/>
    <w:rsid w:val="007306CA"/>
    <w:rsid w:val="00730741"/>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444E"/>
    <w:rsid w:val="00734496"/>
    <w:rsid w:val="007344C9"/>
    <w:rsid w:val="0073497F"/>
    <w:rsid w:val="00734A05"/>
    <w:rsid w:val="00734EEB"/>
    <w:rsid w:val="00734EF2"/>
    <w:rsid w:val="00734FA4"/>
    <w:rsid w:val="0073552D"/>
    <w:rsid w:val="0073554E"/>
    <w:rsid w:val="00735786"/>
    <w:rsid w:val="007357AB"/>
    <w:rsid w:val="00735EAA"/>
    <w:rsid w:val="0073610B"/>
    <w:rsid w:val="00736944"/>
    <w:rsid w:val="00736A63"/>
    <w:rsid w:val="00736D76"/>
    <w:rsid w:val="00737085"/>
    <w:rsid w:val="00737AB0"/>
    <w:rsid w:val="007406E8"/>
    <w:rsid w:val="00740D08"/>
    <w:rsid w:val="0074132B"/>
    <w:rsid w:val="0074155B"/>
    <w:rsid w:val="00741B84"/>
    <w:rsid w:val="00741CA7"/>
    <w:rsid w:val="00741E7C"/>
    <w:rsid w:val="00742419"/>
    <w:rsid w:val="007427BF"/>
    <w:rsid w:val="00742CE6"/>
    <w:rsid w:val="00743982"/>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28"/>
    <w:rsid w:val="00747F8A"/>
    <w:rsid w:val="00747FB9"/>
    <w:rsid w:val="00750DBD"/>
    <w:rsid w:val="00751024"/>
    <w:rsid w:val="00751FE8"/>
    <w:rsid w:val="007527D2"/>
    <w:rsid w:val="00752AC2"/>
    <w:rsid w:val="00752B9E"/>
    <w:rsid w:val="00753141"/>
    <w:rsid w:val="0075321D"/>
    <w:rsid w:val="00753FA6"/>
    <w:rsid w:val="007541E6"/>
    <w:rsid w:val="00754472"/>
    <w:rsid w:val="007547DE"/>
    <w:rsid w:val="00754AE1"/>
    <w:rsid w:val="00754C17"/>
    <w:rsid w:val="007554E8"/>
    <w:rsid w:val="00755890"/>
    <w:rsid w:val="00755B76"/>
    <w:rsid w:val="007563C9"/>
    <w:rsid w:val="00756742"/>
    <w:rsid w:val="00756C45"/>
    <w:rsid w:val="007578FE"/>
    <w:rsid w:val="00757B85"/>
    <w:rsid w:val="00757E63"/>
    <w:rsid w:val="007608C3"/>
    <w:rsid w:val="007623EB"/>
    <w:rsid w:val="0076258B"/>
    <w:rsid w:val="00762CE9"/>
    <w:rsid w:val="00762F17"/>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18E7"/>
    <w:rsid w:val="007722A8"/>
    <w:rsid w:val="00772654"/>
    <w:rsid w:val="00772D23"/>
    <w:rsid w:val="00772FEB"/>
    <w:rsid w:val="0077344F"/>
    <w:rsid w:val="00773788"/>
    <w:rsid w:val="00773C2C"/>
    <w:rsid w:val="00774441"/>
    <w:rsid w:val="007752A9"/>
    <w:rsid w:val="0077549A"/>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103E"/>
    <w:rsid w:val="007811CE"/>
    <w:rsid w:val="00781BDB"/>
    <w:rsid w:val="00781C30"/>
    <w:rsid w:val="0078221F"/>
    <w:rsid w:val="007835AF"/>
    <w:rsid w:val="007836FD"/>
    <w:rsid w:val="007837C5"/>
    <w:rsid w:val="0078384C"/>
    <w:rsid w:val="00783D36"/>
    <w:rsid w:val="007846A1"/>
    <w:rsid w:val="007849FE"/>
    <w:rsid w:val="007850CC"/>
    <w:rsid w:val="0078594D"/>
    <w:rsid w:val="00785B98"/>
    <w:rsid w:val="0078602F"/>
    <w:rsid w:val="007863E4"/>
    <w:rsid w:val="007867C4"/>
    <w:rsid w:val="00786FC1"/>
    <w:rsid w:val="00787380"/>
    <w:rsid w:val="0078797B"/>
    <w:rsid w:val="0079012F"/>
    <w:rsid w:val="007905AE"/>
    <w:rsid w:val="007907AE"/>
    <w:rsid w:val="00790966"/>
    <w:rsid w:val="007909A2"/>
    <w:rsid w:val="00790F7F"/>
    <w:rsid w:val="00791055"/>
    <w:rsid w:val="00791068"/>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0EC6"/>
    <w:rsid w:val="007A13F1"/>
    <w:rsid w:val="007A1619"/>
    <w:rsid w:val="007A1739"/>
    <w:rsid w:val="007A1D8A"/>
    <w:rsid w:val="007A2778"/>
    <w:rsid w:val="007A2A31"/>
    <w:rsid w:val="007A2E9B"/>
    <w:rsid w:val="007A3E3E"/>
    <w:rsid w:val="007A45EF"/>
    <w:rsid w:val="007A4896"/>
    <w:rsid w:val="007A5890"/>
    <w:rsid w:val="007A5CA4"/>
    <w:rsid w:val="007A5E38"/>
    <w:rsid w:val="007A6005"/>
    <w:rsid w:val="007A6050"/>
    <w:rsid w:val="007A618F"/>
    <w:rsid w:val="007A63BE"/>
    <w:rsid w:val="007A688C"/>
    <w:rsid w:val="007A715D"/>
    <w:rsid w:val="007A721A"/>
    <w:rsid w:val="007A7446"/>
    <w:rsid w:val="007A7525"/>
    <w:rsid w:val="007A7E9B"/>
    <w:rsid w:val="007B03F4"/>
    <w:rsid w:val="007B103F"/>
    <w:rsid w:val="007B11D4"/>
    <w:rsid w:val="007B1478"/>
    <w:rsid w:val="007B1DF4"/>
    <w:rsid w:val="007B1F6F"/>
    <w:rsid w:val="007B2BBC"/>
    <w:rsid w:val="007B2D9F"/>
    <w:rsid w:val="007B2F75"/>
    <w:rsid w:val="007B3489"/>
    <w:rsid w:val="007B3A96"/>
    <w:rsid w:val="007B3AC3"/>
    <w:rsid w:val="007B3F6C"/>
    <w:rsid w:val="007B4621"/>
    <w:rsid w:val="007B4685"/>
    <w:rsid w:val="007B468B"/>
    <w:rsid w:val="007B48AA"/>
    <w:rsid w:val="007B48AC"/>
    <w:rsid w:val="007B4F6F"/>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5D4"/>
    <w:rsid w:val="007C2609"/>
    <w:rsid w:val="007C282B"/>
    <w:rsid w:val="007C28A6"/>
    <w:rsid w:val="007C28B1"/>
    <w:rsid w:val="007C2BB6"/>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5FC3"/>
    <w:rsid w:val="007C634C"/>
    <w:rsid w:val="007C651F"/>
    <w:rsid w:val="007C6543"/>
    <w:rsid w:val="007C66AE"/>
    <w:rsid w:val="007C73EA"/>
    <w:rsid w:val="007C794C"/>
    <w:rsid w:val="007C7A86"/>
    <w:rsid w:val="007C7FCC"/>
    <w:rsid w:val="007D03DE"/>
    <w:rsid w:val="007D09E0"/>
    <w:rsid w:val="007D12C0"/>
    <w:rsid w:val="007D1917"/>
    <w:rsid w:val="007D1EAC"/>
    <w:rsid w:val="007D25A7"/>
    <w:rsid w:val="007D29E3"/>
    <w:rsid w:val="007D29F7"/>
    <w:rsid w:val="007D2ACF"/>
    <w:rsid w:val="007D34E0"/>
    <w:rsid w:val="007D3A2E"/>
    <w:rsid w:val="007D3AAB"/>
    <w:rsid w:val="007D40B5"/>
    <w:rsid w:val="007D4641"/>
    <w:rsid w:val="007D57CD"/>
    <w:rsid w:val="007D5844"/>
    <w:rsid w:val="007D65A0"/>
    <w:rsid w:val="007D6AEE"/>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AED"/>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14F6"/>
    <w:rsid w:val="007F27A9"/>
    <w:rsid w:val="007F2EAE"/>
    <w:rsid w:val="007F3353"/>
    <w:rsid w:val="007F3412"/>
    <w:rsid w:val="007F36C5"/>
    <w:rsid w:val="007F3847"/>
    <w:rsid w:val="007F3DD7"/>
    <w:rsid w:val="007F3E20"/>
    <w:rsid w:val="007F4991"/>
    <w:rsid w:val="007F4ABA"/>
    <w:rsid w:val="007F4C2F"/>
    <w:rsid w:val="007F5575"/>
    <w:rsid w:val="007F590E"/>
    <w:rsid w:val="007F59E8"/>
    <w:rsid w:val="007F607E"/>
    <w:rsid w:val="007F62C7"/>
    <w:rsid w:val="007F630C"/>
    <w:rsid w:val="007F6397"/>
    <w:rsid w:val="007F63CC"/>
    <w:rsid w:val="007F6831"/>
    <w:rsid w:val="007F6926"/>
    <w:rsid w:val="007F6A16"/>
    <w:rsid w:val="007F7532"/>
    <w:rsid w:val="007F7737"/>
    <w:rsid w:val="007F785F"/>
    <w:rsid w:val="007F7BB0"/>
    <w:rsid w:val="0080001A"/>
    <w:rsid w:val="00800D74"/>
    <w:rsid w:val="008014F8"/>
    <w:rsid w:val="00801798"/>
    <w:rsid w:val="00801D3E"/>
    <w:rsid w:val="00802705"/>
    <w:rsid w:val="00802832"/>
    <w:rsid w:val="00802A9F"/>
    <w:rsid w:val="00802CA4"/>
    <w:rsid w:val="00802ECB"/>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F50"/>
    <w:rsid w:val="00807166"/>
    <w:rsid w:val="008072EF"/>
    <w:rsid w:val="0080732E"/>
    <w:rsid w:val="00807414"/>
    <w:rsid w:val="008077F3"/>
    <w:rsid w:val="0081062E"/>
    <w:rsid w:val="00810ACB"/>
    <w:rsid w:val="00811310"/>
    <w:rsid w:val="00811C9D"/>
    <w:rsid w:val="00811D74"/>
    <w:rsid w:val="0081209B"/>
    <w:rsid w:val="008121E3"/>
    <w:rsid w:val="00812D9E"/>
    <w:rsid w:val="00812E80"/>
    <w:rsid w:val="00812E9C"/>
    <w:rsid w:val="0081372B"/>
    <w:rsid w:val="008137A8"/>
    <w:rsid w:val="00814E53"/>
    <w:rsid w:val="00815058"/>
    <w:rsid w:val="00815271"/>
    <w:rsid w:val="008152E0"/>
    <w:rsid w:val="0081660C"/>
    <w:rsid w:val="0081675F"/>
    <w:rsid w:val="00816984"/>
    <w:rsid w:val="00820151"/>
    <w:rsid w:val="008206FE"/>
    <w:rsid w:val="0082287F"/>
    <w:rsid w:val="00822FAF"/>
    <w:rsid w:val="008237B4"/>
    <w:rsid w:val="00823872"/>
    <w:rsid w:val="00823BCC"/>
    <w:rsid w:val="00823C1F"/>
    <w:rsid w:val="00824FD2"/>
    <w:rsid w:val="008254FB"/>
    <w:rsid w:val="00825680"/>
    <w:rsid w:val="00825FD4"/>
    <w:rsid w:val="00826D9D"/>
    <w:rsid w:val="00827083"/>
    <w:rsid w:val="00827136"/>
    <w:rsid w:val="008275D5"/>
    <w:rsid w:val="00827A84"/>
    <w:rsid w:val="008302B3"/>
    <w:rsid w:val="008303C3"/>
    <w:rsid w:val="008304F7"/>
    <w:rsid w:val="00830A43"/>
    <w:rsid w:val="00830D84"/>
    <w:rsid w:val="008314E2"/>
    <w:rsid w:val="00831BC2"/>
    <w:rsid w:val="00832C15"/>
    <w:rsid w:val="00832C19"/>
    <w:rsid w:val="00832D9B"/>
    <w:rsid w:val="00833020"/>
    <w:rsid w:val="0083328B"/>
    <w:rsid w:val="00833425"/>
    <w:rsid w:val="00833957"/>
    <w:rsid w:val="00833AC6"/>
    <w:rsid w:val="00834200"/>
    <w:rsid w:val="008347EA"/>
    <w:rsid w:val="00834EA9"/>
    <w:rsid w:val="0083536B"/>
    <w:rsid w:val="0083583A"/>
    <w:rsid w:val="00835903"/>
    <w:rsid w:val="00835BD3"/>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312"/>
    <w:rsid w:val="008463AC"/>
    <w:rsid w:val="00846654"/>
    <w:rsid w:val="008474C2"/>
    <w:rsid w:val="00847669"/>
    <w:rsid w:val="0084795A"/>
    <w:rsid w:val="00847A90"/>
    <w:rsid w:val="00847B64"/>
    <w:rsid w:val="00847CAE"/>
    <w:rsid w:val="00847E0D"/>
    <w:rsid w:val="00847F3D"/>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4B6"/>
    <w:rsid w:val="00854544"/>
    <w:rsid w:val="008549AF"/>
    <w:rsid w:val="00855637"/>
    <w:rsid w:val="008557D6"/>
    <w:rsid w:val="00855A74"/>
    <w:rsid w:val="00855E2E"/>
    <w:rsid w:val="00855E33"/>
    <w:rsid w:val="00856459"/>
    <w:rsid w:val="00857272"/>
    <w:rsid w:val="00857331"/>
    <w:rsid w:val="0085751C"/>
    <w:rsid w:val="00860077"/>
    <w:rsid w:val="00860283"/>
    <w:rsid w:val="0086058E"/>
    <w:rsid w:val="00860C34"/>
    <w:rsid w:val="00861196"/>
    <w:rsid w:val="008616A5"/>
    <w:rsid w:val="00862F65"/>
    <w:rsid w:val="00862FC7"/>
    <w:rsid w:val="0086342F"/>
    <w:rsid w:val="0086360A"/>
    <w:rsid w:val="008638F0"/>
    <w:rsid w:val="00863A21"/>
    <w:rsid w:val="00863B9C"/>
    <w:rsid w:val="00864760"/>
    <w:rsid w:val="00864A63"/>
    <w:rsid w:val="00864A7D"/>
    <w:rsid w:val="00865C99"/>
    <w:rsid w:val="00865D9B"/>
    <w:rsid w:val="0086614C"/>
    <w:rsid w:val="0086659C"/>
    <w:rsid w:val="008666EC"/>
    <w:rsid w:val="00867060"/>
    <w:rsid w:val="00867137"/>
    <w:rsid w:val="0086785E"/>
    <w:rsid w:val="00867997"/>
    <w:rsid w:val="0087009F"/>
    <w:rsid w:val="0087073A"/>
    <w:rsid w:val="008711EA"/>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404B"/>
    <w:rsid w:val="00874A5E"/>
    <w:rsid w:val="00874B4C"/>
    <w:rsid w:val="00874F29"/>
    <w:rsid w:val="00875351"/>
    <w:rsid w:val="0087541F"/>
    <w:rsid w:val="00875BFA"/>
    <w:rsid w:val="00875D4D"/>
    <w:rsid w:val="008764A6"/>
    <w:rsid w:val="00876903"/>
    <w:rsid w:val="008779C5"/>
    <w:rsid w:val="00877C13"/>
    <w:rsid w:val="00880FA5"/>
    <w:rsid w:val="008811CC"/>
    <w:rsid w:val="0088175C"/>
    <w:rsid w:val="008818EB"/>
    <w:rsid w:val="00881E57"/>
    <w:rsid w:val="008828FA"/>
    <w:rsid w:val="00882A3B"/>
    <w:rsid w:val="00882C5A"/>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B44"/>
    <w:rsid w:val="00893B79"/>
    <w:rsid w:val="00894190"/>
    <w:rsid w:val="0089431A"/>
    <w:rsid w:val="0089442D"/>
    <w:rsid w:val="00894E93"/>
    <w:rsid w:val="00895253"/>
    <w:rsid w:val="00895896"/>
    <w:rsid w:val="008959BF"/>
    <w:rsid w:val="00895C85"/>
    <w:rsid w:val="00895CF0"/>
    <w:rsid w:val="0089630C"/>
    <w:rsid w:val="00896666"/>
    <w:rsid w:val="00897630"/>
    <w:rsid w:val="008977AF"/>
    <w:rsid w:val="00897A3C"/>
    <w:rsid w:val="008A004D"/>
    <w:rsid w:val="008A0B6B"/>
    <w:rsid w:val="008A10DB"/>
    <w:rsid w:val="008A1319"/>
    <w:rsid w:val="008A1855"/>
    <w:rsid w:val="008A1E33"/>
    <w:rsid w:val="008A1FAD"/>
    <w:rsid w:val="008A23E6"/>
    <w:rsid w:val="008A2B9F"/>
    <w:rsid w:val="008A3048"/>
    <w:rsid w:val="008A31C9"/>
    <w:rsid w:val="008A31DB"/>
    <w:rsid w:val="008A3C6A"/>
    <w:rsid w:val="008A3CFB"/>
    <w:rsid w:val="008A3D5E"/>
    <w:rsid w:val="008A409C"/>
    <w:rsid w:val="008A48C5"/>
    <w:rsid w:val="008A5DB5"/>
    <w:rsid w:val="008A5DEE"/>
    <w:rsid w:val="008A6BE4"/>
    <w:rsid w:val="008A717A"/>
    <w:rsid w:val="008A721A"/>
    <w:rsid w:val="008A7619"/>
    <w:rsid w:val="008A7866"/>
    <w:rsid w:val="008A7E22"/>
    <w:rsid w:val="008B008A"/>
    <w:rsid w:val="008B0368"/>
    <w:rsid w:val="008B0376"/>
    <w:rsid w:val="008B0414"/>
    <w:rsid w:val="008B0A8B"/>
    <w:rsid w:val="008B0CDC"/>
    <w:rsid w:val="008B0F2C"/>
    <w:rsid w:val="008B13D9"/>
    <w:rsid w:val="008B158E"/>
    <w:rsid w:val="008B171F"/>
    <w:rsid w:val="008B219F"/>
    <w:rsid w:val="008B2ECE"/>
    <w:rsid w:val="008B3041"/>
    <w:rsid w:val="008B3407"/>
    <w:rsid w:val="008B4036"/>
    <w:rsid w:val="008B42B9"/>
    <w:rsid w:val="008B47F0"/>
    <w:rsid w:val="008B48DB"/>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5DF"/>
    <w:rsid w:val="008B7683"/>
    <w:rsid w:val="008C0C29"/>
    <w:rsid w:val="008C0F4C"/>
    <w:rsid w:val="008C1510"/>
    <w:rsid w:val="008C26B2"/>
    <w:rsid w:val="008C29DD"/>
    <w:rsid w:val="008C3287"/>
    <w:rsid w:val="008C34B6"/>
    <w:rsid w:val="008C3773"/>
    <w:rsid w:val="008C3806"/>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58E"/>
    <w:rsid w:val="008D2725"/>
    <w:rsid w:val="008D2767"/>
    <w:rsid w:val="008D2C43"/>
    <w:rsid w:val="008D3242"/>
    <w:rsid w:val="008D3C38"/>
    <w:rsid w:val="008D3F63"/>
    <w:rsid w:val="008D4597"/>
    <w:rsid w:val="008D4656"/>
    <w:rsid w:val="008D4F97"/>
    <w:rsid w:val="008D514B"/>
    <w:rsid w:val="008D5DEB"/>
    <w:rsid w:val="008D6553"/>
    <w:rsid w:val="008D663D"/>
    <w:rsid w:val="008D6A92"/>
    <w:rsid w:val="008D6B90"/>
    <w:rsid w:val="008D6B9B"/>
    <w:rsid w:val="008D75D3"/>
    <w:rsid w:val="008D77E3"/>
    <w:rsid w:val="008D7B53"/>
    <w:rsid w:val="008E018E"/>
    <w:rsid w:val="008E05DB"/>
    <w:rsid w:val="008E06E8"/>
    <w:rsid w:val="008E0789"/>
    <w:rsid w:val="008E0A8C"/>
    <w:rsid w:val="008E0B9E"/>
    <w:rsid w:val="008E1600"/>
    <w:rsid w:val="008E1C2A"/>
    <w:rsid w:val="008E1E30"/>
    <w:rsid w:val="008E2493"/>
    <w:rsid w:val="008E2576"/>
    <w:rsid w:val="008E30B6"/>
    <w:rsid w:val="008E3594"/>
    <w:rsid w:val="008E3968"/>
    <w:rsid w:val="008E3AF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5FF"/>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B00"/>
    <w:rsid w:val="00902BCF"/>
    <w:rsid w:val="00903D2A"/>
    <w:rsid w:val="00904B95"/>
    <w:rsid w:val="00905146"/>
    <w:rsid w:val="009051D6"/>
    <w:rsid w:val="0090527B"/>
    <w:rsid w:val="009052D2"/>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494"/>
    <w:rsid w:val="009152CA"/>
    <w:rsid w:val="009157F2"/>
    <w:rsid w:val="00915AAF"/>
    <w:rsid w:val="009165C1"/>
    <w:rsid w:val="00916814"/>
    <w:rsid w:val="0091691D"/>
    <w:rsid w:val="00917388"/>
    <w:rsid w:val="00917925"/>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D9"/>
    <w:rsid w:val="0093257C"/>
    <w:rsid w:val="00932C1A"/>
    <w:rsid w:val="00932CEB"/>
    <w:rsid w:val="009330DF"/>
    <w:rsid w:val="00933656"/>
    <w:rsid w:val="00933B80"/>
    <w:rsid w:val="00933CB6"/>
    <w:rsid w:val="0093415B"/>
    <w:rsid w:val="009341A0"/>
    <w:rsid w:val="009341D8"/>
    <w:rsid w:val="0093508E"/>
    <w:rsid w:val="0093552B"/>
    <w:rsid w:val="009358A9"/>
    <w:rsid w:val="00935AD4"/>
    <w:rsid w:val="009378CD"/>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2F8"/>
    <w:rsid w:val="009473DA"/>
    <w:rsid w:val="00947464"/>
    <w:rsid w:val="00950077"/>
    <w:rsid w:val="0095015A"/>
    <w:rsid w:val="00950547"/>
    <w:rsid w:val="0095066B"/>
    <w:rsid w:val="00950EA7"/>
    <w:rsid w:val="009518F2"/>
    <w:rsid w:val="00951A3C"/>
    <w:rsid w:val="00951B60"/>
    <w:rsid w:val="00951CC7"/>
    <w:rsid w:val="00951FB0"/>
    <w:rsid w:val="009528C9"/>
    <w:rsid w:val="00952CC5"/>
    <w:rsid w:val="00952CCE"/>
    <w:rsid w:val="009532B7"/>
    <w:rsid w:val="009536B6"/>
    <w:rsid w:val="009536E6"/>
    <w:rsid w:val="0095387A"/>
    <w:rsid w:val="00953886"/>
    <w:rsid w:val="00953B99"/>
    <w:rsid w:val="00953F9D"/>
    <w:rsid w:val="009544CB"/>
    <w:rsid w:val="009554C1"/>
    <w:rsid w:val="009559B4"/>
    <w:rsid w:val="00955A6B"/>
    <w:rsid w:val="00955B9C"/>
    <w:rsid w:val="00955E00"/>
    <w:rsid w:val="00955E61"/>
    <w:rsid w:val="009560B3"/>
    <w:rsid w:val="00956235"/>
    <w:rsid w:val="00956969"/>
    <w:rsid w:val="00956C16"/>
    <w:rsid w:val="0095710B"/>
    <w:rsid w:val="009575C4"/>
    <w:rsid w:val="009578AA"/>
    <w:rsid w:val="00960082"/>
    <w:rsid w:val="00960A50"/>
    <w:rsid w:val="00960B83"/>
    <w:rsid w:val="00961291"/>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82"/>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80088"/>
    <w:rsid w:val="00980263"/>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2E20"/>
    <w:rsid w:val="009830B8"/>
    <w:rsid w:val="00983300"/>
    <w:rsid w:val="009834C6"/>
    <w:rsid w:val="00983722"/>
    <w:rsid w:val="009837CE"/>
    <w:rsid w:val="009838B0"/>
    <w:rsid w:val="00983BB5"/>
    <w:rsid w:val="00984D06"/>
    <w:rsid w:val="00984DAA"/>
    <w:rsid w:val="00984EEF"/>
    <w:rsid w:val="00985131"/>
    <w:rsid w:val="00985253"/>
    <w:rsid w:val="00986103"/>
    <w:rsid w:val="0098699F"/>
    <w:rsid w:val="00986C76"/>
    <w:rsid w:val="0098791E"/>
    <w:rsid w:val="00987C10"/>
    <w:rsid w:val="009901E7"/>
    <w:rsid w:val="00990290"/>
    <w:rsid w:val="0099071D"/>
    <w:rsid w:val="00991369"/>
    <w:rsid w:val="0099210B"/>
    <w:rsid w:val="009937D3"/>
    <w:rsid w:val="00994057"/>
    <w:rsid w:val="00994286"/>
    <w:rsid w:val="009945AF"/>
    <w:rsid w:val="0099470F"/>
    <w:rsid w:val="0099537E"/>
    <w:rsid w:val="0099672D"/>
    <w:rsid w:val="009967D6"/>
    <w:rsid w:val="00996B27"/>
    <w:rsid w:val="00996D56"/>
    <w:rsid w:val="00996DBB"/>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8"/>
    <w:rsid w:val="009A65CC"/>
    <w:rsid w:val="009A65D1"/>
    <w:rsid w:val="009A6671"/>
    <w:rsid w:val="009A6CE5"/>
    <w:rsid w:val="009A6E7C"/>
    <w:rsid w:val="009A7810"/>
    <w:rsid w:val="009B0249"/>
    <w:rsid w:val="009B03E6"/>
    <w:rsid w:val="009B08A9"/>
    <w:rsid w:val="009B1151"/>
    <w:rsid w:val="009B144B"/>
    <w:rsid w:val="009B18A7"/>
    <w:rsid w:val="009B2949"/>
    <w:rsid w:val="009B2AF4"/>
    <w:rsid w:val="009B34C7"/>
    <w:rsid w:val="009B3FD0"/>
    <w:rsid w:val="009B438C"/>
    <w:rsid w:val="009B43CA"/>
    <w:rsid w:val="009B4B40"/>
    <w:rsid w:val="009B4BB8"/>
    <w:rsid w:val="009B4CF4"/>
    <w:rsid w:val="009B4DB8"/>
    <w:rsid w:val="009B6FF9"/>
    <w:rsid w:val="009B70CF"/>
    <w:rsid w:val="009B72CE"/>
    <w:rsid w:val="009C0245"/>
    <w:rsid w:val="009C0AC2"/>
    <w:rsid w:val="009C0E26"/>
    <w:rsid w:val="009C0E59"/>
    <w:rsid w:val="009C1710"/>
    <w:rsid w:val="009C1AD3"/>
    <w:rsid w:val="009C21F4"/>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FF8"/>
    <w:rsid w:val="009C7161"/>
    <w:rsid w:val="009C7A5C"/>
    <w:rsid w:val="009C7A61"/>
    <w:rsid w:val="009C7ED1"/>
    <w:rsid w:val="009C7EF3"/>
    <w:rsid w:val="009D0058"/>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EEA"/>
    <w:rsid w:val="009D6FAD"/>
    <w:rsid w:val="009D7A63"/>
    <w:rsid w:val="009D7C02"/>
    <w:rsid w:val="009D7DE9"/>
    <w:rsid w:val="009D7FD6"/>
    <w:rsid w:val="009E0411"/>
    <w:rsid w:val="009E0BDC"/>
    <w:rsid w:val="009E134F"/>
    <w:rsid w:val="009E16A1"/>
    <w:rsid w:val="009E1DC4"/>
    <w:rsid w:val="009E1EF3"/>
    <w:rsid w:val="009E203F"/>
    <w:rsid w:val="009E2064"/>
    <w:rsid w:val="009E2088"/>
    <w:rsid w:val="009E2401"/>
    <w:rsid w:val="009E27E0"/>
    <w:rsid w:val="009E3373"/>
    <w:rsid w:val="009E3506"/>
    <w:rsid w:val="009E3570"/>
    <w:rsid w:val="009E36A0"/>
    <w:rsid w:val="009E48EB"/>
    <w:rsid w:val="009E4AA8"/>
    <w:rsid w:val="009E4D0E"/>
    <w:rsid w:val="009E5180"/>
    <w:rsid w:val="009E5380"/>
    <w:rsid w:val="009E58BD"/>
    <w:rsid w:val="009E5C2A"/>
    <w:rsid w:val="009E65B9"/>
    <w:rsid w:val="009E69AB"/>
    <w:rsid w:val="009E6ABC"/>
    <w:rsid w:val="009E7AF4"/>
    <w:rsid w:val="009E7CEE"/>
    <w:rsid w:val="009E7CFF"/>
    <w:rsid w:val="009E7EC6"/>
    <w:rsid w:val="009E7F33"/>
    <w:rsid w:val="009F0858"/>
    <w:rsid w:val="009F1267"/>
    <w:rsid w:val="009F1418"/>
    <w:rsid w:val="009F1A40"/>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9B9"/>
    <w:rsid w:val="009F70B7"/>
    <w:rsid w:val="009F7915"/>
    <w:rsid w:val="009F7F65"/>
    <w:rsid w:val="00A00D88"/>
    <w:rsid w:val="00A01108"/>
    <w:rsid w:val="00A01304"/>
    <w:rsid w:val="00A019D6"/>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BED"/>
    <w:rsid w:val="00A07B83"/>
    <w:rsid w:val="00A10779"/>
    <w:rsid w:val="00A110AF"/>
    <w:rsid w:val="00A11A80"/>
    <w:rsid w:val="00A11AC5"/>
    <w:rsid w:val="00A11BC6"/>
    <w:rsid w:val="00A11C22"/>
    <w:rsid w:val="00A11D5F"/>
    <w:rsid w:val="00A11E9A"/>
    <w:rsid w:val="00A121B0"/>
    <w:rsid w:val="00A12367"/>
    <w:rsid w:val="00A124EF"/>
    <w:rsid w:val="00A12BF2"/>
    <w:rsid w:val="00A12C60"/>
    <w:rsid w:val="00A13154"/>
    <w:rsid w:val="00A13448"/>
    <w:rsid w:val="00A1478E"/>
    <w:rsid w:val="00A1495C"/>
    <w:rsid w:val="00A149E6"/>
    <w:rsid w:val="00A14C95"/>
    <w:rsid w:val="00A14F77"/>
    <w:rsid w:val="00A14F8D"/>
    <w:rsid w:val="00A15090"/>
    <w:rsid w:val="00A1513E"/>
    <w:rsid w:val="00A155BB"/>
    <w:rsid w:val="00A15F91"/>
    <w:rsid w:val="00A15FD9"/>
    <w:rsid w:val="00A16145"/>
    <w:rsid w:val="00A1667B"/>
    <w:rsid w:val="00A167F5"/>
    <w:rsid w:val="00A17030"/>
    <w:rsid w:val="00A1743B"/>
    <w:rsid w:val="00A17500"/>
    <w:rsid w:val="00A202ED"/>
    <w:rsid w:val="00A20AEA"/>
    <w:rsid w:val="00A20B3E"/>
    <w:rsid w:val="00A20B90"/>
    <w:rsid w:val="00A20BB9"/>
    <w:rsid w:val="00A20DE8"/>
    <w:rsid w:val="00A210D8"/>
    <w:rsid w:val="00A21BA3"/>
    <w:rsid w:val="00A21EC1"/>
    <w:rsid w:val="00A22495"/>
    <w:rsid w:val="00A224AE"/>
    <w:rsid w:val="00A2255C"/>
    <w:rsid w:val="00A2257B"/>
    <w:rsid w:val="00A228DC"/>
    <w:rsid w:val="00A22B95"/>
    <w:rsid w:val="00A22C40"/>
    <w:rsid w:val="00A23A2A"/>
    <w:rsid w:val="00A23DDA"/>
    <w:rsid w:val="00A24828"/>
    <w:rsid w:val="00A24D10"/>
    <w:rsid w:val="00A24E85"/>
    <w:rsid w:val="00A25793"/>
    <w:rsid w:val="00A2583C"/>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F8C"/>
    <w:rsid w:val="00A42132"/>
    <w:rsid w:val="00A42691"/>
    <w:rsid w:val="00A43091"/>
    <w:rsid w:val="00A430C0"/>
    <w:rsid w:val="00A43945"/>
    <w:rsid w:val="00A439D0"/>
    <w:rsid w:val="00A43CE7"/>
    <w:rsid w:val="00A441EA"/>
    <w:rsid w:val="00A4466A"/>
    <w:rsid w:val="00A44B23"/>
    <w:rsid w:val="00A453F3"/>
    <w:rsid w:val="00A46091"/>
    <w:rsid w:val="00A46252"/>
    <w:rsid w:val="00A46391"/>
    <w:rsid w:val="00A470D1"/>
    <w:rsid w:val="00A470FB"/>
    <w:rsid w:val="00A4768D"/>
    <w:rsid w:val="00A4781D"/>
    <w:rsid w:val="00A50494"/>
    <w:rsid w:val="00A50DA3"/>
    <w:rsid w:val="00A512D8"/>
    <w:rsid w:val="00A51441"/>
    <w:rsid w:val="00A51CB7"/>
    <w:rsid w:val="00A52DCC"/>
    <w:rsid w:val="00A52EC8"/>
    <w:rsid w:val="00A52F84"/>
    <w:rsid w:val="00A53144"/>
    <w:rsid w:val="00A532E7"/>
    <w:rsid w:val="00A53819"/>
    <w:rsid w:val="00A53E58"/>
    <w:rsid w:val="00A544FE"/>
    <w:rsid w:val="00A54B42"/>
    <w:rsid w:val="00A55981"/>
    <w:rsid w:val="00A55D6D"/>
    <w:rsid w:val="00A55FD3"/>
    <w:rsid w:val="00A564E8"/>
    <w:rsid w:val="00A569EC"/>
    <w:rsid w:val="00A56EBD"/>
    <w:rsid w:val="00A5756B"/>
    <w:rsid w:val="00A5765C"/>
    <w:rsid w:val="00A60C96"/>
    <w:rsid w:val="00A60D11"/>
    <w:rsid w:val="00A60F2C"/>
    <w:rsid w:val="00A613B1"/>
    <w:rsid w:val="00A61585"/>
    <w:rsid w:val="00A61773"/>
    <w:rsid w:val="00A62188"/>
    <w:rsid w:val="00A62731"/>
    <w:rsid w:val="00A62C5D"/>
    <w:rsid w:val="00A636FC"/>
    <w:rsid w:val="00A6386C"/>
    <w:rsid w:val="00A638B5"/>
    <w:rsid w:val="00A63DF9"/>
    <w:rsid w:val="00A6486F"/>
    <w:rsid w:val="00A64FFD"/>
    <w:rsid w:val="00A6520F"/>
    <w:rsid w:val="00A652B3"/>
    <w:rsid w:val="00A66663"/>
    <w:rsid w:val="00A6706E"/>
    <w:rsid w:val="00A671B2"/>
    <w:rsid w:val="00A671F3"/>
    <w:rsid w:val="00A6733E"/>
    <w:rsid w:val="00A679D7"/>
    <w:rsid w:val="00A70077"/>
    <w:rsid w:val="00A700A4"/>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A5"/>
    <w:rsid w:val="00A827C4"/>
    <w:rsid w:val="00A829FA"/>
    <w:rsid w:val="00A82FF1"/>
    <w:rsid w:val="00A8427D"/>
    <w:rsid w:val="00A846F4"/>
    <w:rsid w:val="00A84DFE"/>
    <w:rsid w:val="00A85036"/>
    <w:rsid w:val="00A85343"/>
    <w:rsid w:val="00A853A3"/>
    <w:rsid w:val="00A85766"/>
    <w:rsid w:val="00A85817"/>
    <w:rsid w:val="00A862BF"/>
    <w:rsid w:val="00A862F6"/>
    <w:rsid w:val="00A863B6"/>
    <w:rsid w:val="00A863E0"/>
    <w:rsid w:val="00A86682"/>
    <w:rsid w:val="00A86FBA"/>
    <w:rsid w:val="00A87910"/>
    <w:rsid w:val="00A87B77"/>
    <w:rsid w:val="00A90783"/>
    <w:rsid w:val="00A90A42"/>
    <w:rsid w:val="00A9146B"/>
    <w:rsid w:val="00A9196A"/>
    <w:rsid w:val="00A91C72"/>
    <w:rsid w:val="00A9316B"/>
    <w:rsid w:val="00A93ED0"/>
    <w:rsid w:val="00A943ED"/>
    <w:rsid w:val="00A9478B"/>
    <w:rsid w:val="00A949DB"/>
    <w:rsid w:val="00A95004"/>
    <w:rsid w:val="00A958D5"/>
    <w:rsid w:val="00A95B32"/>
    <w:rsid w:val="00A95BC5"/>
    <w:rsid w:val="00A962A4"/>
    <w:rsid w:val="00A962E6"/>
    <w:rsid w:val="00A969BF"/>
    <w:rsid w:val="00A974BB"/>
    <w:rsid w:val="00AA0121"/>
    <w:rsid w:val="00AA0268"/>
    <w:rsid w:val="00AA0EB9"/>
    <w:rsid w:val="00AA1075"/>
    <w:rsid w:val="00AA1809"/>
    <w:rsid w:val="00AA194B"/>
    <w:rsid w:val="00AA225E"/>
    <w:rsid w:val="00AA2382"/>
    <w:rsid w:val="00AA25CC"/>
    <w:rsid w:val="00AA264D"/>
    <w:rsid w:val="00AA26AE"/>
    <w:rsid w:val="00AA390E"/>
    <w:rsid w:val="00AA41BD"/>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E57"/>
    <w:rsid w:val="00AB3E80"/>
    <w:rsid w:val="00AB403C"/>
    <w:rsid w:val="00AB40DD"/>
    <w:rsid w:val="00AB4B3A"/>
    <w:rsid w:val="00AB4BE9"/>
    <w:rsid w:val="00AB4DB4"/>
    <w:rsid w:val="00AB4DF7"/>
    <w:rsid w:val="00AB4F84"/>
    <w:rsid w:val="00AB4FD6"/>
    <w:rsid w:val="00AB58A7"/>
    <w:rsid w:val="00AB5FC2"/>
    <w:rsid w:val="00AB641A"/>
    <w:rsid w:val="00AB7378"/>
    <w:rsid w:val="00AB743B"/>
    <w:rsid w:val="00AB78CD"/>
    <w:rsid w:val="00AB792A"/>
    <w:rsid w:val="00AC0202"/>
    <w:rsid w:val="00AC0218"/>
    <w:rsid w:val="00AC041F"/>
    <w:rsid w:val="00AC064B"/>
    <w:rsid w:val="00AC0C48"/>
    <w:rsid w:val="00AC0DF3"/>
    <w:rsid w:val="00AC1105"/>
    <w:rsid w:val="00AC1AF7"/>
    <w:rsid w:val="00AC1F50"/>
    <w:rsid w:val="00AC27C7"/>
    <w:rsid w:val="00AC29F8"/>
    <w:rsid w:val="00AC33FB"/>
    <w:rsid w:val="00AC34BD"/>
    <w:rsid w:val="00AC3E8A"/>
    <w:rsid w:val="00AC460D"/>
    <w:rsid w:val="00AC469E"/>
    <w:rsid w:val="00AC4921"/>
    <w:rsid w:val="00AC4E36"/>
    <w:rsid w:val="00AC59C2"/>
    <w:rsid w:val="00AC5F49"/>
    <w:rsid w:val="00AC60E9"/>
    <w:rsid w:val="00AC75A7"/>
    <w:rsid w:val="00AD00E6"/>
    <w:rsid w:val="00AD024A"/>
    <w:rsid w:val="00AD02AF"/>
    <w:rsid w:val="00AD03CF"/>
    <w:rsid w:val="00AD0493"/>
    <w:rsid w:val="00AD0530"/>
    <w:rsid w:val="00AD055C"/>
    <w:rsid w:val="00AD05DE"/>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44BD"/>
    <w:rsid w:val="00AD4FFB"/>
    <w:rsid w:val="00AD550E"/>
    <w:rsid w:val="00AD5630"/>
    <w:rsid w:val="00AD59B0"/>
    <w:rsid w:val="00AD5F2F"/>
    <w:rsid w:val="00AD658E"/>
    <w:rsid w:val="00AD6E7C"/>
    <w:rsid w:val="00AD752B"/>
    <w:rsid w:val="00AD7D86"/>
    <w:rsid w:val="00AD7DC2"/>
    <w:rsid w:val="00AE05EF"/>
    <w:rsid w:val="00AE0A60"/>
    <w:rsid w:val="00AE0FC2"/>
    <w:rsid w:val="00AE1710"/>
    <w:rsid w:val="00AE1A9F"/>
    <w:rsid w:val="00AE1B44"/>
    <w:rsid w:val="00AE1D35"/>
    <w:rsid w:val="00AE1FB1"/>
    <w:rsid w:val="00AE2386"/>
    <w:rsid w:val="00AE27DE"/>
    <w:rsid w:val="00AE2AEE"/>
    <w:rsid w:val="00AE30C8"/>
    <w:rsid w:val="00AE3D09"/>
    <w:rsid w:val="00AE4F58"/>
    <w:rsid w:val="00AE5C10"/>
    <w:rsid w:val="00AE5D9C"/>
    <w:rsid w:val="00AE5EBB"/>
    <w:rsid w:val="00AE6012"/>
    <w:rsid w:val="00AE68E2"/>
    <w:rsid w:val="00AE6ADF"/>
    <w:rsid w:val="00AE703D"/>
    <w:rsid w:val="00AE7480"/>
    <w:rsid w:val="00AF005D"/>
    <w:rsid w:val="00AF012D"/>
    <w:rsid w:val="00AF041E"/>
    <w:rsid w:val="00AF04ED"/>
    <w:rsid w:val="00AF0690"/>
    <w:rsid w:val="00AF0A1D"/>
    <w:rsid w:val="00AF1C33"/>
    <w:rsid w:val="00AF1F2C"/>
    <w:rsid w:val="00AF2397"/>
    <w:rsid w:val="00AF2991"/>
    <w:rsid w:val="00AF2D3C"/>
    <w:rsid w:val="00AF3309"/>
    <w:rsid w:val="00AF347D"/>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0A8"/>
    <w:rsid w:val="00AF630B"/>
    <w:rsid w:val="00AF6CA2"/>
    <w:rsid w:val="00AF6D72"/>
    <w:rsid w:val="00AF6F55"/>
    <w:rsid w:val="00AF6F57"/>
    <w:rsid w:val="00AF7A9D"/>
    <w:rsid w:val="00B00F85"/>
    <w:rsid w:val="00B00FBC"/>
    <w:rsid w:val="00B012F4"/>
    <w:rsid w:val="00B014A4"/>
    <w:rsid w:val="00B014D4"/>
    <w:rsid w:val="00B016B8"/>
    <w:rsid w:val="00B01F39"/>
    <w:rsid w:val="00B03A5D"/>
    <w:rsid w:val="00B03F6E"/>
    <w:rsid w:val="00B0409E"/>
    <w:rsid w:val="00B042CF"/>
    <w:rsid w:val="00B04BAD"/>
    <w:rsid w:val="00B054EA"/>
    <w:rsid w:val="00B05852"/>
    <w:rsid w:val="00B060D7"/>
    <w:rsid w:val="00B0735F"/>
    <w:rsid w:val="00B0746F"/>
    <w:rsid w:val="00B07D7C"/>
    <w:rsid w:val="00B108C5"/>
    <w:rsid w:val="00B11596"/>
    <w:rsid w:val="00B120C1"/>
    <w:rsid w:val="00B12100"/>
    <w:rsid w:val="00B12889"/>
    <w:rsid w:val="00B12AAA"/>
    <w:rsid w:val="00B12C58"/>
    <w:rsid w:val="00B13141"/>
    <w:rsid w:val="00B131F5"/>
    <w:rsid w:val="00B13331"/>
    <w:rsid w:val="00B13B7E"/>
    <w:rsid w:val="00B13E87"/>
    <w:rsid w:val="00B1424B"/>
    <w:rsid w:val="00B14495"/>
    <w:rsid w:val="00B15321"/>
    <w:rsid w:val="00B156BB"/>
    <w:rsid w:val="00B1593E"/>
    <w:rsid w:val="00B15A3C"/>
    <w:rsid w:val="00B15ABC"/>
    <w:rsid w:val="00B166B9"/>
    <w:rsid w:val="00B16A40"/>
    <w:rsid w:val="00B170D8"/>
    <w:rsid w:val="00B17440"/>
    <w:rsid w:val="00B1753B"/>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71D"/>
    <w:rsid w:val="00B279EA"/>
    <w:rsid w:val="00B3011C"/>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BC5"/>
    <w:rsid w:val="00B42D26"/>
    <w:rsid w:val="00B42F6B"/>
    <w:rsid w:val="00B431BD"/>
    <w:rsid w:val="00B4325E"/>
    <w:rsid w:val="00B43B7D"/>
    <w:rsid w:val="00B43D36"/>
    <w:rsid w:val="00B43F06"/>
    <w:rsid w:val="00B43FEC"/>
    <w:rsid w:val="00B441F3"/>
    <w:rsid w:val="00B4554E"/>
    <w:rsid w:val="00B4556C"/>
    <w:rsid w:val="00B45904"/>
    <w:rsid w:val="00B45A02"/>
    <w:rsid w:val="00B45C67"/>
    <w:rsid w:val="00B45CF8"/>
    <w:rsid w:val="00B46006"/>
    <w:rsid w:val="00B4661A"/>
    <w:rsid w:val="00B46C25"/>
    <w:rsid w:val="00B5007C"/>
    <w:rsid w:val="00B504DA"/>
    <w:rsid w:val="00B51611"/>
    <w:rsid w:val="00B5173B"/>
    <w:rsid w:val="00B51CED"/>
    <w:rsid w:val="00B5227A"/>
    <w:rsid w:val="00B52440"/>
    <w:rsid w:val="00B524F2"/>
    <w:rsid w:val="00B5274C"/>
    <w:rsid w:val="00B52B61"/>
    <w:rsid w:val="00B5317B"/>
    <w:rsid w:val="00B531A1"/>
    <w:rsid w:val="00B53D00"/>
    <w:rsid w:val="00B53D9A"/>
    <w:rsid w:val="00B53E2E"/>
    <w:rsid w:val="00B53F20"/>
    <w:rsid w:val="00B54496"/>
    <w:rsid w:val="00B54A6B"/>
    <w:rsid w:val="00B55334"/>
    <w:rsid w:val="00B5588A"/>
    <w:rsid w:val="00B55B94"/>
    <w:rsid w:val="00B55C61"/>
    <w:rsid w:val="00B5602E"/>
    <w:rsid w:val="00B5677E"/>
    <w:rsid w:val="00B56F6D"/>
    <w:rsid w:val="00B570EE"/>
    <w:rsid w:val="00B5726B"/>
    <w:rsid w:val="00B57391"/>
    <w:rsid w:val="00B57791"/>
    <w:rsid w:val="00B57E69"/>
    <w:rsid w:val="00B61319"/>
    <w:rsid w:val="00B617B7"/>
    <w:rsid w:val="00B622BB"/>
    <w:rsid w:val="00B622D7"/>
    <w:rsid w:val="00B62687"/>
    <w:rsid w:val="00B627F2"/>
    <w:rsid w:val="00B62B13"/>
    <w:rsid w:val="00B62CAC"/>
    <w:rsid w:val="00B62DC2"/>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8AB"/>
    <w:rsid w:val="00B83C1E"/>
    <w:rsid w:val="00B8431B"/>
    <w:rsid w:val="00B85392"/>
    <w:rsid w:val="00B8569B"/>
    <w:rsid w:val="00B85CED"/>
    <w:rsid w:val="00B85D54"/>
    <w:rsid w:val="00B86096"/>
    <w:rsid w:val="00B864B6"/>
    <w:rsid w:val="00B864CD"/>
    <w:rsid w:val="00B864F6"/>
    <w:rsid w:val="00B86585"/>
    <w:rsid w:val="00B8694B"/>
    <w:rsid w:val="00B86BAC"/>
    <w:rsid w:val="00B86C4D"/>
    <w:rsid w:val="00B86E20"/>
    <w:rsid w:val="00B873A6"/>
    <w:rsid w:val="00B87494"/>
    <w:rsid w:val="00B879C3"/>
    <w:rsid w:val="00B87F32"/>
    <w:rsid w:val="00B87F6D"/>
    <w:rsid w:val="00B90146"/>
    <w:rsid w:val="00B908BC"/>
    <w:rsid w:val="00B909E2"/>
    <w:rsid w:val="00B90A53"/>
    <w:rsid w:val="00B90E8B"/>
    <w:rsid w:val="00B915C3"/>
    <w:rsid w:val="00B921E4"/>
    <w:rsid w:val="00B92206"/>
    <w:rsid w:val="00B9230F"/>
    <w:rsid w:val="00B92320"/>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10F"/>
    <w:rsid w:val="00B95A41"/>
    <w:rsid w:val="00B95BD2"/>
    <w:rsid w:val="00B96269"/>
    <w:rsid w:val="00B96407"/>
    <w:rsid w:val="00B96468"/>
    <w:rsid w:val="00B9693D"/>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B00D2"/>
    <w:rsid w:val="00BB01A4"/>
    <w:rsid w:val="00BB03BF"/>
    <w:rsid w:val="00BB0450"/>
    <w:rsid w:val="00BB09C9"/>
    <w:rsid w:val="00BB0EE7"/>
    <w:rsid w:val="00BB1066"/>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05"/>
    <w:rsid w:val="00BB5054"/>
    <w:rsid w:val="00BB521F"/>
    <w:rsid w:val="00BB58F3"/>
    <w:rsid w:val="00BB5CE6"/>
    <w:rsid w:val="00BB6393"/>
    <w:rsid w:val="00BB73FD"/>
    <w:rsid w:val="00BB7629"/>
    <w:rsid w:val="00BC13BD"/>
    <w:rsid w:val="00BC1B87"/>
    <w:rsid w:val="00BC1CB9"/>
    <w:rsid w:val="00BC1DEC"/>
    <w:rsid w:val="00BC266B"/>
    <w:rsid w:val="00BC279E"/>
    <w:rsid w:val="00BC28A1"/>
    <w:rsid w:val="00BC30C7"/>
    <w:rsid w:val="00BC3CF6"/>
    <w:rsid w:val="00BC3D7B"/>
    <w:rsid w:val="00BC40CA"/>
    <w:rsid w:val="00BC4273"/>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D006A"/>
    <w:rsid w:val="00BD012A"/>
    <w:rsid w:val="00BD1B09"/>
    <w:rsid w:val="00BD1BB7"/>
    <w:rsid w:val="00BD1F8B"/>
    <w:rsid w:val="00BD202B"/>
    <w:rsid w:val="00BD26ED"/>
    <w:rsid w:val="00BD2A49"/>
    <w:rsid w:val="00BD2ED8"/>
    <w:rsid w:val="00BD3338"/>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692"/>
    <w:rsid w:val="00BE773E"/>
    <w:rsid w:val="00BE78B9"/>
    <w:rsid w:val="00BF0518"/>
    <w:rsid w:val="00BF0E98"/>
    <w:rsid w:val="00BF178F"/>
    <w:rsid w:val="00BF1A35"/>
    <w:rsid w:val="00BF1CCE"/>
    <w:rsid w:val="00BF1E82"/>
    <w:rsid w:val="00BF2E71"/>
    <w:rsid w:val="00BF3335"/>
    <w:rsid w:val="00BF3340"/>
    <w:rsid w:val="00BF3B2C"/>
    <w:rsid w:val="00BF3E55"/>
    <w:rsid w:val="00BF42B9"/>
    <w:rsid w:val="00BF4315"/>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BC9"/>
    <w:rsid w:val="00BF7F78"/>
    <w:rsid w:val="00C00552"/>
    <w:rsid w:val="00C00891"/>
    <w:rsid w:val="00C00D48"/>
    <w:rsid w:val="00C0100F"/>
    <w:rsid w:val="00C01F38"/>
    <w:rsid w:val="00C02147"/>
    <w:rsid w:val="00C0216B"/>
    <w:rsid w:val="00C021AE"/>
    <w:rsid w:val="00C0255B"/>
    <w:rsid w:val="00C028E8"/>
    <w:rsid w:val="00C04231"/>
    <w:rsid w:val="00C043C9"/>
    <w:rsid w:val="00C046A0"/>
    <w:rsid w:val="00C04927"/>
    <w:rsid w:val="00C0535A"/>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DAE"/>
    <w:rsid w:val="00C20DD5"/>
    <w:rsid w:val="00C20E20"/>
    <w:rsid w:val="00C210C2"/>
    <w:rsid w:val="00C21146"/>
    <w:rsid w:val="00C215AA"/>
    <w:rsid w:val="00C21775"/>
    <w:rsid w:val="00C21784"/>
    <w:rsid w:val="00C21E30"/>
    <w:rsid w:val="00C22278"/>
    <w:rsid w:val="00C22325"/>
    <w:rsid w:val="00C2245D"/>
    <w:rsid w:val="00C22EEC"/>
    <w:rsid w:val="00C23006"/>
    <w:rsid w:val="00C23090"/>
    <w:rsid w:val="00C2333D"/>
    <w:rsid w:val="00C23713"/>
    <w:rsid w:val="00C237EE"/>
    <w:rsid w:val="00C2394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298"/>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14A0"/>
    <w:rsid w:val="00C41C47"/>
    <w:rsid w:val="00C42284"/>
    <w:rsid w:val="00C42A1F"/>
    <w:rsid w:val="00C42B0F"/>
    <w:rsid w:val="00C42B2F"/>
    <w:rsid w:val="00C43293"/>
    <w:rsid w:val="00C43A0A"/>
    <w:rsid w:val="00C43B99"/>
    <w:rsid w:val="00C43BFE"/>
    <w:rsid w:val="00C43DE6"/>
    <w:rsid w:val="00C44018"/>
    <w:rsid w:val="00C442B6"/>
    <w:rsid w:val="00C45077"/>
    <w:rsid w:val="00C454D4"/>
    <w:rsid w:val="00C45545"/>
    <w:rsid w:val="00C45B73"/>
    <w:rsid w:val="00C45C2F"/>
    <w:rsid w:val="00C45F38"/>
    <w:rsid w:val="00C4608B"/>
    <w:rsid w:val="00C46AF2"/>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460"/>
    <w:rsid w:val="00C5391F"/>
    <w:rsid w:val="00C5393E"/>
    <w:rsid w:val="00C53977"/>
    <w:rsid w:val="00C53DCD"/>
    <w:rsid w:val="00C545D9"/>
    <w:rsid w:val="00C54BEA"/>
    <w:rsid w:val="00C54D15"/>
    <w:rsid w:val="00C55629"/>
    <w:rsid w:val="00C55BEB"/>
    <w:rsid w:val="00C564CB"/>
    <w:rsid w:val="00C56C9D"/>
    <w:rsid w:val="00C56CE0"/>
    <w:rsid w:val="00C56D44"/>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10A"/>
    <w:rsid w:val="00C656B5"/>
    <w:rsid w:val="00C65930"/>
    <w:rsid w:val="00C65A63"/>
    <w:rsid w:val="00C65A98"/>
    <w:rsid w:val="00C65FBD"/>
    <w:rsid w:val="00C67146"/>
    <w:rsid w:val="00C67501"/>
    <w:rsid w:val="00C67758"/>
    <w:rsid w:val="00C67AAB"/>
    <w:rsid w:val="00C70082"/>
    <w:rsid w:val="00C70250"/>
    <w:rsid w:val="00C704A4"/>
    <w:rsid w:val="00C707EA"/>
    <w:rsid w:val="00C70A5C"/>
    <w:rsid w:val="00C70BC8"/>
    <w:rsid w:val="00C70BFA"/>
    <w:rsid w:val="00C7192B"/>
    <w:rsid w:val="00C71CC7"/>
    <w:rsid w:val="00C72141"/>
    <w:rsid w:val="00C72554"/>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3EE8"/>
    <w:rsid w:val="00C84400"/>
    <w:rsid w:val="00C85774"/>
    <w:rsid w:val="00C85A2E"/>
    <w:rsid w:val="00C861A6"/>
    <w:rsid w:val="00C862BB"/>
    <w:rsid w:val="00C8670F"/>
    <w:rsid w:val="00C86CC9"/>
    <w:rsid w:val="00C86FD9"/>
    <w:rsid w:val="00C8717D"/>
    <w:rsid w:val="00C872E1"/>
    <w:rsid w:val="00C876B2"/>
    <w:rsid w:val="00C87A3F"/>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104"/>
    <w:rsid w:val="00C95800"/>
    <w:rsid w:val="00C959DF"/>
    <w:rsid w:val="00C95AE1"/>
    <w:rsid w:val="00C95B42"/>
    <w:rsid w:val="00C95EBC"/>
    <w:rsid w:val="00C965B2"/>
    <w:rsid w:val="00C96C86"/>
    <w:rsid w:val="00C96DF2"/>
    <w:rsid w:val="00C97183"/>
    <w:rsid w:val="00C97427"/>
    <w:rsid w:val="00C979C5"/>
    <w:rsid w:val="00C97F8D"/>
    <w:rsid w:val="00C97FB0"/>
    <w:rsid w:val="00CA00D8"/>
    <w:rsid w:val="00CA0157"/>
    <w:rsid w:val="00CA05B3"/>
    <w:rsid w:val="00CA0DB9"/>
    <w:rsid w:val="00CA148B"/>
    <w:rsid w:val="00CA1DD8"/>
    <w:rsid w:val="00CA2264"/>
    <w:rsid w:val="00CA2374"/>
    <w:rsid w:val="00CA2AFC"/>
    <w:rsid w:val="00CA2C80"/>
    <w:rsid w:val="00CA2F8A"/>
    <w:rsid w:val="00CA3BE7"/>
    <w:rsid w:val="00CA3F97"/>
    <w:rsid w:val="00CA3FF1"/>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805"/>
    <w:rsid w:val="00CB4A37"/>
    <w:rsid w:val="00CB4CE2"/>
    <w:rsid w:val="00CB4DFE"/>
    <w:rsid w:val="00CB50D4"/>
    <w:rsid w:val="00CB5EBF"/>
    <w:rsid w:val="00CB5FB2"/>
    <w:rsid w:val="00CB60BC"/>
    <w:rsid w:val="00CB63D6"/>
    <w:rsid w:val="00CB68F4"/>
    <w:rsid w:val="00CB6A1F"/>
    <w:rsid w:val="00CB6DC2"/>
    <w:rsid w:val="00CB71EB"/>
    <w:rsid w:val="00CB7D73"/>
    <w:rsid w:val="00CB7E15"/>
    <w:rsid w:val="00CC028B"/>
    <w:rsid w:val="00CC048C"/>
    <w:rsid w:val="00CC05C4"/>
    <w:rsid w:val="00CC063C"/>
    <w:rsid w:val="00CC0763"/>
    <w:rsid w:val="00CC0B03"/>
    <w:rsid w:val="00CC1071"/>
    <w:rsid w:val="00CC10F9"/>
    <w:rsid w:val="00CC11DD"/>
    <w:rsid w:val="00CC12A1"/>
    <w:rsid w:val="00CC1469"/>
    <w:rsid w:val="00CC1C1A"/>
    <w:rsid w:val="00CC296B"/>
    <w:rsid w:val="00CC2E9D"/>
    <w:rsid w:val="00CC342D"/>
    <w:rsid w:val="00CC369B"/>
    <w:rsid w:val="00CC41DD"/>
    <w:rsid w:val="00CC46AA"/>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50C"/>
    <w:rsid w:val="00CD5CB0"/>
    <w:rsid w:val="00CD5E5D"/>
    <w:rsid w:val="00CD62C6"/>
    <w:rsid w:val="00CD6440"/>
    <w:rsid w:val="00CD65E9"/>
    <w:rsid w:val="00CD6BD0"/>
    <w:rsid w:val="00CD6F3E"/>
    <w:rsid w:val="00CD77EA"/>
    <w:rsid w:val="00CE09C2"/>
    <w:rsid w:val="00CE0A59"/>
    <w:rsid w:val="00CE0A95"/>
    <w:rsid w:val="00CE0D8E"/>
    <w:rsid w:val="00CE0E56"/>
    <w:rsid w:val="00CE10A4"/>
    <w:rsid w:val="00CE17DD"/>
    <w:rsid w:val="00CE1A52"/>
    <w:rsid w:val="00CE1FF3"/>
    <w:rsid w:val="00CE219F"/>
    <w:rsid w:val="00CE22C7"/>
    <w:rsid w:val="00CE2FF0"/>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FC5"/>
    <w:rsid w:val="00D13021"/>
    <w:rsid w:val="00D13B7E"/>
    <w:rsid w:val="00D13B91"/>
    <w:rsid w:val="00D13E64"/>
    <w:rsid w:val="00D13FFE"/>
    <w:rsid w:val="00D14B98"/>
    <w:rsid w:val="00D14F87"/>
    <w:rsid w:val="00D1526E"/>
    <w:rsid w:val="00D158D8"/>
    <w:rsid w:val="00D160B8"/>
    <w:rsid w:val="00D164A3"/>
    <w:rsid w:val="00D165C4"/>
    <w:rsid w:val="00D166DA"/>
    <w:rsid w:val="00D16C91"/>
    <w:rsid w:val="00D16EAF"/>
    <w:rsid w:val="00D170CB"/>
    <w:rsid w:val="00D171B2"/>
    <w:rsid w:val="00D174FE"/>
    <w:rsid w:val="00D1763A"/>
    <w:rsid w:val="00D1786F"/>
    <w:rsid w:val="00D17A79"/>
    <w:rsid w:val="00D17AF1"/>
    <w:rsid w:val="00D17DAC"/>
    <w:rsid w:val="00D17F9C"/>
    <w:rsid w:val="00D20700"/>
    <w:rsid w:val="00D207D8"/>
    <w:rsid w:val="00D20A1E"/>
    <w:rsid w:val="00D20FD4"/>
    <w:rsid w:val="00D21187"/>
    <w:rsid w:val="00D212BF"/>
    <w:rsid w:val="00D2131D"/>
    <w:rsid w:val="00D214DE"/>
    <w:rsid w:val="00D21523"/>
    <w:rsid w:val="00D219CE"/>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AE0"/>
    <w:rsid w:val="00D30AE8"/>
    <w:rsid w:val="00D30BB3"/>
    <w:rsid w:val="00D3114C"/>
    <w:rsid w:val="00D32155"/>
    <w:rsid w:val="00D322D5"/>
    <w:rsid w:val="00D3239C"/>
    <w:rsid w:val="00D3256C"/>
    <w:rsid w:val="00D3296E"/>
    <w:rsid w:val="00D3307C"/>
    <w:rsid w:val="00D331A9"/>
    <w:rsid w:val="00D331F1"/>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312C"/>
    <w:rsid w:val="00D433C8"/>
    <w:rsid w:val="00D440A8"/>
    <w:rsid w:val="00D44136"/>
    <w:rsid w:val="00D4421B"/>
    <w:rsid w:val="00D447BF"/>
    <w:rsid w:val="00D45F34"/>
    <w:rsid w:val="00D462E4"/>
    <w:rsid w:val="00D4689C"/>
    <w:rsid w:val="00D472FC"/>
    <w:rsid w:val="00D50510"/>
    <w:rsid w:val="00D50DED"/>
    <w:rsid w:val="00D511DD"/>
    <w:rsid w:val="00D516AB"/>
    <w:rsid w:val="00D5282D"/>
    <w:rsid w:val="00D52939"/>
    <w:rsid w:val="00D52E71"/>
    <w:rsid w:val="00D5302B"/>
    <w:rsid w:val="00D5380F"/>
    <w:rsid w:val="00D53815"/>
    <w:rsid w:val="00D53D87"/>
    <w:rsid w:val="00D540FA"/>
    <w:rsid w:val="00D54599"/>
    <w:rsid w:val="00D54D41"/>
    <w:rsid w:val="00D551FD"/>
    <w:rsid w:val="00D55561"/>
    <w:rsid w:val="00D55B36"/>
    <w:rsid w:val="00D55CAA"/>
    <w:rsid w:val="00D55CED"/>
    <w:rsid w:val="00D56A30"/>
    <w:rsid w:val="00D56CA6"/>
    <w:rsid w:val="00D57A61"/>
    <w:rsid w:val="00D57C03"/>
    <w:rsid w:val="00D60077"/>
    <w:rsid w:val="00D601E6"/>
    <w:rsid w:val="00D60296"/>
    <w:rsid w:val="00D60DE4"/>
    <w:rsid w:val="00D60E3E"/>
    <w:rsid w:val="00D6125B"/>
    <w:rsid w:val="00D61583"/>
    <w:rsid w:val="00D61F26"/>
    <w:rsid w:val="00D6224C"/>
    <w:rsid w:val="00D622F2"/>
    <w:rsid w:val="00D6239D"/>
    <w:rsid w:val="00D62412"/>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8D4"/>
    <w:rsid w:val="00D73AE7"/>
    <w:rsid w:val="00D73B6D"/>
    <w:rsid w:val="00D74197"/>
    <w:rsid w:val="00D74352"/>
    <w:rsid w:val="00D745ED"/>
    <w:rsid w:val="00D74913"/>
    <w:rsid w:val="00D74EF0"/>
    <w:rsid w:val="00D75007"/>
    <w:rsid w:val="00D752C0"/>
    <w:rsid w:val="00D755EE"/>
    <w:rsid w:val="00D75B73"/>
    <w:rsid w:val="00D75DFA"/>
    <w:rsid w:val="00D76007"/>
    <w:rsid w:val="00D76A39"/>
    <w:rsid w:val="00D76FBD"/>
    <w:rsid w:val="00D77582"/>
    <w:rsid w:val="00D801C7"/>
    <w:rsid w:val="00D80359"/>
    <w:rsid w:val="00D80BB0"/>
    <w:rsid w:val="00D80CC9"/>
    <w:rsid w:val="00D80ECF"/>
    <w:rsid w:val="00D80FF9"/>
    <w:rsid w:val="00D8148B"/>
    <w:rsid w:val="00D8176F"/>
    <w:rsid w:val="00D8184C"/>
    <w:rsid w:val="00D82110"/>
    <w:rsid w:val="00D823E4"/>
    <w:rsid w:val="00D82472"/>
    <w:rsid w:val="00D82AAF"/>
    <w:rsid w:val="00D83081"/>
    <w:rsid w:val="00D83A5E"/>
    <w:rsid w:val="00D8434E"/>
    <w:rsid w:val="00D84418"/>
    <w:rsid w:val="00D84527"/>
    <w:rsid w:val="00D84B36"/>
    <w:rsid w:val="00D84D13"/>
    <w:rsid w:val="00D84E86"/>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4E41"/>
    <w:rsid w:val="00D953CC"/>
    <w:rsid w:val="00D953FD"/>
    <w:rsid w:val="00D95578"/>
    <w:rsid w:val="00D9568C"/>
    <w:rsid w:val="00D9623F"/>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E25"/>
    <w:rsid w:val="00DA5F3B"/>
    <w:rsid w:val="00DA5FC3"/>
    <w:rsid w:val="00DA6004"/>
    <w:rsid w:val="00DA6122"/>
    <w:rsid w:val="00DA68C4"/>
    <w:rsid w:val="00DA6DB6"/>
    <w:rsid w:val="00DB006F"/>
    <w:rsid w:val="00DB04A8"/>
    <w:rsid w:val="00DB0659"/>
    <w:rsid w:val="00DB0851"/>
    <w:rsid w:val="00DB0B74"/>
    <w:rsid w:val="00DB1447"/>
    <w:rsid w:val="00DB2612"/>
    <w:rsid w:val="00DB2745"/>
    <w:rsid w:val="00DB28C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7236"/>
    <w:rsid w:val="00DB7E87"/>
    <w:rsid w:val="00DC00C5"/>
    <w:rsid w:val="00DC01AD"/>
    <w:rsid w:val="00DC0C44"/>
    <w:rsid w:val="00DC199A"/>
    <w:rsid w:val="00DC19D3"/>
    <w:rsid w:val="00DC2068"/>
    <w:rsid w:val="00DC231A"/>
    <w:rsid w:val="00DC2675"/>
    <w:rsid w:val="00DC2757"/>
    <w:rsid w:val="00DC28E0"/>
    <w:rsid w:val="00DC2CF9"/>
    <w:rsid w:val="00DC2E05"/>
    <w:rsid w:val="00DC2EF5"/>
    <w:rsid w:val="00DC2F7A"/>
    <w:rsid w:val="00DC30B4"/>
    <w:rsid w:val="00DC30FF"/>
    <w:rsid w:val="00DC33A5"/>
    <w:rsid w:val="00DC342A"/>
    <w:rsid w:val="00DC3582"/>
    <w:rsid w:val="00DC3B80"/>
    <w:rsid w:val="00DC4385"/>
    <w:rsid w:val="00DC456C"/>
    <w:rsid w:val="00DC4CA6"/>
    <w:rsid w:val="00DC4DE8"/>
    <w:rsid w:val="00DC5174"/>
    <w:rsid w:val="00DC60CC"/>
    <w:rsid w:val="00DC60D0"/>
    <w:rsid w:val="00DC6786"/>
    <w:rsid w:val="00DC6E69"/>
    <w:rsid w:val="00DC725F"/>
    <w:rsid w:val="00DC7355"/>
    <w:rsid w:val="00DC73DA"/>
    <w:rsid w:val="00DC78E1"/>
    <w:rsid w:val="00DC7D98"/>
    <w:rsid w:val="00DC7E68"/>
    <w:rsid w:val="00DD0368"/>
    <w:rsid w:val="00DD0860"/>
    <w:rsid w:val="00DD0FCD"/>
    <w:rsid w:val="00DD10AF"/>
    <w:rsid w:val="00DD17BD"/>
    <w:rsid w:val="00DD1C41"/>
    <w:rsid w:val="00DD1EEF"/>
    <w:rsid w:val="00DD256F"/>
    <w:rsid w:val="00DD2D0E"/>
    <w:rsid w:val="00DD47C9"/>
    <w:rsid w:val="00DD4A14"/>
    <w:rsid w:val="00DD4AB7"/>
    <w:rsid w:val="00DD50C0"/>
    <w:rsid w:val="00DD5E51"/>
    <w:rsid w:val="00DD63C8"/>
    <w:rsid w:val="00DD6BDF"/>
    <w:rsid w:val="00DD76EF"/>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318"/>
    <w:rsid w:val="00DE5ABB"/>
    <w:rsid w:val="00DE64CA"/>
    <w:rsid w:val="00DE6649"/>
    <w:rsid w:val="00DE6A0E"/>
    <w:rsid w:val="00DE6F58"/>
    <w:rsid w:val="00DE7190"/>
    <w:rsid w:val="00DE7306"/>
    <w:rsid w:val="00DE788D"/>
    <w:rsid w:val="00DE79BA"/>
    <w:rsid w:val="00DE7CAA"/>
    <w:rsid w:val="00DE7D84"/>
    <w:rsid w:val="00DE7E8A"/>
    <w:rsid w:val="00DF019D"/>
    <w:rsid w:val="00DF0206"/>
    <w:rsid w:val="00DF12C9"/>
    <w:rsid w:val="00DF13E0"/>
    <w:rsid w:val="00DF1677"/>
    <w:rsid w:val="00DF1FD7"/>
    <w:rsid w:val="00DF2375"/>
    <w:rsid w:val="00DF271C"/>
    <w:rsid w:val="00DF273A"/>
    <w:rsid w:val="00DF2791"/>
    <w:rsid w:val="00DF279B"/>
    <w:rsid w:val="00DF2941"/>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733"/>
    <w:rsid w:val="00E00749"/>
    <w:rsid w:val="00E00863"/>
    <w:rsid w:val="00E00F61"/>
    <w:rsid w:val="00E0145F"/>
    <w:rsid w:val="00E01461"/>
    <w:rsid w:val="00E014D4"/>
    <w:rsid w:val="00E01786"/>
    <w:rsid w:val="00E01AD6"/>
    <w:rsid w:val="00E01F91"/>
    <w:rsid w:val="00E02134"/>
    <w:rsid w:val="00E021BF"/>
    <w:rsid w:val="00E0272B"/>
    <w:rsid w:val="00E027CF"/>
    <w:rsid w:val="00E03B6A"/>
    <w:rsid w:val="00E03C28"/>
    <w:rsid w:val="00E03CB6"/>
    <w:rsid w:val="00E04537"/>
    <w:rsid w:val="00E045E4"/>
    <w:rsid w:val="00E047AF"/>
    <w:rsid w:val="00E04C46"/>
    <w:rsid w:val="00E0561E"/>
    <w:rsid w:val="00E0574C"/>
    <w:rsid w:val="00E05880"/>
    <w:rsid w:val="00E06615"/>
    <w:rsid w:val="00E07227"/>
    <w:rsid w:val="00E1005D"/>
    <w:rsid w:val="00E10711"/>
    <w:rsid w:val="00E11264"/>
    <w:rsid w:val="00E116D2"/>
    <w:rsid w:val="00E118A2"/>
    <w:rsid w:val="00E11FC1"/>
    <w:rsid w:val="00E121A1"/>
    <w:rsid w:val="00E1246E"/>
    <w:rsid w:val="00E12579"/>
    <w:rsid w:val="00E125D4"/>
    <w:rsid w:val="00E128FD"/>
    <w:rsid w:val="00E12B05"/>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CB9"/>
    <w:rsid w:val="00E20E9A"/>
    <w:rsid w:val="00E21E83"/>
    <w:rsid w:val="00E22433"/>
    <w:rsid w:val="00E232E9"/>
    <w:rsid w:val="00E2392C"/>
    <w:rsid w:val="00E23FA5"/>
    <w:rsid w:val="00E2432B"/>
    <w:rsid w:val="00E243D5"/>
    <w:rsid w:val="00E244F6"/>
    <w:rsid w:val="00E24790"/>
    <w:rsid w:val="00E24C59"/>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3140"/>
    <w:rsid w:val="00E33350"/>
    <w:rsid w:val="00E336F1"/>
    <w:rsid w:val="00E33BD8"/>
    <w:rsid w:val="00E33C8A"/>
    <w:rsid w:val="00E33E29"/>
    <w:rsid w:val="00E33F61"/>
    <w:rsid w:val="00E34480"/>
    <w:rsid w:val="00E34E25"/>
    <w:rsid w:val="00E35484"/>
    <w:rsid w:val="00E36708"/>
    <w:rsid w:val="00E36B77"/>
    <w:rsid w:val="00E36F20"/>
    <w:rsid w:val="00E37307"/>
    <w:rsid w:val="00E3738E"/>
    <w:rsid w:val="00E37A4F"/>
    <w:rsid w:val="00E37D9F"/>
    <w:rsid w:val="00E403D8"/>
    <w:rsid w:val="00E40630"/>
    <w:rsid w:val="00E407DE"/>
    <w:rsid w:val="00E40A22"/>
    <w:rsid w:val="00E40CEE"/>
    <w:rsid w:val="00E4167D"/>
    <w:rsid w:val="00E41853"/>
    <w:rsid w:val="00E418FF"/>
    <w:rsid w:val="00E41923"/>
    <w:rsid w:val="00E42757"/>
    <w:rsid w:val="00E42AC8"/>
    <w:rsid w:val="00E42BB6"/>
    <w:rsid w:val="00E42CB4"/>
    <w:rsid w:val="00E42FD6"/>
    <w:rsid w:val="00E4302B"/>
    <w:rsid w:val="00E43074"/>
    <w:rsid w:val="00E43FB3"/>
    <w:rsid w:val="00E445FC"/>
    <w:rsid w:val="00E44A7C"/>
    <w:rsid w:val="00E44EE9"/>
    <w:rsid w:val="00E44F95"/>
    <w:rsid w:val="00E45721"/>
    <w:rsid w:val="00E457D9"/>
    <w:rsid w:val="00E45B61"/>
    <w:rsid w:val="00E45BBC"/>
    <w:rsid w:val="00E45DA8"/>
    <w:rsid w:val="00E45E04"/>
    <w:rsid w:val="00E46574"/>
    <w:rsid w:val="00E465AD"/>
    <w:rsid w:val="00E46AC9"/>
    <w:rsid w:val="00E47CE8"/>
    <w:rsid w:val="00E50071"/>
    <w:rsid w:val="00E50651"/>
    <w:rsid w:val="00E50A0E"/>
    <w:rsid w:val="00E50DB2"/>
    <w:rsid w:val="00E512FB"/>
    <w:rsid w:val="00E51987"/>
    <w:rsid w:val="00E51F0F"/>
    <w:rsid w:val="00E522B2"/>
    <w:rsid w:val="00E529C3"/>
    <w:rsid w:val="00E52B68"/>
    <w:rsid w:val="00E5340D"/>
    <w:rsid w:val="00E5363B"/>
    <w:rsid w:val="00E539DD"/>
    <w:rsid w:val="00E53C7B"/>
    <w:rsid w:val="00E53DDA"/>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03F"/>
    <w:rsid w:val="00E60CDD"/>
    <w:rsid w:val="00E60CF7"/>
    <w:rsid w:val="00E60DDF"/>
    <w:rsid w:val="00E611C2"/>
    <w:rsid w:val="00E61BEC"/>
    <w:rsid w:val="00E622C3"/>
    <w:rsid w:val="00E6250E"/>
    <w:rsid w:val="00E62BE9"/>
    <w:rsid w:val="00E632BF"/>
    <w:rsid w:val="00E640D4"/>
    <w:rsid w:val="00E6453A"/>
    <w:rsid w:val="00E648C7"/>
    <w:rsid w:val="00E649E0"/>
    <w:rsid w:val="00E64DDF"/>
    <w:rsid w:val="00E650AC"/>
    <w:rsid w:val="00E65BB4"/>
    <w:rsid w:val="00E65C6C"/>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6215"/>
    <w:rsid w:val="00E77038"/>
    <w:rsid w:val="00E77C00"/>
    <w:rsid w:val="00E77EB8"/>
    <w:rsid w:val="00E800ED"/>
    <w:rsid w:val="00E80590"/>
    <w:rsid w:val="00E8072F"/>
    <w:rsid w:val="00E80D20"/>
    <w:rsid w:val="00E811DB"/>
    <w:rsid w:val="00E8171D"/>
    <w:rsid w:val="00E81877"/>
    <w:rsid w:val="00E81BA8"/>
    <w:rsid w:val="00E8212C"/>
    <w:rsid w:val="00E823AB"/>
    <w:rsid w:val="00E835B4"/>
    <w:rsid w:val="00E836B2"/>
    <w:rsid w:val="00E8377F"/>
    <w:rsid w:val="00E83949"/>
    <w:rsid w:val="00E83BFB"/>
    <w:rsid w:val="00E83CFD"/>
    <w:rsid w:val="00E83E67"/>
    <w:rsid w:val="00E84598"/>
    <w:rsid w:val="00E846F4"/>
    <w:rsid w:val="00E848C5"/>
    <w:rsid w:val="00E84EF4"/>
    <w:rsid w:val="00E84FAC"/>
    <w:rsid w:val="00E8565A"/>
    <w:rsid w:val="00E85675"/>
    <w:rsid w:val="00E86939"/>
    <w:rsid w:val="00E86C3F"/>
    <w:rsid w:val="00E86CA8"/>
    <w:rsid w:val="00E86F1B"/>
    <w:rsid w:val="00E8766F"/>
    <w:rsid w:val="00E90156"/>
    <w:rsid w:val="00E90E1D"/>
    <w:rsid w:val="00E91032"/>
    <w:rsid w:val="00E9112C"/>
    <w:rsid w:val="00E9149B"/>
    <w:rsid w:val="00E918B9"/>
    <w:rsid w:val="00E91DEC"/>
    <w:rsid w:val="00E91E40"/>
    <w:rsid w:val="00E92BB9"/>
    <w:rsid w:val="00E92BC1"/>
    <w:rsid w:val="00E92C0F"/>
    <w:rsid w:val="00E92C24"/>
    <w:rsid w:val="00E93069"/>
    <w:rsid w:val="00E934BF"/>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B0CC9"/>
    <w:rsid w:val="00EB0D9A"/>
    <w:rsid w:val="00EB0DC3"/>
    <w:rsid w:val="00EB1098"/>
    <w:rsid w:val="00EB1330"/>
    <w:rsid w:val="00EB1B98"/>
    <w:rsid w:val="00EB2188"/>
    <w:rsid w:val="00EB23AE"/>
    <w:rsid w:val="00EB2F03"/>
    <w:rsid w:val="00EB3135"/>
    <w:rsid w:val="00EB349D"/>
    <w:rsid w:val="00EB45A7"/>
    <w:rsid w:val="00EB4683"/>
    <w:rsid w:val="00EB4FB8"/>
    <w:rsid w:val="00EB56B1"/>
    <w:rsid w:val="00EB58FD"/>
    <w:rsid w:val="00EB5A30"/>
    <w:rsid w:val="00EB5CF1"/>
    <w:rsid w:val="00EB6A6A"/>
    <w:rsid w:val="00EB7F43"/>
    <w:rsid w:val="00EC0A5C"/>
    <w:rsid w:val="00EC105F"/>
    <w:rsid w:val="00EC1675"/>
    <w:rsid w:val="00EC243C"/>
    <w:rsid w:val="00EC25D8"/>
    <w:rsid w:val="00EC2929"/>
    <w:rsid w:val="00EC2A27"/>
    <w:rsid w:val="00EC33FA"/>
    <w:rsid w:val="00EC3B8D"/>
    <w:rsid w:val="00EC3F4B"/>
    <w:rsid w:val="00EC4379"/>
    <w:rsid w:val="00EC442A"/>
    <w:rsid w:val="00EC4C93"/>
    <w:rsid w:val="00EC5326"/>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53EB"/>
    <w:rsid w:val="00ED5637"/>
    <w:rsid w:val="00ED5733"/>
    <w:rsid w:val="00ED5C72"/>
    <w:rsid w:val="00ED5DFB"/>
    <w:rsid w:val="00ED5EA8"/>
    <w:rsid w:val="00ED69FD"/>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338"/>
    <w:rsid w:val="00EE3B57"/>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F0039A"/>
    <w:rsid w:val="00F008B6"/>
    <w:rsid w:val="00F0093A"/>
    <w:rsid w:val="00F00CD6"/>
    <w:rsid w:val="00F00F8C"/>
    <w:rsid w:val="00F01233"/>
    <w:rsid w:val="00F01F50"/>
    <w:rsid w:val="00F0230C"/>
    <w:rsid w:val="00F02370"/>
    <w:rsid w:val="00F02871"/>
    <w:rsid w:val="00F029BA"/>
    <w:rsid w:val="00F02C83"/>
    <w:rsid w:val="00F0301F"/>
    <w:rsid w:val="00F032DC"/>
    <w:rsid w:val="00F03DFF"/>
    <w:rsid w:val="00F03E8D"/>
    <w:rsid w:val="00F0422A"/>
    <w:rsid w:val="00F049F3"/>
    <w:rsid w:val="00F04AF2"/>
    <w:rsid w:val="00F04E85"/>
    <w:rsid w:val="00F04EE0"/>
    <w:rsid w:val="00F05C75"/>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EC8"/>
    <w:rsid w:val="00F12084"/>
    <w:rsid w:val="00F12702"/>
    <w:rsid w:val="00F128CE"/>
    <w:rsid w:val="00F12C6F"/>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906"/>
    <w:rsid w:val="00F2193C"/>
    <w:rsid w:val="00F21E9D"/>
    <w:rsid w:val="00F22117"/>
    <w:rsid w:val="00F221BC"/>
    <w:rsid w:val="00F2235F"/>
    <w:rsid w:val="00F22726"/>
    <w:rsid w:val="00F228E8"/>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DBB"/>
    <w:rsid w:val="00F30E8A"/>
    <w:rsid w:val="00F30F77"/>
    <w:rsid w:val="00F31123"/>
    <w:rsid w:val="00F3147C"/>
    <w:rsid w:val="00F3171C"/>
    <w:rsid w:val="00F320F1"/>
    <w:rsid w:val="00F3226F"/>
    <w:rsid w:val="00F32DAB"/>
    <w:rsid w:val="00F33051"/>
    <w:rsid w:val="00F33233"/>
    <w:rsid w:val="00F3371B"/>
    <w:rsid w:val="00F33744"/>
    <w:rsid w:val="00F33B90"/>
    <w:rsid w:val="00F3431C"/>
    <w:rsid w:val="00F348CA"/>
    <w:rsid w:val="00F35D62"/>
    <w:rsid w:val="00F3633C"/>
    <w:rsid w:val="00F3664C"/>
    <w:rsid w:val="00F36826"/>
    <w:rsid w:val="00F36AF3"/>
    <w:rsid w:val="00F37149"/>
    <w:rsid w:val="00F3745C"/>
    <w:rsid w:val="00F3748B"/>
    <w:rsid w:val="00F37B45"/>
    <w:rsid w:val="00F400D4"/>
    <w:rsid w:val="00F40220"/>
    <w:rsid w:val="00F406F8"/>
    <w:rsid w:val="00F4077C"/>
    <w:rsid w:val="00F40D4A"/>
    <w:rsid w:val="00F40F3E"/>
    <w:rsid w:val="00F416A5"/>
    <w:rsid w:val="00F41F95"/>
    <w:rsid w:val="00F41FAA"/>
    <w:rsid w:val="00F42366"/>
    <w:rsid w:val="00F42C90"/>
    <w:rsid w:val="00F43679"/>
    <w:rsid w:val="00F43826"/>
    <w:rsid w:val="00F43995"/>
    <w:rsid w:val="00F43E2B"/>
    <w:rsid w:val="00F43F8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E89"/>
    <w:rsid w:val="00F60EC7"/>
    <w:rsid w:val="00F61EE4"/>
    <w:rsid w:val="00F6318B"/>
    <w:rsid w:val="00F6377A"/>
    <w:rsid w:val="00F642F0"/>
    <w:rsid w:val="00F64703"/>
    <w:rsid w:val="00F647C9"/>
    <w:rsid w:val="00F64B4C"/>
    <w:rsid w:val="00F64E64"/>
    <w:rsid w:val="00F6615C"/>
    <w:rsid w:val="00F667F4"/>
    <w:rsid w:val="00F668DF"/>
    <w:rsid w:val="00F66B2E"/>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F5C"/>
    <w:rsid w:val="00F751FD"/>
    <w:rsid w:val="00F75D5E"/>
    <w:rsid w:val="00F7606B"/>
    <w:rsid w:val="00F7637D"/>
    <w:rsid w:val="00F763F3"/>
    <w:rsid w:val="00F7691F"/>
    <w:rsid w:val="00F772D0"/>
    <w:rsid w:val="00F77630"/>
    <w:rsid w:val="00F779BA"/>
    <w:rsid w:val="00F77A1B"/>
    <w:rsid w:val="00F807C9"/>
    <w:rsid w:val="00F80B9E"/>
    <w:rsid w:val="00F80F70"/>
    <w:rsid w:val="00F813BA"/>
    <w:rsid w:val="00F81E30"/>
    <w:rsid w:val="00F821B2"/>
    <w:rsid w:val="00F82C75"/>
    <w:rsid w:val="00F8347D"/>
    <w:rsid w:val="00F838EB"/>
    <w:rsid w:val="00F83A8A"/>
    <w:rsid w:val="00F83F45"/>
    <w:rsid w:val="00F83FBE"/>
    <w:rsid w:val="00F8414F"/>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EE5"/>
    <w:rsid w:val="00F948D9"/>
    <w:rsid w:val="00F94B6A"/>
    <w:rsid w:val="00F94B93"/>
    <w:rsid w:val="00F958E3"/>
    <w:rsid w:val="00F959DB"/>
    <w:rsid w:val="00F95C16"/>
    <w:rsid w:val="00F95F51"/>
    <w:rsid w:val="00F96290"/>
    <w:rsid w:val="00F968AC"/>
    <w:rsid w:val="00F968C9"/>
    <w:rsid w:val="00F96B30"/>
    <w:rsid w:val="00F96FB5"/>
    <w:rsid w:val="00FA04FF"/>
    <w:rsid w:val="00FA106C"/>
    <w:rsid w:val="00FA1C96"/>
    <w:rsid w:val="00FA20B3"/>
    <w:rsid w:val="00FA2148"/>
    <w:rsid w:val="00FA2344"/>
    <w:rsid w:val="00FA2603"/>
    <w:rsid w:val="00FA2A61"/>
    <w:rsid w:val="00FA2A6E"/>
    <w:rsid w:val="00FA2DB9"/>
    <w:rsid w:val="00FA2E58"/>
    <w:rsid w:val="00FA3E1D"/>
    <w:rsid w:val="00FA46C1"/>
    <w:rsid w:val="00FA4B12"/>
    <w:rsid w:val="00FA4DD8"/>
    <w:rsid w:val="00FA4E1E"/>
    <w:rsid w:val="00FA5411"/>
    <w:rsid w:val="00FA54C8"/>
    <w:rsid w:val="00FA56F8"/>
    <w:rsid w:val="00FA618C"/>
    <w:rsid w:val="00FA61D8"/>
    <w:rsid w:val="00FA6B6A"/>
    <w:rsid w:val="00FA6DEA"/>
    <w:rsid w:val="00FA77A5"/>
    <w:rsid w:val="00FA7955"/>
    <w:rsid w:val="00FA7E79"/>
    <w:rsid w:val="00FB0C6E"/>
    <w:rsid w:val="00FB125E"/>
    <w:rsid w:val="00FB150D"/>
    <w:rsid w:val="00FB165F"/>
    <w:rsid w:val="00FB1BAA"/>
    <w:rsid w:val="00FB20CD"/>
    <w:rsid w:val="00FB29F6"/>
    <w:rsid w:val="00FB2BA3"/>
    <w:rsid w:val="00FB2FD0"/>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72E4"/>
    <w:rsid w:val="00FB73C0"/>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291"/>
    <w:rsid w:val="00FD04B7"/>
    <w:rsid w:val="00FD0851"/>
    <w:rsid w:val="00FD0E93"/>
    <w:rsid w:val="00FD0EBA"/>
    <w:rsid w:val="00FD107E"/>
    <w:rsid w:val="00FD1D87"/>
    <w:rsid w:val="00FD2F0A"/>
    <w:rsid w:val="00FD33B5"/>
    <w:rsid w:val="00FD35CC"/>
    <w:rsid w:val="00FD3F5B"/>
    <w:rsid w:val="00FD4426"/>
    <w:rsid w:val="00FD4887"/>
    <w:rsid w:val="00FD5010"/>
    <w:rsid w:val="00FD508A"/>
    <w:rsid w:val="00FD50D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985"/>
    <w:rsid w:val="00FE199C"/>
    <w:rsid w:val="00FE1BE6"/>
    <w:rsid w:val="00FE1E3E"/>
    <w:rsid w:val="00FE2142"/>
    <w:rsid w:val="00FE2375"/>
    <w:rsid w:val="00FE2B13"/>
    <w:rsid w:val="00FE2C1B"/>
    <w:rsid w:val="00FE2CBB"/>
    <w:rsid w:val="00FE3AC9"/>
    <w:rsid w:val="00FE3BF0"/>
    <w:rsid w:val="00FE4037"/>
    <w:rsid w:val="00FE45C0"/>
    <w:rsid w:val="00FE4640"/>
    <w:rsid w:val="00FE4ED1"/>
    <w:rsid w:val="00FE5244"/>
    <w:rsid w:val="00FE5979"/>
    <w:rsid w:val="00FE5ACA"/>
    <w:rsid w:val="00FE5D19"/>
    <w:rsid w:val="00FE6189"/>
    <w:rsid w:val="00FE6ACB"/>
    <w:rsid w:val="00FE6B3B"/>
    <w:rsid w:val="00FE6C5B"/>
    <w:rsid w:val="00FE7129"/>
    <w:rsid w:val="00FE767F"/>
    <w:rsid w:val="00FE78FD"/>
    <w:rsid w:val="00FF022D"/>
    <w:rsid w:val="00FF028A"/>
    <w:rsid w:val="00FF03F3"/>
    <w:rsid w:val="00FF0EE5"/>
    <w:rsid w:val="00FF10F0"/>
    <w:rsid w:val="00FF122A"/>
    <w:rsid w:val="00FF15F8"/>
    <w:rsid w:val="00FF1869"/>
    <w:rsid w:val="00FF1D12"/>
    <w:rsid w:val="00FF1FCB"/>
    <w:rsid w:val="00FF26F6"/>
    <w:rsid w:val="00FF2C73"/>
    <w:rsid w:val="00FF31F9"/>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F2AC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semiHidden/>
    <w:rsid w:val="00DD256F"/>
    <w:rPr>
      <w:rFonts w:eastAsia="宋体" w:cs="Times New Roman"/>
      <w:kern w:val="2"/>
      <w:sz w:val="21"/>
      <w:szCs w:val="21"/>
      <w:lang w:val="en-US" w:eastAsia="zh-CN" w:bidi="ar-SA"/>
    </w:rPr>
  </w:style>
  <w:style w:type="paragraph" w:styleId="a5">
    <w:name w:val="annotation text"/>
    <w:basedOn w:val="a"/>
    <w:link w:val="Char"/>
    <w:uiPriority w:val="99"/>
    <w:rsid w:val="00DD256F"/>
    <w:pPr>
      <w:widowControl w:val="0"/>
    </w:pPr>
    <w:rPr>
      <w:rFonts w:ascii="Times New Roman" w:hAnsi="Times New Roman" w:cs="Times New Roman"/>
      <w:kern w:val="2"/>
      <w:szCs w:val="21"/>
    </w:rPr>
  </w:style>
  <w:style w:type="character" w:customStyle="1" w:styleId="Char">
    <w:name w:val="批注文字 Char"/>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34"/>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character" w:customStyle="1" w:styleId="apple-converted-space">
    <w:name w:val="apple-converted-space"/>
    <w:basedOn w:val="a0"/>
    <w:rsid w:val="00A11C22"/>
  </w:style>
  <w:style w:type="paragraph" w:styleId="21">
    <w:name w:val="Body Text Indent 2"/>
    <w:basedOn w:val="a"/>
    <w:link w:val="2Char0"/>
    <w:uiPriority w:val="99"/>
    <w:semiHidden/>
    <w:unhideWhenUsed/>
    <w:rsid w:val="00D53D87"/>
    <w:pPr>
      <w:spacing w:after="120" w:line="480" w:lineRule="auto"/>
      <w:ind w:leftChars="200" w:left="420"/>
    </w:pPr>
  </w:style>
  <w:style w:type="character" w:customStyle="1" w:styleId="2Char0">
    <w:name w:val="正文文本缩进 2 Char"/>
    <w:basedOn w:val="a0"/>
    <w:link w:val="21"/>
    <w:uiPriority w:val="99"/>
    <w:semiHidden/>
    <w:rsid w:val="00D53D87"/>
    <w:rPr>
      <w:rFonts w:ascii="宋体" w:hAnsi="宋体" w:cs="宋体"/>
      <w:sz w:val="21"/>
      <w:szCs w:val="24"/>
    </w:rPr>
  </w:style>
  <w:style w:type="paragraph" w:styleId="afb">
    <w:name w:val="Body Text Indent"/>
    <w:basedOn w:val="a"/>
    <w:link w:val="Chard"/>
    <w:uiPriority w:val="99"/>
    <w:unhideWhenUsed/>
    <w:rsid w:val="00D53D87"/>
    <w:pPr>
      <w:spacing w:after="120"/>
      <w:ind w:leftChars="200" w:left="420"/>
    </w:pPr>
  </w:style>
  <w:style w:type="character" w:customStyle="1" w:styleId="Chard">
    <w:name w:val="正文文本缩进 Char"/>
    <w:basedOn w:val="a0"/>
    <w:link w:val="afb"/>
    <w:uiPriority w:val="99"/>
    <w:rsid w:val="00D53D87"/>
    <w:rPr>
      <w:rFonts w:ascii="宋体" w:hAnsi="宋体" w:cs="宋体"/>
      <w:sz w:val="21"/>
      <w:szCs w:val="24"/>
    </w:rPr>
  </w:style>
  <w:style w:type="paragraph" w:styleId="32">
    <w:name w:val="Body Text Indent 3"/>
    <w:basedOn w:val="a"/>
    <w:link w:val="3Char1"/>
    <w:uiPriority w:val="99"/>
    <w:semiHidden/>
    <w:unhideWhenUsed/>
    <w:rsid w:val="00D53D87"/>
    <w:pPr>
      <w:spacing w:after="120"/>
      <w:ind w:leftChars="200" w:left="420"/>
    </w:pPr>
    <w:rPr>
      <w:sz w:val="16"/>
      <w:szCs w:val="16"/>
    </w:rPr>
  </w:style>
  <w:style w:type="character" w:customStyle="1" w:styleId="3Char1">
    <w:name w:val="正文文本缩进 3 Char"/>
    <w:basedOn w:val="a0"/>
    <w:link w:val="32"/>
    <w:uiPriority w:val="99"/>
    <w:semiHidden/>
    <w:rsid w:val="00D53D87"/>
    <w:rPr>
      <w:rFonts w:ascii="宋体" w:hAnsi="宋体" w:cs="宋体"/>
      <w:sz w:val="16"/>
      <w:szCs w:val="16"/>
    </w:r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2770900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6006818">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2963493">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45530663">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8280518">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21939679">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s118.com.cn/class_ptj.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AF1B8B79-4DB4-4924-A767-944E08A9F3D2}"/>
      </w:docPartPr>
      <w:docPartBody>
        <w:p w:rsidR="00B71517" w:rsidRDefault="00070BF0">
          <w:r w:rsidRPr="001852D3">
            <w:rPr>
              <w:rStyle w:val="a3"/>
              <w:rFonts w:hint="eastAsia"/>
              <w:u w:val="single"/>
            </w:rPr>
            <w:t xml:space="preserve">　　　</w:t>
          </w:r>
        </w:p>
      </w:docPartBody>
    </w:docPart>
    <w:docPart>
      <w:docPartPr>
        <w:name w:val="C5E83DCBEC2842848D7037EBC78AF8DE"/>
        <w:category>
          <w:name w:val="常规"/>
          <w:gallery w:val="placeholder"/>
        </w:category>
        <w:types>
          <w:type w:val="bbPlcHdr"/>
        </w:types>
        <w:behaviors>
          <w:behavior w:val="content"/>
        </w:behaviors>
        <w:guid w:val="{FA19588D-4D13-4686-A682-06A871939EF2}"/>
      </w:docPartPr>
      <w:docPartBody>
        <w:p w:rsidR="00B00077" w:rsidRDefault="00B00077" w:rsidP="00B00077">
          <w:pPr>
            <w:pStyle w:val="C5E83DCBEC2842848D7037EBC78AF8DE"/>
          </w:pPr>
          <w:r w:rsidRPr="001852D3">
            <w:rPr>
              <w:rStyle w:val="a3"/>
              <w:rFonts w:hint="eastAsia"/>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Helvetica-Narrow">
    <w:altName w:val="Arial Narrow"/>
    <w:charset w:val="00"/>
    <w:family w:val="decorative"/>
    <w:pitch w:val="default"/>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宋体-方正超大字符集">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11E75"/>
    <w:rsid w:val="00012653"/>
    <w:rsid w:val="00012A0F"/>
    <w:rsid w:val="00013B71"/>
    <w:rsid w:val="00020357"/>
    <w:rsid w:val="00020D37"/>
    <w:rsid w:val="00021BC4"/>
    <w:rsid w:val="000234EA"/>
    <w:rsid w:val="0002361B"/>
    <w:rsid w:val="000236A0"/>
    <w:rsid w:val="0002605F"/>
    <w:rsid w:val="00032504"/>
    <w:rsid w:val="00032ECB"/>
    <w:rsid w:val="000353DC"/>
    <w:rsid w:val="0003608F"/>
    <w:rsid w:val="000373E9"/>
    <w:rsid w:val="000403D5"/>
    <w:rsid w:val="00044179"/>
    <w:rsid w:val="00044916"/>
    <w:rsid w:val="00045444"/>
    <w:rsid w:val="000554CD"/>
    <w:rsid w:val="00055561"/>
    <w:rsid w:val="00061F65"/>
    <w:rsid w:val="00063874"/>
    <w:rsid w:val="00063CC6"/>
    <w:rsid w:val="00065B5A"/>
    <w:rsid w:val="000667C2"/>
    <w:rsid w:val="00067DCC"/>
    <w:rsid w:val="00070ACB"/>
    <w:rsid w:val="00070BF0"/>
    <w:rsid w:val="00076D57"/>
    <w:rsid w:val="0007717F"/>
    <w:rsid w:val="00077530"/>
    <w:rsid w:val="00081D6E"/>
    <w:rsid w:val="00082580"/>
    <w:rsid w:val="00083B00"/>
    <w:rsid w:val="00083C63"/>
    <w:rsid w:val="00084E8F"/>
    <w:rsid w:val="00087193"/>
    <w:rsid w:val="0009029E"/>
    <w:rsid w:val="00090A6F"/>
    <w:rsid w:val="00091B0E"/>
    <w:rsid w:val="00093BE5"/>
    <w:rsid w:val="000958C3"/>
    <w:rsid w:val="000A31F9"/>
    <w:rsid w:val="000B3464"/>
    <w:rsid w:val="000B5761"/>
    <w:rsid w:val="000B5C82"/>
    <w:rsid w:val="000C5E8F"/>
    <w:rsid w:val="000C5F2F"/>
    <w:rsid w:val="000D0276"/>
    <w:rsid w:val="000E3728"/>
    <w:rsid w:val="000E7B4D"/>
    <w:rsid w:val="000F147D"/>
    <w:rsid w:val="000F3B57"/>
    <w:rsid w:val="000F41A3"/>
    <w:rsid w:val="000F440D"/>
    <w:rsid w:val="00101EE7"/>
    <w:rsid w:val="00103415"/>
    <w:rsid w:val="0010547E"/>
    <w:rsid w:val="00105693"/>
    <w:rsid w:val="00105B3C"/>
    <w:rsid w:val="00110AE1"/>
    <w:rsid w:val="001135EE"/>
    <w:rsid w:val="00114109"/>
    <w:rsid w:val="00117118"/>
    <w:rsid w:val="0011797F"/>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7914"/>
    <w:rsid w:val="001705F9"/>
    <w:rsid w:val="001812E2"/>
    <w:rsid w:val="00183634"/>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64A1"/>
    <w:rsid w:val="001C18E2"/>
    <w:rsid w:val="001C2312"/>
    <w:rsid w:val="001E2A87"/>
    <w:rsid w:val="001E7AC2"/>
    <w:rsid w:val="001F792E"/>
    <w:rsid w:val="001F7AEB"/>
    <w:rsid w:val="00202BF5"/>
    <w:rsid w:val="002040F5"/>
    <w:rsid w:val="002118F6"/>
    <w:rsid w:val="002157E5"/>
    <w:rsid w:val="002203AB"/>
    <w:rsid w:val="002318AF"/>
    <w:rsid w:val="00235A03"/>
    <w:rsid w:val="00235CE8"/>
    <w:rsid w:val="00237E37"/>
    <w:rsid w:val="00237F24"/>
    <w:rsid w:val="00240BD1"/>
    <w:rsid w:val="00240E59"/>
    <w:rsid w:val="00241AA2"/>
    <w:rsid w:val="002424E5"/>
    <w:rsid w:val="00242BA5"/>
    <w:rsid w:val="00245E71"/>
    <w:rsid w:val="00246DDB"/>
    <w:rsid w:val="0025162E"/>
    <w:rsid w:val="00252183"/>
    <w:rsid w:val="0025254C"/>
    <w:rsid w:val="00255510"/>
    <w:rsid w:val="00267758"/>
    <w:rsid w:val="002806A5"/>
    <w:rsid w:val="00282709"/>
    <w:rsid w:val="00291691"/>
    <w:rsid w:val="002939B4"/>
    <w:rsid w:val="00295B2D"/>
    <w:rsid w:val="00296AA3"/>
    <w:rsid w:val="002A01D2"/>
    <w:rsid w:val="002A133C"/>
    <w:rsid w:val="002A1B3D"/>
    <w:rsid w:val="002A3D43"/>
    <w:rsid w:val="002B0D5C"/>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473E"/>
    <w:rsid w:val="003076E0"/>
    <w:rsid w:val="003107C9"/>
    <w:rsid w:val="00311067"/>
    <w:rsid w:val="003145A5"/>
    <w:rsid w:val="003161CE"/>
    <w:rsid w:val="00321D6D"/>
    <w:rsid w:val="0032625F"/>
    <w:rsid w:val="003262C7"/>
    <w:rsid w:val="00326ECB"/>
    <w:rsid w:val="003333AF"/>
    <w:rsid w:val="00335DE6"/>
    <w:rsid w:val="00342477"/>
    <w:rsid w:val="00344D91"/>
    <w:rsid w:val="00353AE0"/>
    <w:rsid w:val="00356A92"/>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1982"/>
    <w:rsid w:val="003C1EE8"/>
    <w:rsid w:val="003C56E7"/>
    <w:rsid w:val="003D0725"/>
    <w:rsid w:val="003D5E62"/>
    <w:rsid w:val="003D7851"/>
    <w:rsid w:val="003D7CE7"/>
    <w:rsid w:val="003E29F3"/>
    <w:rsid w:val="003E7481"/>
    <w:rsid w:val="003F10C8"/>
    <w:rsid w:val="003F1975"/>
    <w:rsid w:val="003F3961"/>
    <w:rsid w:val="003F3A03"/>
    <w:rsid w:val="003F61C2"/>
    <w:rsid w:val="0040287B"/>
    <w:rsid w:val="004073B3"/>
    <w:rsid w:val="00410006"/>
    <w:rsid w:val="004140D9"/>
    <w:rsid w:val="00414CEC"/>
    <w:rsid w:val="00415A60"/>
    <w:rsid w:val="004223B5"/>
    <w:rsid w:val="00424A0C"/>
    <w:rsid w:val="00425135"/>
    <w:rsid w:val="0043080F"/>
    <w:rsid w:val="00432A1F"/>
    <w:rsid w:val="004336EF"/>
    <w:rsid w:val="0043488A"/>
    <w:rsid w:val="00440F19"/>
    <w:rsid w:val="00442316"/>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CD1"/>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E7288"/>
    <w:rsid w:val="004F009B"/>
    <w:rsid w:val="004F0706"/>
    <w:rsid w:val="004F207A"/>
    <w:rsid w:val="005027B4"/>
    <w:rsid w:val="00504773"/>
    <w:rsid w:val="00506383"/>
    <w:rsid w:val="005068BC"/>
    <w:rsid w:val="00516D73"/>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60A87"/>
    <w:rsid w:val="00564CD3"/>
    <w:rsid w:val="0056541D"/>
    <w:rsid w:val="005654AC"/>
    <w:rsid w:val="005670C9"/>
    <w:rsid w:val="00567462"/>
    <w:rsid w:val="00567D9E"/>
    <w:rsid w:val="00567F61"/>
    <w:rsid w:val="005752A8"/>
    <w:rsid w:val="00575D97"/>
    <w:rsid w:val="005779AE"/>
    <w:rsid w:val="005822A8"/>
    <w:rsid w:val="00582E12"/>
    <w:rsid w:val="0058588D"/>
    <w:rsid w:val="0059545D"/>
    <w:rsid w:val="005A2E6F"/>
    <w:rsid w:val="005A6D6C"/>
    <w:rsid w:val="005A6ED8"/>
    <w:rsid w:val="005B3CB6"/>
    <w:rsid w:val="005B5439"/>
    <w:rsid w:val="005C028E"/>
    <w:rsid w:val="005C23D5"/>
    <w:rsid w:val="005C2D90"/>
    <w:rsid w:val="005C4B09"/>
    <w:rsid w:val="005C5DA2"/>
    <w:rsid w:val="005D64A0"/>
    <w:rsid w:val="005D6837"/>
    <w:rsid w:val="005D6C4C"/>
    <w:rsid w:val="005E2D1E"/>
    <w:rsid w:val="005E3B88"/>
    <w:rsid w:val="005E61F9"/>
    <w:rsid w:val="005E7CE3"/>
    <w:rsid w:val="005F0430"/>
    <w:rsid w:val="005F1E03"/>
    <w:rsid w:val="005F3BA5"/>
    <w:rsid w:val="005F589F"/>
    <w:rsid w:val="0060301F"/>
    <w:rsid w:val="006126EC"/>
    <w:rsid w:val="00617EEA"/>
    <w:rsid w:val="0062450B"/>
    <w:rsid w:val="00626F2D"/>
    <w:rsid w:val="00626F33"/>
    <w:rsid w:val="006271F1"/>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20D1"/>
    <w:rsid w:val="006A6E01"/>
    <w:rsid w:val="006A7E2E"/>
    <w:rsid w:val="006B25FE"/>
    <w:rsid w:val="006B2F1C"/>
    <w:rsid w:val="006B428F"/>
    <w:rsid w:val="006B5B2D"/>
    <w:rsid w:val="006B5E23"/>
    <w:rsid w:val="006B6DE4"/>
    <w:rsid w:val="006C425B"/>
    <w:rsid w:val="006C4F96"/>
    <w:rsid w:val="006C5037"/>
    <w:rsid w:val="006C59BD"/>
    <w:rsid w:val="006C7EDF"/>
    <w:rsid w:val="006D0081"/>
    <w:rsid w:val="006D0624"/>
    <w:rsid w:val="006D0751"/>
    <w:rsid w:val="006D2E8E"/>
    <w:rsid w:val="006D61A3"/>
    <w:rsid w:val="006D7649"/>
    <w:rsid w:val="006E6B2E"/>
    <w:rsid w:val="006E7EC9"/>
    <w:rsid w:val="006F09DE"/>
    <w:rsid w:val="006F39D6"/>
    <w:rsid w:val="006F4FF6"/>
    <w:rsid w:val="0070216A"/>
    <w:rsid w:val="00703C57"/>
    <w:rsid w:val="00705C49"/>
    <w:rsid w:val="00710A14"/>
    <w:rsid w:val="00711502"/>
    <w:rsid w:val="0071327A"/>
    <w:rsid w:val="00731723"/>
    <w:rsid w:val="00732BBD"/>
    <w:rsid w:val="00734566"/>
    <w:rsid w:val="007355F3"/>
    <w:rsid w:val="00740175"/>
    <w:rsid w:val="00743F53"/>
    <w:rsid w:val="0074600A"/>
    <w:rsid w:val="007534BD"/>
    <w:rsid w:val="00753789"/>
    <w:rsid w:val="0075396A"/>
    <w:rsid w:val="007571F3"/>
    <w:rsid w:val="00764A07"/>
    <w:rsid w:val="00765FF6"/>
    <w:rsid w:val="00772AF0"/>
    <w:rsid w:val="0077360B"/>
    <w:rsid w:val="007737FB"/>
    <w:rsid w:val="00774E2F"/>
    <w:rsid w:val="00775421"/>
    <w:rsid w:val="00776D56"/>
    <w:rsid w:val="00780475"/>
    <w:rsid w:val="00782C46"/>
    <w:rsid w:val="00784D7A"/>
    <w:rsid w:val="00790D3F"/>
    <w:rsid w:val="007945B6"/>
    <w:rsid w:val="007A4F35"/>
    <w:rsid w:val="007B135F"/>
    <w:rsid w:val="007B5F58"/>
    <w:rsid w:val="007C0882"/>
    <w:rsid w:val="007C1043"/>
    <w:rsid w:val="007C23A9"/>
    <w:rsid w:val="007C4BE1"/>
    <w:rsid w:val="007C57B7"/>
    <w:rsid w:val="007D419F"/>
    <w:rsid w:val="007D6F29"/>
    <w:rsid w:val="007D735A"/>
    <w:rsid w:val="007E180B"/>
    <w:rsid w:val="007E3A9C"/>
    <w:rsid w:val="007F0584"/>
    <w:rsid w:val="007F11B8"/>
    <w:rsid w:val="007F3ADC"/>
    <w:rsid w:val="007F3EEA"/>
    <w:rsid w:val="007F776F"/>
    <w:rsid w:val="00801A03"/>
    <w:rsid w:val="00802845"/>
    <w:rsid w:val="00802CB7"/>
    <w:rsid w:val="00803299"/>
    <w:rsid w:val="00804F6D"/>
    <w:rsid w:val="00805068"/>
    <w:rsid w:val="00805D07"/>
    <w:rsid w:val="008165EA"/>
    <w:rsid w:val="00816907"/>
    <w:rsid w:val="00816CF0"/>
    <w:rsid w:val="0081790A"/>
    <w:rsid w:val="008201BA"/>
    <w:rsid w:val="00821CF3"/>
    <w:rsid w:val="00822E96"/>
    <w:rsid w:val="00825D16"/>
    <w:rsid w:val="00830A74"/>
    <w:rsid w:val="008339EF"/>
    <w:rsid w:val="00837A15"/>
    <w:rsid w:val="00842FF3"/>
    <w:rsid w:val="00846C3B"/>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D4FC7"/>
    <w:rsid w:val="008E0178"/>
    <w:rsid w:val="008E42C5"/>
    <w:rsid w:val="008F0B4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5A7"/>
    <w:rsid w:val="00953A46"/>
    <w:rsid w:val="0096111A"/>
    <w:rsid w:val="0096588E"/>
    <w:rsid w:val="00967C28"/>
    <w:rsid w:val="00974A56"/>
    <w:rsid w:val="00976D34"/>
    <w:rsid w:val="009779C3"/>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2DAD"/>
    <w:rsid w:val="009E3402"/>
    <w:rsid w:val="009E3473"/>
    <w:rsid w:val="009E4101"/>
    <w:rsid w:val="009E49FB"/>
    <w:rsid w:val="009E5DAB"/>
    <w:rsid w:val="009F0978"/>
    <w:rsid w:val="009F367F"/>
    <w:rsid w:val="009F5450"/>
    <w:rsid w:val="00A01D8D"/>
    <w:rsid w:val="00A02BBC"/>
    <w:rsid w:val="00A02ED9"/>
    <w:rsid w:val="00A044B5"/>
    <w:rsid w:val="00A04892"/>
    <w:rsid w:val="00A07390"/>
    <w:rsid w:val="00A0798E"/>
    <w:rsid w:val="00A10C4B"/>
    <w:rsid w:val="00A13335"/>
    <w:rsid w:val="00A15BB3"/>
    <w:rsid w:val="00A24107"/>
    <w:rsid w:val="00A24A10"/>
    <w:rsid w:val="00A270B9"/>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93989"/>
    <w:rsid w:val="00AA2031"/>
    <w:rsid w:val="00AA2955"/>
    <w:rsid w:val="00AA6B49"/>
    <w:rsid w:val="00AB3FDB"/>
    <w:rsid w:val="00AB431D"/>
    <w:rsid w:val="00AB49FC"/>
    <w:rsid w:val="00AB4F81"/>
    <w:rsid w:val="00AB7DCC"/>
    <w:rsid w:val="00AC5F56"/>
    <w:rsid w:val="00AC65C2"/>
    <w:rsid w:val="00AC7870"/>
    <w:rsid w:val="00AF2026"/>
    <w:rsid w:val="00AF3746"/>
    <w:rsid w:val="00AF4E8C"/>
    <w:rsid w:val="00AF514D"/>
    <w:rsid w:val="00AF7CDE"/>
    <w:rsid w:val="00B00077"/>
    <w:rsid w:val="00B00E2E"/>
    <w:rsid w:val="00B018BE"/>
    <w:rsid w:val="00B02D4F"/>
    <w:rsid w:val="00B0308E"/>
    <w:rsid w:val="00B0508A"/>
    <w:rsid w:val="00B10F3E"/>
    <w:rsid w:val="00B235ED"/>
    <w:rsid w:val="00B24F71"/>
    <w:rsid w:val="00B251A2"/>
    <w:rsid w:val="00B25A6D"/>
    <w:rsid w:val="00B2605C"/>
    <w:rsid w:val="00B269B5"/>
    <w:rsid w:val="00B30435"/>
    <w:rsid w:val="00B314C5"/>
    <w:rsid w:val="00B331CF"/>
    <w:rsid w:val="00B355DA"/>
    <w:rsid w:val="00B426EF"/>
    <w:rsid w:val="00B4425C"/>
    <w:rsid w:val="00B474C7"/>
    <w:rsid w:val="00B54516"/>
    <w:rsid w:val="00B57015"/>
    <w:rsid w:val="00B627D0"/>
    <w:rsid w:val="00B657AC"/>
    <w:rsid w:val="00B703D9"/>
    <w:rsid w:val="00B705F1"/>
    <w:rsid w:val="00B71517"/>
    <w:rsid w:val="00B719E8"/>
    <w:rsid w:val="00B72BF0"/>
    <w:rsid w:val="00B730A9"/>
    <w:rsid w:val="00B75B52"/>
    <w:rsid w:val="00B80537"/>
    <w:rsid w:val="00B84645"/>
    <w:rsid w:val="00B85C61"/>
    <w:rsid w:val="00BA3F3A"/>
    <w:rsid w:val="00BA45EF"/>
    <w:rsid w:val="00BB2FE6"/>
    <w:rsid w:val="00BB64AF"/>
    <w:rsid w:val="00BC285D"/>
    <w:rsid w:val="00BC37E4"/>
    <w:rsid w:val="00BC44A2"/>
    <w:rsid w:val="00BD038E"/>
    <w:rsid w:val="00BD1760"/>
    <w:rsid w:val="00BD272F"/>
    <w:rsid w:val="00BE0542"/>
    <w:rsid w:val="00BE5E61"/>
    <w:rsid w:val="00BF278F"/>
    <w:rsid w:val="00BF5D15"/>
    <w:rsid w:val="00BF7208"/>
    <w:rsid w:val="00C003A4"/>
    <w:rsid w:val="00C054C7"/>
    <w:rsid w:val="00C0767E"/>
    <w:rsid w:val="00C100A3"/>
    <w:rsid w:val="00C15DC5"/>
    <w:rsid w:val="00C16784"/>
    <w:rsid w:val="00C20CD3"/>
    <w:rsid w:val="00C23EC6"/>
    <w:rsid w:val="00C2637F"/>
    <w:rsid w:val="00C307D6"/>
    <w:rsid w:val="00C30B4B"/>
    <w:rsid w:val="00C31799"/>
    <w:rsid w:val="00C3290A"/>
    <w:rsid w:val="00C3377F"/>
    <w:rsid w:val="00C36EEA"/>
    <w:rsid w:val="00C371D5"/>
    <w:rsid w:val="00C41406"/>
    <w:rsid w:val="00C43F05"/>
    <w:rsid w:val="00C4655D"/>
    <w:rsid w:val="00C508E4"/>
    <w:rsid w:val="00C5468E"/>
    <w:rsid w:val="00C54E4F"/>
    <w:rsid w:val="00C62834"/>
    <w:rsid w:val="00C63576"/>
    <w:rsid w:val="00C64B4D"/>
    <w:rsid w:val="00C66ECB"/>
    <w:rsid w:val="00C70C3B"/>
    <w:rsid w:val="00C746FA"/>
    <w:rsid w:val="00C75CEA"/>
    <w:rsid w:val="00C82982"/>
    <w:rsid w:val="00C84339"/>
    <w:rsid w:val="00C846DB"/>
    <w:rsid w:val="00C87130"/>
    <w:rsid w:val="00C953FB"/>
    <w:rsid w:val="00CA08D7"/>
    <w:rsid w:val="00CA2544"/>
    <w:rsid w:val="00CA2B37"/>
    <w:rsid w:val="00CA3008"/>
    <w:rsid w:val="00CB0F42"/>
    <w:rsid w:val="00CB3D3E"/>
    <w:rsid w:val="00CB55CF"/>
    <w:rsid w:val="00CB5A04"/>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72A"/>
    <w:rsid w:val="00D05F1A"/>
    <w:rsid w:val="00D13563"/>
    <w:rsid w:val="00D13C3D"/>
    <w:rsid w:val="00D162E1"/>
    <w:rsid w:val="00D21CC4"/>
    <w:rsid w:val="00D22C1E"/>
    <w:rsid w:val="00D31746"/>
    <w:rsid w:val="00D3384A"/>
    <w:rsid w:val="00D346A9"/>
    <w:rsid w:val="00D372D3"/>
    <w:rsid w:val="00D40381"/>
    <w:rsid w:val="00D40765"/>
    <w:rsid w:val="00D411E6"/>
    <w:rsid w:val="00D44153"/>
    <w:rsid w:val="00D443FF"/>
    <w:rsid w:val="00D514A5"/>
    <w:rsid w:val="00D52307"/>
    <w:rsid w:val="00D57F45"/>
    <w:rsid w:val="00D658E6"/>
    <w:rsid w:val="00D7004A"/>
    <w:rsid w:val="00D70462"/>
    <w:rsid w:val="00D727F0"/>
    <w:rsid w:val="00D749EE"/>
    <w:rsid w:val="00D75C3F"/>
    <w:rsid w:val="00D76320"/>
    <w:rsid w:val="00D77C39"/>
    <w:rsid w:val="00D8279D"/>
    <w:rsid w:val="00D82E7A"/>
    <w:rsid w:val="00D866A6"/>
    <w:rsid w:val="00D87B29"/>
    <w:rsid w:val="00D94305"/>
    <w:rsid w:val="00D9649C"/>
    <w:rsid w:val="00DA16AE"/>
    <w:rsid w:val="00DA6EC7"/>
    <w:rsid w:val="00DB03AF"/>
    <w:rsid w:val="00DB1758"/>
    <w:rsid w:val="00DB2FA7"/>
    <w:rsid w:val="00DB36CB"/>
    <w:rsid w:val="00DC1EB4"/>
    <w:rsid w:val="00DC1FE5"/>
    <w:rsid w:val="00DC5A17"/>
    <w:rsid w:val="00DC639E"/>
    <w:rsid w:val="00DC7D1C"/>
    <w:rsid w:val="00DD0A6A"/>
    <w:rsid w:val="00DD4CDB"/>
    <w:rsid w:val="00DD6A35"/>
    <w:rsid w:val="00DD7C5E"/>
    <w:rsid w:val="00DE3DF7"/>
    <w:rsid w:val="00DE68D4"/>
    <w:rsid w:val="00DE7148"/>
    <w:rsid w:val="00DF0AA5"/>
    <w:rsid w:val="00DF64A7"/>
    <w:rsid w:val="00DF6DB3"/>
    <w:rsid w:val="00E00C93"/>
    <w:rsid w:val="00E02EBD"/>
    <w:rsid w:val="00E0415A"/>
    <w:rsid w:val="00E11CBA"/>
    <w:rsid w:val="00E1473C"/>
    <w:rsid w:val="00E1571C"/>
    <w:rsid w:val="00E15924"/>
    <w:rsid w:val="00E17B79"/>
    <w:rsid w:val="00E22EA6"/>
    <w:rsid w:val="00E3194B"/>
    <w:rsid w:val="00E33C52"/>
    <w:rsid w:val="00E33FB8"/>
    <w:rsid w:val="00E35136"/>
    <w:rsid w:val="00E40A31"/>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5D2"/>
    <w:rsid w:val="00EA3BC2"/>
    <w:rsid w:val="00EA4000"/>
    <w:rsid w:val="00EA4F59"/>
    <w:rsid w:val="00EB0325"/>
    <w:rsid w:val="00EB03F0"/>
    <w:rsid w:val="00EC7F75"/>
    <w:rsid w:val="00ED27AA"/>
    <w:rsid w:val="00ED4CA9"/>
    <w:rsid w:val="00EE0050"/>
    <w:rsid w:val="00EE14AE"/>
    <w:rsid w:val="00EE425E"/>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5795"/>
    <w:rsid w:val="00F1774F"/>
    <w:rsid w:val="00F24689"/>
    <w:rsid w:val="00F25976"/>
    <w:rsid w:val="00F303F9"/>
    <w:rsid w:val="00F37A07"/>
    <w:rsid w:val="00F42EEF"/>
    <w:rsid w:val="00F44285"/>
    <w:rsid w:val="00F45171"/>
    <w:rsid w:val="00F476B3"/>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97592"/>
    <w:rsid w:val="00FA0FA6"/>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5D07"/>
    <w:rPr>
      <w:color w:val="auto"/>
    </w:rPr>
  </w:style>
  <w:style w:type="paragraph" w:customStyle="1" w:styleId="8279869CCA4C410DAA173C960BCE5303">
    <w:name w:val="8279869CCA4C410DAA173C960BCE5303"/>
    <w:rsid w:val="00B00077"/>
    <w:pPr>
      <w:widowControl w:val="0"/>
      <w:jc w:val="both"/>
    </w:pPr>
  </w:style>
  <w:style w:type="paragraph" w:customStyle="1" w:styleId="25DDC5D22D464838B449B18E75AFA96C">
    <w:name w:val="25DDC5D22D464838B449B18E75AFA96C"/>
    <w:rsid w:val="00B00077"/>
    <w:pPr>
      <w:widowControl w:val="0"/>
      <w:jc w:val="both"/>
    </w:pPr>
  </w:style>
  <w:style w:type="paragraph" w:customStyle="1" w:styleId="C5E83DCBEC2842848D7037EBC78AF8DE">
    <w:name w:val="C5E83DCBEC2842848D7037EBC78AF8DE"/>
    <w:rsid w:val="00B00077"/>
    <w:pPr>
      <w:widowControl w:val="0"/>
      <w:jc w:val="both"/>
    </w:pPr>
  </w:style>
  <w:style w:type="paragraph" w:customStyle="1" w:styleId="A1AF9EE53CA34F369D5F657C8E07E3B4">
    <w:name w:val="A1AF9EE53CA34F369D5F657C8E07E3B4"/>
    <w:rsid w:val="00B00077"/>
    <w:pPr>
      <w:widowControl w:val="0"/>
      <w:jc w:val="both"/>
    </w:pPr>
  </w:style>
  <w:style w:type="paragraph" w:customStyle="1" w:styleId="E12CAE2345464A3FBD9F00A5A8530E53">
    <w:name w:val="E12CAE2345464A3FBD9F00A5A8530E53"/>
    <w:rsid w:val="00B00077"/>
    <w:pPr>
      <w:widowControl w:val="0"/>
      <w:jc w:val="both"/>
    </w:pPr>
  </w:style>
  <w:style w:type="paragraph" w:customStyle="1" w:styleId="33D440234B29467385ECD7CA79B76664">
    <w:name w:val="33D440234B29467385ECD7CA79B76664"/>
    <w:rsid w:val="00B00077"/>
    <w:pPr>
      <w:widowControl w:val="0"/>
      <w:jc w:val="both"/>
    </w:pPr>
  </w:style>
  <w:style w:type="paragraph" w:customStyle="1" w:styleId="EADDD062FCA8493C9172B9899F85D49D">
    <w:name w:val="EADDD062FCA8493C9172B9899F85D49D"/>
    <w:rsid w:val="00B00077"/>
    <w:pPr>
      <w:widowControl w:val="0"/>
      <w:jc w:val="both"/>
    </w:pPr>
  </w:style>
  <w:style w:type="paragraph" w:customStyle="1" w:styleId="429D2E7B000E4F72882749766F84A740">
    <w:name w:val="429D2E7B000E4F72882749766F84A740"/>
    <w:rsid w:val="00B00077"/>
    <w:pPr>
      <w:widowControl w:val="0"/>
      <w:jc w:val="both"/>
    </w:pPr>
  </w:style>
  <w:style w:type="paragraph" w:customStyle="1" w:styleId="5824A6005CCB4E058F32F8CAEA893854">
    <w:name w:val="5824A6005CCB4E058F32F8CAEA893854"/>
    <w:rsid w:val="00B00077"/>
    <w:pPr>
      <w:widowControl w:val="0"/>
      <w:jc w:val="both"/>
    </w:pPr>
  </w:style>
  <w:style w:type="paragraph" w:customStyle="1" w:styleId="46E9CACFE52E4BF0B440CD0E2969B840">
    <w:name w:val="46E9CACFE52E4BF0B440CD0E2969B840"/>
    <w:rsid w:val="00B00077"/>
    <w:pPr>
      <w:widowControl w:val="0"/>
      <w:jc w:val="both"/>
    </w:pPr>
  </w:style>
  <w:style w:type="paragraph" w:customStyle="1" w:styleId="A74FF974AA774E8D8926E4998A30DA17">
    <w:name w:val="A74FF974AA774E8D8926E4998A30DA17"/>
    <w:rsid w:val="007A4F35"/>
    <w:pPr>
      <w:widowControl w:val="0"/>
      <w:jc w:val="both"/>
    </w:pPr>
  </w:style>
  <w:style w:type="paragraph" w:customStyle="1" w:styleId="C99F989F57614ACE8F6691D4B13FD86C">
    <w:name w:val="C99F989F57614ACE8F6691D4B13FD86C"/>
    <w:rsid w:val="00C3377F"/>
    <w:pPr>
      <w:widowControl w:val="0"/>
      <w:jc w:val="both"/>
    </w:pPr>
  </w:style>
  <w:style w:type="paragraph" w:customStyle="1" w:styleId="D9E779C403354D59822C432A4A089DB4">
    <w:name w:val="D9E779C403354D59822C432A4A089DB4"/>
    <w:rsid w:val="00C3377F"/>
    <w:pPr>
      <w:widowControl w:val="0"/>
      <w:jc w:val="both"/>
    </w:pPr>
  </w:style>
  <w:style w:type="paragraph" w:customStyle="1" w:styleId="65FF92DF6A984CA9AA499C993237176D">
    <w:name w:val="65FF92DF6A984CA9AA499C993237176D"/>
    <w:rsid w:val="00C3377F"/>
    <w:pPr>
      <w:widowControl w:val="0"/>
      <w:jc w:val="both"/>
    </w:pPr>
  </w:style>
  <w:style w:type="paragraph" w:customStyle="1" w:styleId="A65D71BB0B9F46C8819608BDF121607E">
    <w:name w:val="A65D71BB0B9F46C8819608BDF121607E"/>
    <w:rsid w:val="00C3377F"/>
    <w:pPr>
      <w:widowControl w:val="0"/>
      <w:jc w:val="both"/>
    </w:pPr>
  </w:style>
  <w:style w:type="paragraph" w:customStyle="1" w:styleId="2EB05CF7DE124634A80DA9B0939F4768">
    <w:name w:val="2EB05CF7DE124634A80DA9B0939F4768"/>
    <w:rsid w:val="00C3377F"/>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甘肃莫高实业发展股份有限公司</clcid-cgi:GongSiFaDingZhongWenMingCheng>
  <clcid-mr:GongSiFuZeRenXingMing xmlns:clcid-mr="clcid-mr">赵国柱</clcid-mr:GongSiFuZeRenXingMing>
  <clcid-mr:ZhuGuanKuaiJiGongZuoFuZeRenXingMing xmlns:clcid-mr="clcid-mr">司晓红</clcid-mr:ZhuGuanKuaiJiGongZuoFuZeRenXingMing>
  <clcid-mr:KuaiJiJiGouFuZeRenXingMing xmlns:clcid-mr="clcid-mr">金宝山</clcid-mr:KuaiJiJiGouFuZeRenXingMing>
  <clcid-cgi:GongSiFaDingDaiBiaoRen xmlns:clcid-cgi="clcid-cgi">赵国柱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563,578.16</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-203,432.57</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-119,738.84</clcid-pte:FeiJingChangXingSunYiDeKouChuXiangMuDuiSuoDeShuiDeYingXiang>
  <clcid-pte:FeiJingChangXingSunYiDeKouChuXiangMuDuiSuoDeShuiDeYingXiangShuoMing xmlns:clcid-pte="clcid-pte"/>
  <clcid-pte:KouChuDeFeiJingChangXingSunYiHeJi xmlns:clcid-pte="clcid-pte">240,406.75</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]]></m:sse>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]]></t:sse>
</t:template>
</file>

<file path=customXml/itemProps1.xml><?xml version="1.0" encoding="utf-8"?>
<ds:datastoreItem xmlns:ds="http://schemas.openxmlformats.org/officeDocument/2006/customXml" ds:itemID="{A1E737A2-FD17-43C2-AD2C-608B9F535AFD}">
  <ds:schemaRefs>
    <ds:schemaRef ds:uri="http://schemas.openxmlformats.org/officeDocument/2006/bibliography"/>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EBC6CAEC-1091-44A7-900A-EC25FD132251}">
  <ds:schemaRefs>
    <ds:schemaRef ds:uri="http://mapping.word.org/2012/mapping"/>
  </ds:schemaRefs>
</ds:datastoreItem>
</file>

<file path=customXml/itemProps5.xml><?xml version="1.0" encoding="utf-8"?>
<ds:datastoreItem xmlns:ds="http://schemas.openxmlformats.org/officeDocument/2006/customXml" ds:itemID="{771C5EFE-123C-4921-9728-B92276C0FE6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2340</TotalTime>
  <Pages>97</Pages>
  <Words>21596</Words>
  <Characters>123100</Characters>
  <Application>Microsoft Office Word</Application>
  <DocSecurity>0</DocSecurity>
  <Lines>1025</Lines>
  <Paragraphs>288</Paragraphs>
  <ScaleCrop>false</ScaleCrop>
  <Company>Sky123.Org</Company>
  <LinksUpToDate>false</LinksUpToDate>
  <CharactersWithSpaces>144408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232</cp:revision>
  <cp:lastPrinted>2017-07-17T07:35:00Z</cp:lastPrinted>
  <dcterms:created xsi:type="dcterms:W3CDTF">2017-07-04T06:52:00Z</dcterms:created>
  <dcterms:modified xsi:type="dcterms:W3CDTF">2017-07-19T02:35:00Z</dcterms:modified>
</cp:coreProperties>
</file>